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2F" w:rsidRDefault="00F6162F" w:rsidP="00F6162F"/>
    <w:p w:rsidR="00F6162F" w:rsidRDefault="00F6162F" w:rsidP="00F6162F">
      <w:r>
        <w:rPr>
          <w:rFonts w:ascii="Berlin Sans FB Demi" w:hAnsi="Berlin Sans FB Demi" w:cs="Arial"/>
          <w:noProof/>
          <w:color w:val="FF66CC"/>
          <w:sz w:val="36"/>
          <w:lang w:eastAsia="es-MX"/>
        </w:rPr>
        <w:drawing>
          <wp:inline distT="0" distB="0" distL="0" distR="0">
            <wp:extent cx="2619375" cy="819150"/>
            <wp:effectExtent l="0" t="0" r="9525" b="0"/>
            <wp:docPr id="1" name="Imagen 1" descr="untitl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title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2F" w:rsidRDefault="00F6162F" w:rsidP="00F6162F"/>
    <w:p w:rsidR="00F6162F" w:rsidRDefault="00F6162F" w:rsidP="00F6162F"/>
    <w:p w:rsidR="00F6162F" w:rsidRDefault="00F6162F" w:rsidP="00F6162F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009999"/>
          <w:sz w:val="48"/>
        </w:rPr>
      </w:pPr>
      <w:r>
        <w:rPr>
          <w:rFonts w:ascii="Berlin Sans FB Demi" w:hAnsi="Berlin Sans FB Demi" w:cs="Arial"/>
          <w:b/>
          <w:color w:val="009999"/>
          <w:sz w:val="48"/>
        </w:rPr>
        <w:t>UNIVERSIDAD GUADALAJARA LAMAR</w:t>
      </w:r>
    </w:p>
    <w:p w:rsidR="00F6162F" w:rsidRDefault="00F6162F" w:rsidP="00F6162F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009999"/>
          <w:sz w:val="24"/>
        </w:rPr>
      </w:pPr>
    </w:p>
    <w:p w:rsidR="00F6162F" w:rsidRDefault="00F6162F" w:rsidP="00F6162F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00B050"/>
          <w:sz w:val="34"/>
        </w:rPr>
      </w:pPr>
    </w:p>
    <w:p w:rsidR="00F6162F" w:rsidRDefault="00F6162F" w:rsidP="00F6162F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FF3399"/>
          <w:sz w:val="48"/>
        </w:rPr>
      </w:pPr>
      <w:r>
        <w:rPr>
          <w:rFonts w:ascii="Berlin Sans FB Demi" w:hAnsi="Berlin Sans FB Demi" w:cs="Arial"/>
          <w:b/>
          <w:color w:val="FF3399"/>
          <w:sz w:val="48"/>
        </w:rPr>
        <w:t>ACTIVIDAD 2</w:t>
      </w:r>
      <w:r>
        <w:rPr>
          <w:rFonts w:ascii="Berlin Sans FB Demi" w:hAnsi="Berlin Sans FB Demi" w:cs="Arial"/>
          <w:b/>
          <w:color w:val="FF3399"/>
          <w:sz w:val="48"/>
        </w:rPr>
        <w:t>, PARCIAL 2</w:t>
      </w:r>
    </w:p>
    <w:p w:rsidR="00F6162F" w:rsidRDefault="00F6162F" w:rsidP="00F6162F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FF3399"/>
          <w:sz w:val="48"/>
        </w:rPr>
      </w:pPr>
    </w:p>
    <w:p w:rsidR="00F6162F" w:rsidRDefault="00F6162F" w:rsidP="00F6162F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FF3399"/>
          <w:sz w:val="48"/>
        </w:rPr>
      </w:pPr>
      <w:proofErr w:type="spellStart"/>
      <w:r>
        <w:rPr>
          <w:rFonts w:ascii="Berlin Sans FB Demi" w:hAnsi="Berlin Sans FB Demi" w:cs="Arial"/>
          <w:b/>
          <w:color w:val="FF3399"/>
          <w:sz w:val="48"/>
        </w:rPr>
        <w:t>Metaanálisis</w:t>
      </w:r>
      <w:proofErr w:type="spellEnd"/>
    </w:p>
    <w:p w:rsidR="00F6162F" w:rsidRDefault="00F6162F" w:rsidP="00F6162F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FF66FF"/>
          <w:sz w:val="48"/>
        </w:rPr>
      </w:pPr>
    </w:p>
    <w:p w:rsidR="00F6162F" w:rsidRDefault="00F6162F" w:rsidP="00F6162F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FF66FF"/>
          <w:sz w:val="48"/>
        </w:rPr>
      </w:pPr>
      <w:r>
        <w:rPr>
          <w:rFonts w:ascii="Berlin Sans FB Demi" w:hAnsi="Berlin Sans FB Demi" w:cs="Arial"/>
          <w:b/>
          <w:color w:val="FF66FF"/>
          <w:sz w:val="48"/>
        </w:rPr>
        <w:t>MEDICINA BASADA EN EVIDENCIAS</w:t>
      </w:r>
    </w:p>
    <w:p w:rsidR="00F6162F" w:rsidRDefault="00F6162F" w:rsidP="00F6162F">
      <w:pPr>
        <w:autoSpaceDE w:val="0"/>
        <w:autoSpaceDN w:val="0"/>
        <w:adjustRightInd w:val="0"/>
        <w:rPr>
          <w:rFonts w:ascii="Berlin Sans FB Demi" w:hAnsi="Berlin Sans FB Demi" w:cs="Arial"/>
          <w:b/>
          <w:color w:val="FF66FF"/>
          <w:sz w:val="30"/>
        </w:rPr>
      </w:pPr>
    </w:p>
    <w:p w:rsidR="00F6162F" w:rsidRDefault="00F6162F" w:rsidP="00F6162F">
      <w:pPr>
        <w:autoSpaceDE w:val="0"/>
        <w:autoSpaceDN w:val="0"/>
        <w:adjustRightInd w:val="0"/>
        <w:jc w:val="right"/>
        <w:rPr>
          <w:rFonts w:ascii="Berlin Sans FB Demi" w:hAnsi="Berlin Sans FB Demi" w:cs="Arial"/>
          <w:b/>
          <w:color w:val="7030A0"/>
          <w:sz w:val="40"/>
        </w:rPr>
      </w:pPr>
    </w:p>
    <w:p w:rsidR="00F6162F" w:rsidRDefault="00F6162F" w:rsidP="00F6162F">
      <w:pPr>
        <w:autoSpaceDE w:val="0"/>
        <w:autoSpaceDN w:val="0"/>
        <w:adjustRightInd w:val="0"/>
        <w:jc w:val="right"/>
        <w:rPr>
          <w:rFonts w:ascii="Berlin Sans FB Demi" w:hAnsi="Berlin Sans FB Demi" w:cs="Arial"/>
          <w:b/>
          <w:color w:val="7030A0"/>
          <w:sz w:val="40"/>
        </w:rPr>
      </w:pPr>
      <w:r>
        <w:rPr>
          <w:rFonts w:ascii="Berlin Sans FB Demi" w:hAnsi="Berlin Sans FB Demi" w:cs="Arial"/>
          <w:b/>
          <w:color w:val="7030A0"/>
          <w:sz w:val="40"/>
        </w:rPr>
        <w:t>Karina De La Fuente Fajardo</w:t>
      </w:r>
    </w:p>
    <w:p w:rsidR="00F6162F" w:rsidRDefault="00F6162F" w:rsidP="00F6162F">
      <w:pPr>
        <w:autoSpaceDE w:val="0"/>
        <w:autoSpaceDN w:val="0"/>
        <w:adjustRightInd w:val="0"/>
        <w:jc w:val="right"/>
        <w:rPr>
          <w:rFonts w:ascii="Berlin Sans FB Demi" w:hAnsi="Berlin Sans FB Demi" w:cs="Arial"/>
          <w:b/>
          <w:color w:val="7030A0"/>
          <w:sz w:val="40"/>
        </w:rPr>
      </w:pPr>
      <w:r>
        <w:rPr>
          <w:rFonts w:ascii="Berlin Sans FB Demi" w:hAnsi="Berlin Sans FB Demi" w:cs="Arial"/>
          <w:b/>
          <w:color w:val="7030A0"/>
          <w:sz w:val="40"/>
        </w:rPr>
        <w:t>8° C Medicina</w:t>
      </w:r>
    </w:p>
    <w:p w:rsidR="00F6162F" w:rsidRDefault="00F6162F" w:rsidP="00F6162F">
      <w:pPr>
        <w:autoSpaceDE w:val="0"/>
        <w:autoSpaceDN w:val="0"/>
        <w:adjustRightInd w:val="0"/>
        <w:jc w:val="right"/>
        <w:rPr>
          <w:rFonts w:ascii="Berlin Sans FB Demi" w:hAnsi="Berlin Sans FB Demi" w:cs="Arial"/>
          <w:b/>
          <w:color w:val="7030A0"/>
          <w:sz w:val="40"/>
        </w:rPr>
      </w:pPr>
      <w:r>
        <w:rPr>
          <w:rFonts w:ascii="Berlin Sans FB Demi" w:hAnsi="Berlin Sans FB Demi" w:cs="Arial"/>
          <w:b/>
          <w:color w:val="7030A0"/>
          <w:sz w:val="40"/>
        </w:rPr>
        <w:t>LME 3257</w:t>
      </w:r>
    </w:p>
    <w:p w:rsidR="00FD3898" w:rsidRDefault="00051591"/>
    <w:p w:rsidR="00F6162F" w:rsidRDefault="00F6162F" w:rsidP="00F6162F">
      <w:pPr>
        <w:jc w:val="center"/>
        <w:rPr>
          <w:rFonts w:ascii="Century Gothic" w:hAnsi="Century Gothic"/>
          <w:b/>
          <w:sz w:val="24"/>
        </w:rPr>
      </w:pPr>
      <w:r w:rsidRPr="00F6162F">
        <w:rPr>
          <w:rFonts w:ascii="Century Gothic" w:hAnsi="Century Gothic"/>
          <w:b/>
          <w:sz w:val="24"/>
        </w:rPr>
        <w:lastRenderedPageBreak/>
        <w:t>ENFERMEDAD DE PARKINSON TEMPRANA Y TABACO: METANÁLISIS</w:t>
      </w:r>
    </w:p>
    <w:p w:rsidR="00F6162F" w:rsidRDefault="00F6162F" w:rsidP="00F6162F">
      <w:pPr>
        <w:jc w:val="center"/>
        <w:rPr>
          <w:rFonts w:ascii="Century Gothic" w:hAnsi="Century Gothic"/>
          <w:b/>
          <w:sz w:val="24"/>
        </w:rPr>
      </w:pPr>
    </w:p>
    <w:p w:rsidR="00F6162F" w:rsidRDefault="00F6162F" w:rsidP="00F6162F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 define como la enfermedad </w:t>
      </w:r>
      <w:r w:rsidRPr="00F6162F">
        <w:rPr>
          <w:rFonts w:ascii="Century Gothic" w:hAnsi="Century Gothic"/>
          <w:sz w:val="24"/>
        </w:rPr>
        <w:t>que produce los síntomas iniciales entre los 21 y los 39 años</w:t>
      </w:r>
      <w:r>
        <w:rPr>
          <w:rFonts w:ascii="Century Gothic" w:hAnsi="Century Gothic"/>
          <w:sz w:val="24"/>
        </w:rPr>
        <w:t xml:space="preserve">. </w:t>
      </w:r>
    </w:p>
    <w:p w:rsidR="00F6162F" w:rsidRDefault="00F6162F" w:rsidP="00F6162F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 han publicado varias investigaciones en pacientes con síntomas a temprana edad y algunos no aceptaron la definición del inicio de los primeros síntomas en &lt;40 años e incluyeron pacientes con inicio de 50 años. Se demuestra una frecuencia familiar sospechosa y una base genética bien aceptada.</w:t>
      </w:r>
    </w:p>
    <w:p w:rsidR="00F6162F" w:rsidRDefault="00F6162F" w:rsidP="00F6162F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El objetivo de este artículo es examinar la asociación entre el Parkinson y tabaquismo.</w:t>
      </w:r>
    </w:p>
    <w:p w:rsidR="00F6162F" w:rsidRDefault="00F6162F" w:rsidP="00F6162F">
      <w:pPr>
        <w:jc w:val="both"/>
        <w:rPr>
          <w:rFonts w:ascii="Century Gothic" w:hAnsi="Century Gothic"/>
          <w:sz w:val="24"/>
        </w:rPr>
      </w:pPr>
    </w:p>
    <w:p w:rsidR="00F6162F" w:rsidRDefault="00F6162F" w:rsidP="00F6162F">
      <w:pPr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>MATERIALES Y METODOS</w:t>
      </w:r>
    </w:p>
    <w:p w:rsidR="00F6162F" w:rsidRDefault="00F6162F" w:rsidP="00F6162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Información</w:t>
      </w:r>
    </w:p>
    <w:p w:rsidR="00F6162F" w:rsidRDefault="00F6162F" w:rsidP="00F6162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Criterios de inclusión</w:t>
      </w:r>
    </w:p>
    <w:p w:rsidR="00F6162F" w:rsidRDefault="00F6162F" w:rsidP="00F6162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Criterios de exclusión</w:t>
      </w:r>
    </w:p>
    <w:p w:rsidR="00F6162F" w:rsidRDefault="00F6162F" w:rsidP="00F6162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Extracción de datos</w:t>
      </w:r>
    </w:p>
    <w:p w:rsidR="00F6162F" w:rsidRDefault="00F6162F" w:rsidP="00F6162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Métodos para combinar resultados; se utilizó para el </w:t>
      </w:r>
      <w:proofErr w:type="spellStart"/>
      <w:r>
        <w:rPr>
          <w:rFonts w:ascii="Century Gothic" w:hAnsi="Century Gothic"/>
          <w:sz w:val="24"/>
        </w:rPr>
        <w:t>odds</w:t>
      </w:r>
      <w:proofErr w:type="spellEnd"/>
      <w:r>
        <w:rPr>
          <w:rFonts w:ascii="Century Gothic" w:hAnsi="Century Gothic"/>
          <w:sz w:val="24"/>
        </w:rPr>
        <w:t xml:space="preserve"> ratio y el riesgo relativo</w:t>
      </w:r>
    </w:p>
    <w:p w:rsidR="00F6162F" w:rsidRDefault="00F6162F" w:rsidP="00051591">
      <w:pPr>
        <w:rPr>
          <w:rFonts w:ascii="Century Gothic" w:hAnsi="Century Gothic"/>
          <w:b/>
          <w:i/>
          <w:sz w:val="24"/>
        </w:rPr>
      </w:pPr>
    </w:p>
    <w:p w:rsidR="00051591" w:rsidRDefault="00051591" w:rsidP="00051591">
      <w:pPr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>RESULTADOS</w:t>
      </w:r>
    </w:p>
    <w:p w:rsidR="00051591" w:rsidRDefault="00051591" w:rsidP="00051591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 localizaron 5 estudios de casos y controles que trataban de manera específica la enfermedad de Parkinson, estos comparaban enfermos con </w:t>
      </w:r>
      <w:proofErr w:type="spellStart"/>
      <w:r>
        <w:rPr>
          <w:rFonts w:ascii="Century Gothic" w:hAnsi="Century Gothic"/>
          <w:sz w:val="24"/>
        </w:rPr>
        <w:t>parkinson</w:t>
      </w:r>
      <w:proofErr w:type="spellEnd"/>
      <w:r>
        <w:rPr>
          <w:rFonts w:ascii="Century Gothic" w:hAnsi="Century Gothic"/>
          <w:sz w:val="24"/>
        </w:rPr>
        <w:t xml:space="preserve"> y sin </w:t>
      </w:r>
      <w:proofErr w:type="spellStart"/>
      <w:r>
        <w:rPr>
          <w:rFonts w:ascii="Century Gothic" w:hAnsi="Century Gothic"/>
          <w:sz w:val="24"/>
        </w:rPr>
        <w:t>parkinson</w:t>
      </w:r>
      <w:proofErr w:type="spellEnd"/>
      <w:r>
        <w:rPr>
          <w:rFonts w:ascii="Century Gothic" w:hAnsi="Century Gothic"/>
          <w:sz w:val="24"/>
        </w:rPr>
        <w:t>, respecto al consumo de tabaquismo y se comparaban con fumadores y no fumadores.</w:t>
      </w:r>
    </w:p>
    <w:p w:rsidR="00051591" w:rsidRDefault="00051591" w:rsidP="00051591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Dos representaban riesgo en &lt;50 años, dos en &lt;45 años y uno en &lt;40 años.</w:t>
      </w:r>
    </w:p>
    <w:p w:rsidR="00051591" w:rsidRDefault="00051591" w:rsidP="00051591">
      <w:pPr>
        <w:jc w:val="both"/>
        <w:rPr>
          <w:rFonts w:ascii="Century Gothic" w:hAnsi="Century Gothic"/>
          <w:sz w:val="24"/>
        </w:rPr>
      </w:pPr>
    </w:p>
    <w:p w:rsidR="00051591" w:rsidRDefault="00051591" w:rsidP="00051591">
      <w:pPr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>DISCUSIÓN</w:t>
      </w:r>
    </w:p>
    <w:p w:rsidR="00051591" w:rsidRDefault="00051591" w:rsidP="00051591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 ha informado sobre el efecto protector del tabaco contra la enfermedad de Parkinson; ninguna revisión intentó examinar efectos en enfermos de </w:t>
      </w:r>
      <w:r>
        <w:rPr>
          <w:rFonts w:ascii="Century Gothic" w:hAnsi="Century Gothic"/>
          <w:sz w:val="24"/>
        </w:rPr>
        <w:lastRenderedPageBreak/>
        <w:t>Parkinson con inicio temprano, estos reconocieron hábitos tabáquicos más precoces que enfermos con inicio tardío.</w:t>
      </w:r>
    </w:p>
    <w:p w:rsidR="00051591" w:rsidRPr="00051591" w:rsidRDefault="00051591" w:rsidP="00051591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Este </w:t>
      </w:r>
      <w:proofErr w:type="spellStart"/>
      <w:r>
        <w:rPr>
          <w:rFonts w:ascii="Century Gothic" w:hAnsi="Century Gothic"/>
          <w:sz w:val="24"/>
        </w:rPr>
        <w:t>metaanálisis</w:t>
      </w:r>
      <w:proofErr w:type="spellEnd"/>
      <w:r>
        <w:rPr>
          <w:rFonts w:ascii="Century Gothic" w:hAnsi="Century Gothic"/>
          <w:sz w:val="24"/>
        </w:rPr>
        <w:t xml:space="preserve"> demuestra el efecto protector del tabaco contra la enfermedad de Parkinson y coincide con los resultados obtenidos en otras revisiones que no consideraron la edad de inicio de Parkinson.</w:t>
      </w:r>
      <w:bookmarkStart w:id="0" w:name="_GoBack"/>
      <w:bookmarkEnd w:id="0"/>
    </w:p>
    <w:sectPr w:rsidR="00051591" w:rsidRPr="000515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altName w:val="Malgun Goth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353A"/>
    <w:multiLevelType w:val="hybridMultilevel"/>
    <w:tmpl w:val="6CA2DE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2F"/>
    <w:rsid w:val="00051591"/>
    <w:rsid w:val="00577004"/>
    <w:rsid w:val="007F03F3"/>
    <w:rsid w:val="00F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3D547-7F2B-48EA-B65E-5A8E71CF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2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 Diaz Vega</dc:creator>
  <cp:keywords/>
  <dc:description/>
  <cp:lastModifiedBy>Martin Al Diaz Vega</cp:lastModifiedBy>
  <cp:revision>1</cp:revision>
  <dcterms:created xsi:type="dcterms:W3CDTF">2014-10-29T23:50:00Z</dcterms:created>
  <dcterms:modified xsi:type="dcterms:W3CDTF">2014-10-30T00:09:00Z</dcterms:modified>
</cp:coreProperties>
</file>