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1B" w:rsidRDefault="00B6541B" w:rsidP="00B6541B">
      <w:pPr>
        <w:rPr>
          <w:rFonts w:ascii="Arial" w:eastAsia="Calibri" w:hAnsi="Arial" w:cs="Arial"/>
          <w:b/>
          <w:sz w:val="24"/>
          <w:szCs w:val="24"/>
        </w:rPr>
      </w:pPr>
    </w:p>
    <w:p w:rsidR="00B6541B" w:rsidRDefault="00B6541B" w:rsidP="00B6541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1.- RRR = Tasa incidencia expuestos / Tasa de incidencia no expuestos = 0.098/0.117 = 0.083</w:t>
      </w:r>
    </w:p>
    <w:p w:rsidR="00B6541B" w:rsidRDefault="00B6541B" w:rsidP="00B6541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2.-RRA = Tasa de incidencia expuestos – Tasa de incidencia no expuestos = 0.098-0.117 = .001</w:t>
      </w:r>
    </w:p>
    <w:p w:rsidR="00B6541B" w:rsidRPr="00B6541B" w:rsidRDefault="00B6541B" w:rsidP="00B6541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3.- NNT = 1/RRA = 1/0.0019 = 52.63</w:t>
      </w:r>
    </w:p>
    <w:tbl>
      <w:tblPr>
        <w:tblStyle w:val="Sombreadomedio2-nfasis4"/>
        <w:tblpPr w:leftFromText="141" w:rightFromText="141" w:vertAnchor="page" w:horzAnchor="margin" w:tblpY="6061"/>
        <w:tblW w:w="0" w:type="auto"/>
        <w:tblLayout w:type="fixed"/>
        <w:tblLook w:val="04A0"/>
      </w:tblPr>
      <w:tblGrid>
        <w:gridCol w:w="1271"/>
        <w:gridCol w:w="1843"/>
        <w:gridCol w:w="1984"/>
        <w:gridCol w:w="993"/>
      </w:tblGrid>
      <w:tr w:rsidR="00B6541B" w:rsidTr="00B6541B">
        <w:trPr>
          <w:cnfStyle w:val="100000000000"/>
          <w:trHeight w:val="815"/>
        </w:trPr>
        <w:tc>
          <w:tcPr>
            <w:cnfStyle w:val="001000000100"/>
            <w:tcW w:w="1271" w:type="dxa"/>
          </w:tcPr>
          <w:p w:rsidR="00B6541B" w:rsidRDefault="00B654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6541B" w:rsidRDefault="00B6541B">
            <w:pPr>
              <w:spacing w:after="0" w:line="240" w:lineRule="auto"/>
              <w:cnfStyle w:val="10000000000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TICAGRELOL</w:t>
            </w:r>
          </w:p>
        </w:tc>
        <w:tc>
          <w:tcPr>
            <w:tcW w:w="1984" w:type="dxa"/>
            <w:hideMark/>
          </w:tcPr>
          <w:p w:rsidR="00B6541B" w:rsidRDefault="00B6541B">
            <w:pPr>
              <w:spacing w:after="0" w:line="240" w:lineRule="auto"/>
              <w:cnfStyle w:val="10000000000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CLOPIDROGEL</w:t>
            </w:r>
          </w:p>
        </w:tc>
        <w:tc>
          <w:tcPr>
            <w:tcW w:w="993" w:type="dxa"/>
            <w:hideMark/>
          </w:tcPr>
          <w:p w:rsidR="00B6541B" w:rsidRDefault="00B6541B">
            <w:pPr>
              <w:spacing w:after="0" w:line="240" w:lineRule="auto"/>
              <w:cnfStyle w:val="10000000000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TOTAL</w:t>
            </w:r>
          </w:p>
        </w:tc>
      </w:tr>
      <w:tr w:rsidR="00B6541B" w:rsidTr="00B6541B">
        <w:trPr>
          <w:cnfStyle w:val="000000100000"/>
          <w:trHeight w:val="578"/>
        </w:trPr>
        <w:tc>
          <w:tcPr>
            <w:cnfStyle w:val="001000000000"/>
            <w:tcW w:w="1271" w:type="dxa"/>
            <w:hideMark/>
          </w:tcPr>
          <w:p w:rsidR="00B6541B" w:rsidRDefault="00B6541B">
            <w:pPr>
              <w:spacing w:after="0" w:line="240" w:lineRule="auto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S/ muerte vascular</w:t>
            </w:r>
          </w:p>
        </w:tc>
        <w:tc>
          <w:tcPr>
            <w:tcW w:w="1843" w:type="dxa"/>
            <w:hideMark/>
          </w:tcPr>
          <w:p w:rsidR="00B6541B" w:rsidRDefault="00B6541B">
            <w:pPr>
              <w:spacing w:after="0" w:line="240" w:lineRule="auto"/>
              <w:cnfStyle w:val="0000001000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8469</w:t>
            </w:r>
          </w:p>
        </w:tc>
        <w:tc>
          <w:tcPr>
            <w:tcW w:w="1984" w:type="dxa"/>
            <w:hideMark/>
          </w:tcPr>
          <w:p w:rsidR="00B6541B" w:rsidRDefault="00B6541B">
            <w:pPr>
              <w:spacing w:after="0" w:line="240" w:lineRule="auto"/>
              <w:cnfStyle w:val="0000001000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8277</w:t>
            </w:r>
          </w:p>
        </w:tc>
        <w:tc>
          <w:tcPr>
            <w:tcW w:w="993" w:type="dxa"/>
            <w:hideMark/>
          </w:tcPr>
          <w:p w:rsidR="00B6541B" w:rsidRDefault="00B6541B">
            <w:pPr>
              <w:spacing w:after="0" w:line="240" w:lineRule="auto"/>
              <w:cnfStyle w:val="0000001000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16746</w:t>
            </w:r>
          </w:p>
        </w:tc>
      </w:tr>
      <w:tr w:rsidR="00B6541B" w:rsidTr="00B6541B">
        <w:trPr>
          <w:trHeight w:val="575"/>
        </w:trPr>
        <w:tc>
          <w:tcPr>
            <w:cnfStyle w:val="001000000000"/>
            <w:tcW w:w="1271" w:type="dxa"/>
            <w:hideMark/>
          </w:tcPr>
          <w:p w:rsidR="00B6541B" w:rsidRDefault="00B6541B">
            <w:pPr>
              <w:spacing w:after="0" w:line="240" w:lineRule="auto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C/ muerte vascular </w:t>
            </w:r>
          </w:p>
        </w:tc>
        <w:tc>
          <w:tcPr>
            <w:tcW w:w="1843" w:type="dxa"/>
            <w:hideMark/>
          </w:tcPr>
          <w:p w:rsidR="00B6541B" w:rsidRDefault="00B6541B">
            <w:pPr>
              <w:spacing w:after="0" w:line="240" w:lineRule="auto"/>
              <w:cnfStyle w:val="0000000000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864</w:t>
            </w:r>
          </w:p>
        </w:tc>
        <w:tc>
          <w:tcPr>
            <w:tcW w:w="1984" w:type="dxa"/>
            <w:hideMark/>
          </w:tcPr>
          <w:p w:rsidR="00B6541B" w:rsidRDefault="00B6541B">
            <w:pPr>
              <w:spacing w:after="0" w:line="240" w:lineRule="auto"/>
              <w:cnfStyle w:val="0000000000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1014</w:t>
            </w:r>
          </w:p>
        </w:tc>
        <w:tc>
          <w:tcPr>
            <w:tcW w:w="993" w:type="dxa"/>
            <w:hideMark/>
          </w:tcPr>
          <w:p w:rsidR="00B6541B" w:rsidRDefault="00B6541B">
            <w:pPr>
              <w:spacing w:after="0" w:line="240" w:lineRule="auto"/>
              <w:cnfStyle w:val="0000000000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1878</w:t>
            </w:r>
          </w:p>
        </w:tc>
      </w:tr>
      <w:tr w:rsidR="00B6541B" w:rsidTr="00B6541B">
        <w:trPr>
          <w:cnfStyle w:val="000000100000"/>
          <w:trHeight w:val="410"/>
        </w:trPr>
        <w:tc>
          <w:tcPr>
            <w:cnfStyle w:val="001000000000"/>
            <w:tcW w:w="1271" w:type="dxa"/>
            <w:hideMark/>
          </w:tcPr>
          <w:p w:rsidR="00B6541B" w:rsidRDefault="00B6541B">
            <w:pPr>
              <w:spacing w:after="0" w:line="240" w:lineRule="auto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Total </w:t>
            </w:r>
          </w:p>
        </w:tc>
        <w:tc>
          <w:tcPr>
            <w:tcW w:w="1843" w:type="dxa"/>
            <w:hideMark/>
          </w:tcPr>
          <w:p w:rsidR="00B6541B" w:rsidRDefault="00B6541B">
            <w:pPr>
              <w:spacing w:after="0" w:line="240" w:lineRule="auto"/>
              <w:cnfStyle w:val="0000001000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9333</w:t>
            </w:r>
          </w:p>
        </w:tc>
        <w:tc>
          <w:tcPr>
            <w:tcW w:w="1984" w:type="dxa"/>
            <w:hideMark/>
          </w:tcPr>
          <w:p w:rsidR="00B6541B" w:rsidRDefault="00B6541B">
            <w:pPr>
              <w:spacing w:after="0" w:line="240" w:lineRule="auto"/>
              <w:cnfStyle w:val="0000001000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9291</w:t>
            </w:r>
          </w:p>
        </w:tc>
        <w:tc>
          <w:tcPr>
            <w:tcW w:w="993" w:type="dxa"/>
            <w:hideMark/>
          </w:tcPr>
          <w:p w:rsidR="00B6541B" w:rsidRDefault="00B6541B">
            <w:pPr>
              <w:spacing w:after="0" w:line="240" w:lineRule="auto"/>
              <w:cnfStyle w:val="0000001000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18624</w:t>
            </w:r>
          </w:p>
        </w:tc>
      </w:tr>
    </w:tbl>
    <w:p w:rsidR="003723AE" w:rsidRDefault="000A2AC7"/>
    <w:sectPr w:rsidR="003723AE" w:rsidSect="000429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41B"/>
    <w:rsid w:val="0004296D"/>
    <w:rsid w:val="000A2AC7"/>
    <w:rsid w:val="0088027A"/>
    <w:rsid w:val="00B6541B"/>
    <w:rsid w:val="00BA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1B"/>
    <w:pPr>
      <w:spacing w:after="160"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65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54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6541B"/>
    <w:pPr>
      <w:outlineLvl w:val="9"/>
    </w:pPr>
    <w:rPr>
      <w:lang w:eastAsia="es-MX"/>
    </w:rPr>
  </w:style>
  <w:style w:type="table" w:customStyle="1" w:styleId="GridTable4Accent1">
    <w:name w:val="Grid Table 4 Accent 1"/>
    <w:basedOn w:val="Tablanormal"/>
    <w:uiPriority w:val="49"/>
    <w:rsid w:val="00B654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ombreadoclaro-nfasis4">
    <w:name w:val="Light Shading Accent 4"/>
    <w:basedOn w:val="Tablanormal"/>
    <w:uiPriority w:val="60"/>
    <w:rsid w:val="00B654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2-nfasis4">
    <w:name w:val="Medium Shading 2 Accent 4"/>
    <w:basedOn w:val="Tablanormal"/>
    <w:uiPriority w:val="64"/>
    <w:rsid w:val="00B654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295</Characters>
  <Application>Microsoft Office Word</Application>
  <DocSecurity>0</DocSecurity>
  <Lines>2</Lines>
  <Paragraphs>1</Paragraphs>
  <ScaleCrop>false</ScaleCrop>
  <Company>Hewlett-Packard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Marianita V Villanueva Lazcano</dc:creator>
  <cp:lastModifiedBy>Marianita V Villanueva Lazcano</cp:lastModifiedBy>
  <cp:revision>1</cp:revision>
  <dcterms:created xsi:type="dcterms:W3CDTF">2017-03-16T20:10:00Z</dcterms:created>
  <dcterms:modified xsi:type="dcterms:W3CDTF">2017-03-16T20:12:00Z</dcterms:modified>
</cp:coreProperties>
</file>