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CC" w:rsidRPr="009C3ACC" w:rsidRDefault="009C3ACC" w:rsidP="009C3ACC">
      <w:pPr>
        <w:jc w:val="both"/>
        <w:rPr>
          <w:rFonts w:ascii="Arial" w:hAnsi="Arial" w:cs="Arial"/>
          <w:b/>
          <w:sz w:val="24"/>
        </w:rPr>
      </w:pPr>
      <w:r w:rsidRPr="009C3ACC">
        <w:rPr>
          <w:rFonts w:ascii="Arial" w:hAnsi="Arial" w:cs="Arial"/>
          <w:b/>
          <w:sz w:val="24"/>
        </w:rPr>
        <w:t xml:space="preserve">Actividad </w:t>
      </w:r>
      <w:proofErr w:type="spellStart"/>
      <w:r w:rsidRPr="009C3ACC">
        <w:rPr>
          <w:rFonts w:ascii="Arial" w:hAnsi="Arial" w:cs="Arial"/>
          <w:b/>
          <w:sz w:val="24"/>
        </w:rPr>
        <w:t>Preeliminar</w:t>
      </w:r>
      <w:proofErr w:type="spellEnd"/>
      <w:r w:rsidRPr="009C3ACC">
        <w:rPr>
          <w:rFonts w:ascii="Arial" w:hAnsi="Arial" w:cs="Arial"/>
          <w:b/>
          <w:sz w:val="24"/>
        </w:rPr>
        <w:t xml:space="preserve"> </w:t>
      </w:r>
      <w:bookmarkStart w:id="0" w:name="_GoBack"/>
      <w:bookmarkEnd w:id="0"/>
    </w:p>
    <w:p w:rsidR="009C3ACC" w:rsidRPr="009C3ACC" w:rsidRDefault="009C3ACC" w:rsidP="009C3ACC">
      <w:pPr>
        <w:jc w:val="both"/>
        <w:rPr>
          <w:rFonts w:ascii="Arial" w:hAnsi="Arial" w:cs="Arial"/>
          <w:sz w:val="24"/>
        </w:rPr>
      </w:pPr>
      <w:r w:rsidRPr="009C3ACC">
        <w:rPr>
          <w:rFonts w:ascii="Arial" w:hAnsi="Arial" w:cs="Arial"/>
          <w:sz w:val="24"/>
        </w:rPr>
        <w:t xml:space="preserve">a) </w:t>
      </w:r>
      <w:r w:rsidRPr="009C3ACC">
        <w:rPr>
          <w:rFonts w:ascii="Arial" w:hAnsi="Arial" w:cs="Arial"/>
          <w:sz w:val="24"/>
        </w:rPr>
        <w:t>Menciona los tres factores que pueden ocasionar diferencias en los resultados de un ensayo clínico aleatorizado:</w:t>
      </w:r>
    </w:p>
    <w:p w:rsidR="009C3ACC" w:rsidRPr="009C3ACC" w:rsidRDefault="009C3ACC" w:rsidP="009C3ACC">
      <w:pPr>
        <w:jc w:val="both"/>
        <w:rPr>
          <w:rFonts w:ascii="Arial" w:hAnsi="Arial" w:cs="Arial"/>
          <w:color w:val="FF0000"/>
          <w:sz w:val="24"/>
        </w:rPr>
      </w:pPr>
      <w:r w:rsidRPr="009C3ACC">
        <w:rPr>
          <w:rFonts w:ascii="Arial" w:hAnsi="Arial" w:cs="Arial"/>
          <w:color w:val="FF0000"/>
          <w:sz w:val="24"/>
        </w:rPr>
        <w:t xml:space="preserve">1) </w:t>
      </w:r>
      <w:r w:rsidRPr="009C3ACC">
        <w:rPr>
          <w:rFonts w:ascii="Arial" w:hAnsi="Arial" w:cs="Arial"/>
          <w:color w:val="FF0000"/>
          <w:sz w:val="24"/>
        </w:rPr>
        <w:t xml:space="preserve">Objetivo clínico </w:t>
      </w:r>
    </w:p>
    <w:p w:rsidR="009C3ACC" w:rsidRPr="009C3ACC" w:rsidRDefault="009C3ACC" w:rsidP="009C3ACC">
      <w:pPr>
        <w:jc w:val="both"/>
        <w:rPr>
          <w:rFonts w:ascii="Arial" w:hAnsi="Arial" w:cs="Arial"/>
          <w:color w:val="FF0000"/>
          <w:sz w:val="24"/>
        </w:rPr>
      </w:pPr>
      <w:r w:rsidRPr="009C3ACC">
        <w:rPr>
          <w:rFonts w:ascii="Arial" w:hAnsi="Arial" w:cs="Arial"/>
          <w:color w:val="FF0000"/>
          <w:sz w:val="24"/>
        </w:rPr>
        <w:t xml:space="preserve">2) </w:t>
      </w:r>
      <w:r w:rsidRPr="009C3ACC">
        <w:rPr>
          <w:rFonts w:ascii="Arial" w:hAnsi="Arial" w:cs="Arial"/>
          <w:color w:val="FF0000"/>
          <w:sz w:val="24"/>
        </w:rPr>
        <w:t xml:space="preserve">Poder estadístico: N° de eventos clínicos a estudiar y grado de variabilidad en la respuesta al tratamiento. </w:t>
      </w:r>
    </w:p>
    <w:p w:rsidR="009C3ACC" w:rsidRPr="009C3ACC" w:rsidRDefault="009C3ACC" w:rsidP="009C3ACC">
      <w:pPr>
        <w:jc w:val="both"/>
        <w:rPr>
          <w:rFonts w:ascii="Arial" w:hAnsi="Arial" w:cs="Arial"/>
          <w:color w:val="FF0000"/>
          <w:sz w:val="24"/>
        </w:rPr>
      </w:pPr>
      <w:r w:rsidRPr="009C3ACC">
        <w:rPr>
          <w:rFonts w:ascii="Arial" w:hAnsi="Arial" w:cs="Arial"/>
          <w:color w:val="FF0000"/>
          <w:sz w:val="24"/>
        </w:rPr>
        <w:t xml:space="preserve">3) </w:t>
      </w:r>
      <w:r w:rsidRPr="009C3ACC">
        <w:rPr>
          <w:rFonts w:ascii="Arial" w:hAnsi="Arial" w:cs="Arial"/>
          <w:color w:val="FF0000"/>
          <w:sz w:val="24"/>
        </w:rPr>
        <w:t xml:space="preserve">Grado de intervención </w:t>
      </w:r>
    </w:p>
    <w:p w:rsidR="009C3ACC" w:rsidRPr="009C3ACC" w:rsidRDefault="009C3ACC" w:rsidP="009C3ACC">
      <w:pPr>
        <w:jc w:val="both"/>
        <w:rPr>
          <w:rFonts w:ascii="Arial" w:hAnsi="Arial" w:cs="Arial"/>
          <w:sz w:val="24"/>
        </w:rPr>
      </w:pPr>
      <w:r w:rsidRPr="009C3ACC">
        <w:rPr>
          <w:rFonts w:ascii="Arial" w:hAnsi="Arial" w:cs="Arial"/>
          <w:sz w:val="24"/>
        </w:rPr>
        <w:t xml:space="preserve">b) </w:t>
      </w:r>
      <w:r w:rsidRPr="009C3ACC">
        <w:rPr>
          <w:rFonts w:ascii="Arial" w:hAnsi="Arial" w:cs="Arial"/>
          <w:sz w:val="24"/>
        </w:rPr>
        <w:t>Cuando se interpreta al valor de p pueden existir 2 tipos de errores, ¿</w:t>
      </w:r>
      <w:r w:rsidRPr="009C3ACC">
        <w:rPr>
          <w:rFonts w:ascii="Arial" w:hAnsi="Arial" w:cs="Arial"/>
          <w:sz w:val="24"/>
        </w:rPr>
        <w:t>Cómo</w:t>
      </w:r>
      <w:r w:rsidRPr="009C3ACC">
        <w:rPr>
          <w:rFonts w:ascii="Arial" w:hAnsi="Arial" w:cs="Arial"/>
          <w:sz w:val="24"/>
        </w:rPr>
        <w:t xml:space="preserve"> se le llama al error que considera azar a un mayor número de asociaciones reales?</w:t>
      </w:r>
    </w:p>
    <w:p w:rsidR="009C3ACC" w:rsidRPr="009C3ACC" w:rsidRDefault="009C3ACC" w:rsidP="009C3ACC">
      <w:pPr>
        <w:jc w:val="both"/>
        <w:rPr>
          <w:rFonts w:ascii="Arial" w:hAnsi="Arial" w:cs="Arial"/>
          <w:sz w:val="24"/>
        </w:rPr>
      </w:pPr>
      <w:r w:rsidRPr="009C3ACC">
        <w:rPr>
          <w:rFonts w:ascii="Arial" w:hAnsi="Arial" w:cs="Arial"/>
          <w:sz w:val="24"/>
        </w:rPr>
        <w:t xml:space="preserve">Error alfa </w:t>
      </w:r>
    </w:p>
    <w:p w:rsidR="009C3ACC" w:rsidRPr="009C3ACC" w:rsidRDefault="009C3ACC" w:rsidP="009C3ACC">
      <w:pPr>
        <w:jc w:val="both"/>
        <w:rPr>
          <w:rFonts w:ascii="Arial" w:hAnsi="Arial" w:cs="Arial"/>
          <w:sz w:val="24"/>
        </w:rPr>
      </w:pPr>
      <w:r w:rsidRPr="009C3ACC">
        <w:rPr>
          <w:rFonts w:ascii="Arial" w:hAnsi="Arial" w:cs="Arial"/>
          <w:sz w:val="24"/>
        </w:rPr>
        <w:t>c) ¿Cuá</w:t>
      </w:r>
      <w:r w:rsidRPr="009C3ACC">
        <w:rPr>
          <w:rFonts w:ascii="Arial" w:hAnsi="Arial" w:cs="Arial"/>
          <w:sz w:val="24"/>
        </w:rPr>
        <w:t xml:space="preserve">l estudio es mejor? </w:t>
      </w:r>
    </w:p>
    <w:p w:rsidR="009C3ACC" w:rsidRPr="009C3ACC" w:rsidRDefault="009C3ACC" w:rsidP="009C3ACC">
      <w:pPr>
        <w:jc w:val="both"/>
        <w:rPr>
          <w:rFonts w:ascii="Arial" w:hAnsi="Arial" w:cs="Arial"/>
          <w:sz w:val="24"/>
        </w:rPr>
      </w:pPr>
      <w:r w:rsidRPr="009C3ACC">
        <w:rPr>
          <w:rFonts w:ascii="Arial" w:hAnsi="Arial" w:cs="Arial"/>
          <w:sz w:val="24"/>
        </w:rPr>
        <w:t>En ambos existen diferencias “significativas” en los tratamientos.</w:t>
      </w:r>
    </w:p>
    <w:p w:rsidR="009C3ACC" w:rsidRPr="009C3ACC" w:rsidRDefault="009C3ACC" w:rsidP="009C3ACC">
      <w:pPr>
        <w:jc w:val="both"/>
        <w:rPr>
          <w:rFonts w:ascii="Arial" w:hAnsi="Arial" w:cs="Arial"/>
          <w:sz w:val="24"/>
        </w:rPr>
      </w:pPr>
    </w:p>
    <w:p w:rsidR="009C3ACC" w:rsidRPr="009C3ACC" w:rsidRDefault="009C3ACC" w:rsidP="009C3ACC">
      <w:pPr>
        <w:jc w:val="both"/>
        <w:rPr>
          <w:rFonts w:ascii="Arial" w:hAnsi="Arial" w:cs="Arial"/>
          <w:sz w:val="24"/>
        </w:rPr>
      </w:pPr>
      <w:r w:rsidRPr="009C3ACC">
        <w:rPr>
          <w:rFonts w:ascii="Arial" w:hAnsi="Arial" w:cs="Arial"/>
          <w:sz w:val="24"/>
        </w:rPr>
        <w:t xml:space="preserve">1. </w:t>
      </w:r>
      <w:r w:rsidRPr="009C3ACC">
        <w:rPr>
          <w:rFonts w:ascii="Arial" w:hAnsi="Arial" w:cs="Arial"/>
          <w:sz w:val="24"/>
        </w:rPr>
        <w:t xml:space="preserve">Se </w:t>
      </w:r>
      <w:r w:rsidRPr="009C3ACC">
        <w:rPr>
          <w:rFonts w:ascii="Arial" w:hAnsi="Arial" w:cs="Arial"/>
          <w:sz w:val="24"/>
        </w:rPr>
        <w:t xml:space="preserve">realizó un estudio con </w:t>
      </w:r>
      <w:proofErr w:type="spellStart"/>
      <w:r w:rsidRPr="009C3ACC">
        <w:rPr>
          <w:rFonts w:ascii="Arial" w:hAnsi="Arial" w:cs="Arial"/>
          <w:sz w:val="24"/>
        </w:rPr>
        <w:t>a</w:t>
      </w:r>
      <w:r w:rsidRPr="009C3ACC">
        <w:rPr>
          <w:rFonts w:ascii="Arial" w:hAnsi="Arial" w:cs="Arial"/>
          <w:sz w:val="24"/>
        </w:rPr>
        <w:t>mantadina</w:t>
      </w:r>
      <w:proofErr w:type="spellEnd"/>
      <w:r w:rsidRPr="009C3ACC">
        <w:rPr>
          <w:rFonts w:ascii="Arial" w:hAnsi="Arial" w:cs="Arial"/>
          <w:sz w:val="24"/>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9C3ACC" w:rsidRPr="009C3ACC" w:rsidRDefault="009C3ACC" w:rsidP="009C3ACC">
      <w:pPr>
        <w:jc w:val="both"/>
        <w:rPr>
          <w:rFonts w:ascii="Arial" w:hAnsi="Arial" w:cs="Arial"/>
          <w:sz w:val="24"/>
        </w:rPr>
      </w:pPr>
      <w:r w:rsidRPr="009C3ACC">
        <w:rPr>
          <w:rFonts w:ascii="Arial" w:hAnsi="Arial" w:cs="Arial"/>
          <w:sz w:val="24"/>
        </w:rPr>
        <w:t xml:space="preserve">2. </w:t>
      </w:r>
      <w:r w:rsidRPr="009C3ACC">
        <w:rPr>
          <w:rFonts w:ascii="Arial" w:hAnsi="Arial" w:cs="Arial"/>
          <w:sz w:val="24"/>
        </w:rPr>
        <w:t xml:space="preserve">Se </w:t>
      </w:r>
      <w:r w:rsidRPr="009C3ACC">
        <w:rPr>
          <w:rFonts w:ascii="Arial" w:hAnsi="Arial" w:cs="Arial"/>
          <w:sz w:val="24"/>
        </w:rPr>
        <w:t>realizó</w:t>
      </w:r>
      <w:r w:rsidRPr="009C3ACC">
        <w:rPr>
          <w:rFonts w:ascii="Arial" w:hAnsi="Arial" w:cs="Arial"/>
          <w:sz w:val="24"/>
        </w:rPr>
        <w:t xml:space="preserve"> un estudio con antigripal con </w:t>
      </w:r>
      <w:proofErr w:type="spellStart"/>
      <w:r w:rsidRPr="009C3ACC">
        <w:rPr>
          <w:rFonts w:ascii="Arial" w:hAnsi="Arial" w:cs="Arial"/>
          <w:sz w:val="24"/>
        </w:rPr>
        <w:t>amocixilina</w:t>
      </w:r>
      <w:proofErr w:type="spellEnd"/>
      <w:r w:rsidRPr="009C3ACC">
        <w:rPr>
          <w:rFonts w:ascii="Arial" w:hAnsi="Arial" w:cs="Arial"/>
          <w:sz w:val="24"/>
        </w:rPr>
        <w:t xml:space="preserve"> + </w:t>
      </w:r>
      <w:r w:rsidRPr="009C3ACC">
        <w:rPr>
          <w:rFonts w:ascii="Arial" w:hAnsi="Arial" w:cs="Arial"/>
          <w:sz w:val="24"/>
        </w:rPr>
        <w:t>ácido</w:t>
      </w:r>
      <w:r w:rsidRPr="009C3ACC">
        <w:rPr>
          <w:rFonts w:ascii="Arial" w:hAnsi="Arial" w:cs="Arial"/>
          <w:sz w:val="24"/>
        </w:rPr>
        <w:t xml:space="preserve"> </w:t>
      </w:r>
      <w:proofErr w:type="spellStart"/>
      <w:r w:rsidRPr="009C3ACC">
        <w:rPr>
          <w:rFonts w:ascii="Arial" w:hAnsi="Arial" w:cs="Arial"/>
          <w:sz w:val="24"/>
        </w:rPr>
        <w:t>clavulanico</w:t>
      </w:r>
      <w:proofErr w:type="spellEnd"/>
      <w:r w:rsidRPr="009C3ACC">
        <w:rPr>
          <w:rFonts w:ascii="Arial" w:hAnsi="Arial" w:cs="Arial"/>
          <w:sz w:val="24"/>
        </w:rPr>
        <w:t xml:space="preserve"> vs amoxicilina en el primer grupo de redujo el cuadro infecciosa de </w:t>
      </w:r>
      <w:proofErr w:type="spellStart"/>
      <w:r w:rsidRPr="009C3ACC">
        <w:rPr>
          <w:rFonts w:ascii="Arial" w:hAnsi="Arial" w:cs="Arial"/>
          <w:sz w:val="24"/>
        </w:rPr>
        <w:t>faringoamigdalitis</w:t>
      </w:r>
      <w:proofErr w:type="spellEnd"/>
      <w:r w:rsidRPr="009C3ACC">
        <w:rPr>
          <w:rFonts w:ascii="Arial" w:hAnsi="Arial" w:cs="Arial"/>
          <w:sz w:val="24"/>
        </w:rPr>
        <w:t xml:space="preserve"> de 7 días a 3 disminuyendo el riesgo de complicaciones como otitis media y en el segundo se redujo el cuadro a 5 días con una p menor a 0.05.</w:t>
      </w:r>
    </w:p>
    <w:p w:rsidR="009C3ACC" w:rsidRPr="009C3ACC" w:rsidRDefault="009C3ACC" w:rsidP="009C3ACC">
      <w:pPr>
        <w:jc w:val="both"/>
        <w:rPr>
          <w:rFonts w:ascii="Arial" w:hAnsi="Arial" w:cs="Arial"/>
          <w:sz w:val="24"/>
        </w:rPr>
      </w:pPr>
      <w:r w:rsidRPr="009C3ACC">
        <w:rPr>
          <w:rFonts w:ascii="Arial" w:hAnsi="Arial" w:cs="Arial"/>
          <w:sz w:val="24"/>
        </w:rPr>
        <w:t xml:space="preserve">d) </w:t>
      </w:r>
      <w:r w:rsidRPr="009C3ACC">
        <w:rPr>
          <w:rFonts w:ascii="Arial" w:hAnsi="Arial" w:cs="Arial"/>
          <w:sz w:val="24"/>
        </w:rPr>
        <w:t>¿Cuál de los dos ejemplos tiene mayor significancia estadística?</w:t>
      </w:r>
    </w:p>
    <w:p w:rsidR="009C3ACC" w:rsidRPr="009C3ACC" w:rsidRDefault="009C3ACC" w:rsidP="009C3ACC">
      <w:pPr>
        <w:jc w:val="both"/>
        <w:rPr>
          <w:rFonts w:ascii="Arial" w:hAnsi="Arial" w:cs="Arial"/>
          <w:sz w:val="24"/>
        </w:rPr>
      </w:pPr>
      <w:r w:rsidRPr="009C3ACC">
        <w:rPr>
          <w:rFonts w:ascii="Arial" w:hAnsi="Arial" w:cs="Arial"/>
          <w:sz w:val="24"/>
        </w:rPr>
        <w:t>El 2</w:t>
      </w:r>
    </w:p>
    <w:p w:rsidR="009C3ACC" w:rsidRPr="009C3ACC" w:rsidRDefault="009C3ACC" w:rsidP="009C3ACC">
      <w:pPr>
        <w:jc w:val="both"/>
        <w:rPr>
          <w:rFonts w:ascii="Arial" w:hAnsi="Arial" w:cs="Arial"/>
          <w:sz w:val="24"/>
        </w:rPr>
      </w:pPr>
      <w:r w:rsidRPr="009C3ACC">
        <w:rPr>
          <w:rFonts w:ascii="Arial" w:hAnsi="Arial" w:cs="Arial"/>
          <w:sz w:val="24"/>
        </w:rPr>
        <w:t xml:space="preserve">e) </w:t>
      </w:r>
      <w:r w:rsidRPr="009C3ACC">
        <w:rPr>
          <w:rFonts w:ascii="Arial" w:hAnsi="Arial" w:cs="Arial"/>
          <w:sz w:val="24"/>
        </w:rPr>
        <w:t xml:space="preserve">En el siguiente ejemplo calcule el riesgo relativo, el riesgo absoluto y el NNT </w:t>
      </w:r>
    </w:p>
    <w:p w:rsidR="009C3ACC" w:rsidRPr="009C3ACC" w:rsidRDefault="009C3ACC" w:rsidP="009C3ACC">
      <w:pPr>
        <w:jc w:val="both"/>
        <w:rPr>
          <w:rFonts w:ascii="Arial" w:hAnsi="Arial" w:cs="Arial"/>
          <w:sz w:val="24"/>
        </w:rPr>
      </w:pPr>
      <w:r w:rsidRPr="009C3ACC">
        <w:rPr>
          <w:rFonts w:ascii="Arial" w:hAnsi="Arial" w:cs="Arial"/>
          <w:sz w:val="24"/>
        </w:rPr>
        <w:t xml:space="preserve">Se </w:t>
      </w:r>
      <w:r w:rsidRPr="009C3ACC">
        <w:rPr>
          <w:rFonts w:ascii="Arial" w:hAnsi="Arial" w:cs="Arial"/>
          <w:sz w:val="24"/>
        </w:rPr>
        <w:t>realizó</w:t>
      </w:r>
      <w:r w:rsidRPr="009C3ACC">
        <w:rPr>
          <w:rFonts w:ascii="Arial" w:hAnsi="Arial" w:cs="Arial"/>
          <w:sz w:val="24"/>
        </w:rPr>
        <w:t xml:space="preserve"> un estudio a 10 años para comparar la incidencia de mortalidad en el grupo de pacientes pos infarto que usaban ARA2 (LOSARTAN) vs PLACEBO en el primer grupo la mortalidad tuvo una incidencia de 45% y en el segundo de 60%</w:t>
      </w:r>
    </w:p>
    <w:p w:rsidR="009C3ACC" w:rsidRPr="009C3ACC" w:rsidRDefault="009C3ACC" w:rsidP="009C3ACC">
      <w:pPr>
        <w:jc w:val="both"/>
        <w:rPr>
          <w:rFonts w:ascii="Arial" w:hAnsi="Arial" w:cs="Arial"/>
          <w:sz w:val="24"/>
        </w:rPr>
      </w:pPr>
      <w:r w:rsidRPr="009C3ACC">
        <w:rPr>
          <w:rFonts w:ascii="Arial" w:hAnsi="Arial" w:cs="Arial"/>
          <w:sz w:val="24"/>
        </w:rPr>
        <w:t xml:space="preserve">• </w:t>
      </w:r>
      <w:r w:rsidRPr="009C3ACC">
        <w:rPr>
          <w:rFonts w:ascii="Arial" w:hAnsi="Arial" w:cs="Arial"/>
          <w:sz w:val="24"/>
        </w:rPr>
        <w:t xml:space="preserve">RR </w:t>
      </w:r>
      <w:r w:rsidRPr="009C3ACC">
        <w:rPr>
          <w:rFonts w:ascii="Arial" w:hAnsi="Arial" w:cs="Arial"/>
          <w:sz w:val="24"/>
        </w:rPr>
        <w:t xml:space="preserve">= </w:t>
      </w:r>
      <w:proofErr w:type="gramStart"/>
      <w:r w:rsidRPr="009C3ACC">
        <w:rPr>
          <w:rFonts w:ascii="Arial" w:hAnsi="Arial" w:cs="Arial"/>
          <w:sz w:val="24"/>
        </w:rPr>
        <w:t>I(</w:t>
      </w:r>
      <w:proofErr w:type="gramEnd"/>
      <w:r w:rsidRPr="009C3ACC">
        <w:rPr>
          <w:rFonts w:ascii="Arial" w:hAnsi="Arial" w:cs="Arial"/>
          <w:sz w:val="24"/>
        </w:rPr>
        <w:t xml:space="preserve">+) /I(-) = 0.45/0.60 = 0.75 </w:t>
      </w:r>
    </w:p>
    <w:p w:rsidR="009C3ACC" w:rsidRPr="009C3ACC" w:rsidRDefault="009C3ACC" w:rsidP="009C3ACC">
      <w:pPr>
        <w:jc w:val="both"/>
        <w:rPr>
          <w:rFonts w:ascii="Arial" w:hAnsi="Arial" w:cs="Arial"/>
          <w:sz w:val="24"/>
        </w:rPr>
      </w:pPr>
      <w:r w:rsidRPr="009C3ACC">
        <w:rPr>
          <w:rFonts w:ascii="Arial" w:hAnsi="Arial" w:cs="Arial"/>
          <w:sz w:val="24"/>
        </w:rPr>
        <w:t>Riesgo de morir en pacientes sometidos a la terapia experimental con relación al de los pacientes en el grupo control.</w:t>
      </w:r>
    </w:p>
    <w:p w:rsidR="009C3ACC" w:rsidRPr="009C3ACC" w:rsidRDefault="009C3ACC" w:rsidP="009C3ACC">
      <w:pPr>
        <w:jc w:val="both"/>
        <w:rPr>
          <w:rFonts w:ascii="Arial" w:hAnsi="Arial" w:cs="Arial"/>
          <w:sz w:val="24"/>
        </w:rPr>
      </w:pPr>
      <w:proofErr w:type="gramStart"/>
      <w:r w:rsidRPr="009C3ACC">
        <w:rPr>
          <w:rFonts w:ascii="Arial" w:hAnsi="Arial" w:cs="Arial"/>
          <w:sz w:val="24"/>
        </w:rPr>
        <w:lastRenderedPageBreak/>
        <w:t>1)</w:t>
      </w:r>
      <w:r w:rsidRPr="009C3ACC">
        <w:rPr>
          <w:rFonts w:ascii="Arial" w:hAnsi="Arial" w:cs="Arial"/>
          <w:sz w:val="24"/>
        </w:rPr>
        <w:t>RRR</w:t>
      </w:r>
      <w:proofErr w:type="gramEnd"/>
      <w:r w:rsidRPr="009C3ACC">
        <w:rPr>
          <w:rFonts w:ascii="Arial" w:hAnsi="Arial" w:cs="Arial"/>
          <w:sz w:val="24"/>
        </w:rPr>
        <w:t xml:space="preserve"> = (1 – RR) x 100 = (1 – 0.75) x 100 = 25%</w:t>
      </w:r>
    </w:p>
    <w:p w:rsidR="009C3ACC" w:rsidRPr="009C3ACC" w:rsidRDefault="009C3ACC" w:rsidP="009C3ACC">
      <w:pPr>
        <w:jc w:val="both"/>
        <w:rPr>
          <w:rFonts w:ascii="Arial" w:hAnsi="Arial" w:cs="Arial"/>
          <w:sz w:val="24"/>
        </w:rPr>
      </w:pPr>
      <w:r w:rsidRPr="009C3ACC">
        <w:rPr>
          <w:rFonts w:ascii="Arial" w:hAnsi="Arial" w:cs="Arial"/>
          <w:sz w:val="24"/>
        </w:rPr>
        <w:t>El nuevo tratamiento reduce el riesgo de morir en % con relación a lo que ocurre en los pacientes del grupo control; mientras mayor sea la RRR mayor es la eficacia del tratamiento.</w:t>
      </w:r>
    </w:p>
    <w:p w:rsidR="009C3ACC" w:rsidRPr="009C3ACC" w:rsidRDefault="009C3ACC" w:rsidP="009C3ACC">
      <w:pPr>
        <w:jc w:val="both"/>
        <w:rPr>
          <w:rFonts w:ascii="Arial" w:hAnsi="Arial" w:cs="Arial"/>
          <w:sz w:val="24"/>
        </w:rPr>
      </w:pPr>
      <w:proofErr w:type="gramStart"/>
      <w:r w:rsidRPr="009C3ACC">
        <w:rPr>
          <w:rFonts w:ascii="Arial" w:hAnsi="Arial" w:cs="Arial"/>
          <w:sz w:val="24"/>
        </w:rPr>
        <w:t>2)</w:t>
      </w:r>
      <w:r w:rsidRPr="009C3ACC">
        <w:rPr>
          <w:rFonts w:ascii="Arial" w:hAnsi="Arial" w:cs="Arial"/>
          <w:sz w:val="24"/>
        </w:rPr>
        <w:t>RRA</w:t>
      </w:r>
      <w:proofErr w:type="gramEnd"/>
      <w:r w:rsidRPr="009C3ACC">
        <w:rPr>
          <w:rFonts w:ascii="Arial" w:hAnsi="Arial" w:cs="Arial"/>
          <w:sz w:val="24"/>
        </w:rPr>
        <w:t xml:space="preserve"> = I(-) – I(+) = 0.60 – 0.45 = 0.15 o 15%</w:t>
      </w:r>
    </w:p>
    <w:p w:rsidR="009C3ACC" w:rsidRPr="009C3ACC" w:rsidRDefault="009C3ACC" w:rsidP="009C3ACC">
      <w:pPr>
        <w:jc w:val="both"/>
        <w:rPr>
          <w:rFonts w:ascii="Arial" w:hAnsi="Arial" w:cs="Arial"/>
          <w:sz w:val="24"/>
        </w:rPr>
      </w:pPr>
      <w:r w:rsidRPr="009C3ACC">
        <w:rPr>
          <w:rFonts w:ascii="Arial" w:hAnsi="Arial" w:cs="Arial"/>
          <w:sz w:val="24"/>
        </w:rPr>
        <w:t>Se obtiene al sustraer la proporción de individuos que fallecieron en el grupo experimental de la proporción de individuos que lo hicieron en el grupo control.</w:t>
      </w:r>
    </w:p>
    <w:p w:rsidR="009C3ACC" w:rsidRPr="009C3ACC" w:rsidRDefault="009C3ACC" w:rsidP="009C3ACC">
      <w:pPr>
        <w:jc w:val="both"/>
        <w:rPr>
          <w:rFonts w:ascii="Arial" w:hAnsi="Arial" w:cs="Arial"/>
          <w:sz w:val="24"/>
        </w:rPr>
      </w:pPr>
      <w:proofErr w:type="gramStart"/>
      <w:r w:rsidRPr="009C3ACC">
        <w:rPr>
          <w:rFonts w:ascii="Arial" w:hAnsi="Arial" w:cs="Arial"/>
          <w:sz w:val="24"/>
        </w:rPr>
        <w:t>3)</w:t>
      </w:r>
      <w:r w:rsidRPr="009C3ACC">
        <w:rPr>
          <w:rFonts w:ascii="Arial" w:hAnsi="Arial" w:cs="Arial"/>
          <w:sz w:val="24"/>
        </w:rPr>
        <w:t>NNT</w:t>
      </w:r>
      <w:proofErr w:type="gramEnd"/>
      <w:r w:rsidRPr="009C3ACC">
        <w:rPr>
          <w:rFonts w:ascii="Arial" w:hAnsi="Arial" w:cs="Arial"/>
          <w:sz w:val="24"/>
        </w:rPr>
        <w:t xml:space="preserve"> = 1 /RRA = 1/ 0.15 = 6.66%</w:t>
      </w:r>
    </w:p>
    <w:p w:rsidR="009C3ACC" w:rsidRPr="009C3ACC" w:rsidRDefault="009C3ACC" w:rsidP="009C3ACC">
      <w:pPr>
        <w:jc w:val="both"/>
        <w:rPr>
          <w:rFonts w:ascii="Arial" w:hAnsi="Arial" w:cs="Arial"/>
          <w:sz w:val="24"/>
        </w:rPr>
      </w:pPr>
      <w:r w:rsidRPr="009C3ACC">
        <w:rPr>
          <w:rFonts w:ascii="Arial" w:hAnsi="Arial" w:cs="Arial"/>
          <w:sz w:val="24"/>
        </w:rPr>
        <w:t>Indica si el beneficio ofrecido por la nueva terapia retribuye el esfuerzo y costo en su adquisición o implantación.</w:t>
      </w:r>
    </w:p>
    <w:p w:rsidR="009C3ACC" w:rsidRPr="009C3ACC" w:rsidRDefault="009C3ACC" w:rsidP="009C3ACC">
      <w:pPr>
        <w:jc w:val="both"/>
        <w:rPr>
          <w:rFonts w:ascii="Arial" w:hAnsi="Arial" w:cs="Arial"/>
          <w:sz w:val="24"/>
        </w:rPr>
      </w:pPr>
      <w:r w:rsidRPr="009C3ACC">
        <w:rPr>
          <w:rFonts w:ascii="Arial" w:hAnsi="Arial" w:cs="Arial"/>
          <w:sz w:val="24"/>
        </w:rPr>
        <w:t xml:space="preserve">f) </w:t>
      </w:r>
      <w:r w:rsidRPr="009C3ACC">
        <w:rPr>
          <w:rFonts w:ascii="Arial" w:hAnsi="Arial" w:cs="Arial"/>
          <w:sz w:val="24"/>
        </w:rPr>
        <w:t xml:space="preserve">De acuerdo al ejemplo hipotético anterior usaría usted </w:t>
      </w:r>
      <w:proofErr w:type="spellStart"/>
      <w:r w:rsidRPr="009C3ACC">
        <w:rPr>
          <w:rFonts w:ascii="Arial" w:hAnsi="Arial" w:cs="Arial"/>
          <w:sz w:val="24"/>
        </w:rPr>
        <w:t>Losartan</w:t>
      </w:r>
      <w:proofErr w:type="spellEnd"/>
      <w:r w:rsidRPr="009C3ACC">
        <w:rPr>
          <w:rFonts w:ascii="Arial" w:hAnsi="Arial" w:cs="Arial"/>
          <w:sz w:val="24"/>
        </w:rPr>
        <w:t xml:space="preserve"> en sus pacientes pos infartados y ¿por qué?</w:t>
      </w:r>
    </w:p>
    <w:p w:rsidR="009C3ACC" w:rsidRPr="009C3ACC" w:rsidRDefault="009C3ACC" w:rsidP="009C3ACC">
      <w:pPr>
        <w:jc w:val="both"/>
        <w:rPr>
          <w:rFonts w:ascii="Arial" w:hAnsi="Arial" w:cs="Arial"/>
          <w:sz w:val="24"/>
        </w:rPr>
      </w:pPr>
      <w:r w:rsidRPr="009C3ACC">
        <w:rPr>
          <w:rFonts w:ascii="Arial" w:hAnsi="Arial" w:cs="Arial"/>
          <w:sz w:val="24"/>
        </w:rPr>
        <w:t xml:space="preserve">Sí, porque a través del RRR verificamos que esta cifra significa que el nuevo tratamiento reduce el riesgo de morir en 25% con relación a lo que ocurre en los pacientes del grupo placebo, una reducción del 25% en el riesgo puede parecer impresionante, pero su impacto en el paciente o en la práctica clínica puede ser mínimo. El utilizar el tratamiento también se basa en los efectos adversos, ya que si nos ayuda en una patología, lo que se busca es que no desarrolle otra y requerir de nuevo tratamiento o terapia. </w:t>
      </w:r>
    </w:p>
    <w:p w:rsidR="00126B14" w:rsidRPr="009C3ACC" w:rsidRDefault="00126B14">
      <w:pPr>
        <w:rPr>
          <w:rFonts w:ascii="Arial" w:hAnsi="Arial" w:cs="Arial"/>
          <w:sz w:val="24"/>
        </w:rPr>
      </w:pPr>
    </w:p>
    <w:sectPr w:rsidR="00126B14" w:rsidRPr="009C3A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6F57"/>
    <w:multiLevelType w:val="hybridMultilevel"/>
    <w:tmpl w:val="76643B4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4A93CE0"/>
    <w:multiLevelType w:val="hybridMultilevel"/>
    <w:tmpl w:val="1148462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5AC0C2F"/>
    <w:multiLevelType w:val="hybridMultilevel"/>
    <w:tmpl w:val="309C1A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CC"/>
    <w:rsid w:val="00126B14"/>
    <w:rsid w:val="009C3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2469</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dc:creator>
  <cp:lastModifiedBy>Ivonne</cp:lastModifiedBy>
  <cp:revision>1</cp:revision>
  <dcterms:created xsi:type="dcterms:W3CDTF">2017-03-09T22:20:00Z</dcterms:created>
  <dcterms:modified xsi:type="dcterms:W3CDTF">2017-03-09T22:26:00Z</dcterms:modified>
</cp:coreProperties>
</file>