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9AA" w:rsidRDefault="00DB6540" w:rsidP="00DB6540">
      <w:pPr>
        <w:jc w:val="center"/>
        <w:rPr>
          <w:rFonts w:ascii="Times" w:hAnsi="Times" w:cs="Times"/>
          <w:b/>
          <w:bCs/>
          <w:color w:val="2F2F2F"/>
          <w:sz w:val="18"/>
          <w:szCs w:val="18"/>
          <w:shd w:val="clear" w:color="auto" w:fill="FFFFFF"/>
        </w:rPr>
      </w:pPr>
      <w:r>
        <w:rPr>
          <w:rFonts w:ascii="Times" w:hAnsi="Times" w:cs="Times"/>
          <w:b/>
          <w:bCs/>
          <w:color w:val="2F2F2F"/>
          <w:sz w:val="18"/>
          <w:szCs w:val="18"/>
          <w:shd w:val="clear" w:color="auto" w:fill="FFFFFF"/>
        </w:rPr>
        <w:t>NORMA OFICIAL MEXICANA NOM-004-SSA3-2012, DEL EXPEDIENT</w:t>
      </w:r>
      <w:bookmarkStart w:id="0" w:name="_GoBack"/>
      <w:bookmarkEnd w:id="0"/>
      <w:r>
        <w:rPr>
          <w:rFonts w:ascii="Times" w:hAnsi="Times" w:cs="Times"/>
          <w:b/>
          <w:bCs/>
          <w:color w:val="2F2F2F"/>
          <w:sz w:val="18"/>
          <w:szCs w:val="18"/>
          <w:shd w:val="clear" w:color="auto" w:fill="FFFFFF"/>
        </w:rPr>
        <w:t>E CLINICO</w:t>
      </w:r>
    </w:p>
    <w:p w:rsidR="00DB6540" w:rsidRDefault="00DB6540" w:rsidP="00DB6540">
      <w:pPr>
        <w:jc w:val="both"/>
        <w:rPr>
          <w:rFonts w:ascii="Times" w:hAnsi="Times" w:cs="Times"/>
          <w:b/>
          <w:bCs/>
          <w:color w:val="2F2F2F"/>
          <w:sz w:val="18"/>
          <w:szCs w:val="18"/>
          <w:shd w:val="clear" w:color="auto" w:fill="FFFFFF"/>
        </w:rPr>
      </w:pPr>
    </w:p>
    <w:p w:rsidR="00DB6540" w:rsidRPr="00DB6540" w:rsidRDefault="00DB6540" w:rsidP="00DB6540">
      <w:pPr>
        <w:shd w:val="clear" w:color="auto" w:fill="FFFFFF"/>
        <w:spacing w:after="100" w:line="240" w:lineRule="auto"/>
        <w:ind w:firstLine="288"/>
        <w:jc w:val="both"/>
        <w:rPr>
          <w:rFonts w:ascii="Arial" w:eastAsia="Times New Roman" w:hAnsi="Arial" w:cs="Arial"/>
          <w:color w:val="2F2F2F"/>
          <w:sz w:val="18"/>
          <w:szCs w:val="18"/>
          <w:lang w:eastAsia="es-MX"/>
        </w:rPr>
      </w:pPr>
      <w:r>
        <w:rPr>
          <w:rFonts w:ascii="Arial" w:eastAsia="Times New Roman" w:hAnsi="Arial" w:cs="Arial"/>
          <w:b/>
          <w:bCs/>
          <w:color w:val="2F2F2F"/>
          <w:sz w:val="18"/>
          <w:szCs w:val="18"/>
          <w:lang w:eastAsia="es-MX"/>
        </w:rPr>
        <w:t xml:space="preserve">1 </w:t>
      </w:r>
      <w:r w:rsidRPr="00DB6540">
        <w:rPr>
          <w:rFonts w:ascii="Arial" w:eastAsia="Times New Roman" w:hAnsi="Arial" w:cs="Arial"/>
          <w:b/>
          <w:bCs/>
          <w:color w:val="2F2F2F"/>
          <w:sz w:val="18"/>
          <w:szCs w:val="18"/>
          <w:lang w:eastAsia="es-MX"/>
        </w:rPr>
        <w:t>Objetivo</w:t>
      </w:r>
    </w:p>
    <w:p w:rsidR="00DB6540" w:rsidRPr="00DB6540" w:rsidRDefault="00DB6540" w:rsidP="00DB6540">
      <w:pPr>
        <w:shd w:val="clear" w:color="auto" w:fill="FFFFFF"/>
        <w:spacing w:after="100" w:line="240" w:lineRule="auto"/>
        <w:ind w:firstLine="288"/>
        <w:jc w:val="both"/>
        <w:rPr>
          <w:rFonts w:ascii="Arial" w:eastAsia="Times New Roman" w:hAnsi="Arial" w:cs="Arial"/>
          <w:color w:val="2F2F2F"/>
          <w:sz w:val="18"/>
          <w:szCs w:val="18"/>
          <w:lang w:eastAsia="es-MX"/>
        </w:rPr>
      </w:pPr>
      <w:r w:rsidRPr="00DB6540">
        <w:rPr>
          <w:rFonts w:ascii="Arial" w:eastAsia="Times New Roman" w:hAnsi="Arial" w:cs="Arial"/>
          <w:color w:val="2F2F2F"/>
          <w:sz w:val="18"/>
          <w:szCs w:val="18"/>
          <w:lang w:eastAsia="es-MX"/>
        </w:rPr>
        <w:t>Esta norma, establece los criterios científicos, éticos, tecnológicos y administrativos obligatorios en la elaboración, integración, uso, manejo, archivo, conservación, propiedad, titularidad y confidencialidad del expediente clínico.</w:t>
      </w:r>
    </w:p>
    <w:p w:rsidR="00DB6540" w:rsidRPr="00DB6540" w:rsidRDefault="00DB6540" w:rsidP="00DB6540">
      <w:pPr>
        <w:shd w:val="clear" w:color="auto" w:fill="FFFFFF"/>
        <w:spacing w:after="100" w:line="240" w:lineRule="auto"/>
        <w:ind w:firstLine="288"/>
        <w:jc w:val="both"/>
        <w:rPr>
          <w:rFonts w:ascii="Arial" w:eastAsia="Times New Roman" w:hAnsi="Arial" w:cs="Arial"/>
          <w:color w:val="2F2F2F"/>
          <w:sz w:val="18"/>
          <w:szCs w:val="18"/>
          <w:lang w:eastAsia="es-MX"/>
        </w:rPr>
      </w:pPr>
      <w:r w:rsidRPr="00DB6540">
        <w:rPr>
          <w:rFonts w:ascii="Arial" w:eastAsia="Times New Roman" w:hAnsi="Arial" w:cs="Arial"/>
          <w:b/>
          <w:bCs/>
          <w:color w:val="2F2F2F"/>
          <w:sz w:val="18"/>
          <w:szCs w:val="18"/>
          <w:lang w:eastAsia="es-MX"/>
        </w:rPr>
        <w:t>2 Campo de aplicación</w:t>
      </w:r>
    </w:p>
    <w:p w:rsidR="00DB6540" w:rsidRDefault="00DB6540" w:rsidP="00DB6540">
      <w:pPr>
        <w:shd w:val="clear" w:color="auto" w:fill="FFFFFF"/>
        <w:spacing w:after="100" w:line="240" w:lineRule="auto"/>
        <w:ind w:firstLine="288"/>
        <w:jc w:val="both"/>
        <w:rPr>
          <w:rFonts w:ascii="Arial" w:eastAsia="Times New Roman" w:hAnsi="Arial" w:cs="Arial"/>
          <w:color w:val="2F2F2F"/>
          <w:sz w:val="18"/>
          <w:szCs w:val="18"/>
          <w:lang w:eastAsia="es-MX"/>
        </w:rPr>
      </w:pPr>
      <w:r w:rsidRPr="00DB6540">
        <w:rPr>
          <w:rFonts w:ascii="Arial" w:eastAsia="Times New Roman" w:hAnsi="Arial" w:cs="Arial"/>
          <w:color w:val="2F2F2F"/>
          <w:sz w:val="18"/>
          <w:szCs w:val="18"/>
          <w:lang w:eastAsia="es-MX"/>
        </w:rPr>
        <w:t>Esta norma, es de observancia obligatoria para el personal del área de la salud y los establecimientos prestadores de servicios de atención médica de los sectores público, social y privado, incluidos los consultorios.</w:t>
      </w:r>
    </w:p>
    <w:p w:rsidR="00DB6540" w:rsidRPr="00DB6540" w:rsidRDefault="00DB6540" w:rsidP="00DB6540">
      <w:pPr>
        <w:shd w:val="clear" w:color="auto" w:fill="FFFFFF"/>
        <w:spacing w:after="100" w:line="240" w:lineRule="auto"/>
        <w:ind w:firstLine="288"/>
        <w:jc w:val="both"/>
        <w:rPr>
          <w:rFonts w:ascii="Arial" w:eastAsia="Times New Roman" w:hAnsi="Arial" w:cs="Arial"/>
          <w:color w:val="2F2F2F"/>
          <w:sz w:val="18"/>
          <w:szCs w:val="18"/>
          <w:lang w:eastAsia="es-MX"/>
        </w:rPr>
      </w:pPr>
      <w:r>
        <w:rPr>
          <w:rFonts w:ascii="Arial" w:eastAsia="Times New Roman" w:hAnsi="Arial" w:cs="Arial"/>
          <w:b/>
          <w:bCs/>
          <w:color w:val="2F2F2F"/>
          <w:sz w:val="18"/>
          <w:szCs w:val="18"/>
          <w:lang w:eastAsia="es-MX"/>
        </w:rPr>
        <w:t>3 Consiste</w:t>
      </w:r>
    </w:p>
    <w:p w:rsidR="00DB6540" w:rsidRDefault="00DB6540" w:rsidP="00DB6540">
      <w:pPr>
        <w:jc w:val="both"/>
        <w:rPr>
          <w:rFonts w:ascii="Arial" w:hAnsi="Arial" w:cs="Arial"/>
          <w:color w:val="2F2F2F"/>
          <w:sz w:val="18"/>
          <w:szCs w:val="18"/>
          <w:shd w:val="clear" w:color="auto" w:fill="FFFFFF"/>
        </w:rPr>
      </w:pPr>
      <w:r>
        <w:rPr>
          <w:rFonts w:ascii="Arial" w:hAnsi="Arial" w:cs="Arial"/>
          <w:color w:val="2F2F2F"/>
          <w:sz w:val="18"/>
          <w:szCs w:val="18"/>
          <w:shd w:val="clear" w:color="auto" w:fill="FFFFFF"/>
        </w:rPr>
        <w:t>Los prestadores de servicios de atención médica de los establecimientos de carácter público, social y</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privado, estarán obligados a integrar y conservar el expediente clínico los establecimientos serán</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solidariamente responsables respecto del cumplimiento de esta obligación, por parte del</w:t>
      </w:r>
      <w:r>
        <w:rPr>
          <w:rStyle w:val="apple-converted-space"/>
          <w:rFonts w:ascii="Arial" w:hAnsi="Arial" w:cs="Arial"/>
          <w:b/>
          <w:bCs/>
          <w:color w:val="2F2F2F"/>
          <w:sz w:val="18"/>
          <w:szCs w:val="18"/>
          <w:shd w:val="clear" w:color="auto" w:fill="FFFFFF"/>
        </w:rPr>
        <w:t> </w:t>
      </w:r>
      <w:r>
        <w:rPr>
          <w:rFonts w:ascii="Arial" w:hAnsi="Arial" w:cs="Arial"/>
          <w:color w:val="2F2F2F"/>
          <w:sz w:val="18"/>
          <w:szCs w:val="18"/>
          <w:shd w:val="clear" w:color="auto" w:fill="FFFFFF"/>
        </w:rPr>
        <w:t>personal que preste</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sus servicios en los mismos, independientemente de la forma en que fuere contratado dicho personal.</w:t>
      </w:r>
    </w:p>
    <w:p w:rsidR="00DB6540" w:rsidRPr="00DB6540" w:rsidRDefault="00DB6540" w:rsidP="00DB6540">
      <w:pPr>
        <w:shd w:val="clear" w:color="auto" w:fill="FFFFFF"/>
        <w:spacing w:after="100" w:line="240" w:lineRule="auto"/>
        <w:ind w:firstLine="288"/>
        <w:jc w:val="both"/>
        <w:rPr>
          <w:rFonts w:ascii="Arial" w:eastAsia="Times New Roman" w:hAnsi="Arial" w:cs="Arial"/>
          <w:color w:val="2F2F2F"/>
          <w:sz w:val="18"/>
          <w:szCs w:val="18"/>
          <w:lang w:eastAsia="es-MX"/>
        </w:rPr>
      </w:pPr>
      <w:r w:rsidRPr="00DB6540">
        <w:rPr>
          <w:rFonts w:ascii="Arial" w:eastAsia="Times New Roman" w:hAnsi="Arial" w:cs="Arial"/>
          <w:color w:val="2F2F2F"/>
          <w:sz w:val="18"/>
          <w:szCs w:val="18"/>
          <w:lang w:eastAsia="es-MX"/>
        </w:rPr>
        <w:t>Todo expediente clínico, deberá tener los siguientes datos generales:</w:t>
      </w:r>
    </w:p>
    <w:p w:rsidR="00DB6540" w:rsidRPr="00DB6540" w:rsidRDefault="00DB6540" w:rsidP="00DB6540">
      <w:pPr>
        <w:shd w:val="clear" w:color="auto" w:fill="FFFFFF"/>
        <w:spacing w:after="100" w:line="240" w:lineRule="auto"/>
        <w:ind w:firstLine="288"/>
        <w:jc w:val="both"/>
        <w:rPr>
          <w:rFonts w:ascii="Arial" w:eastAsia="Times New Roman" w:hAnsi="Arial" w:cs="Arial"/>
          <w:color w:val="2F2F2F"/>
          <w:sz w:val="18"/>
          <w:szCs w:val="18"/>
          <w:lang w:eastAsia="es-MX"/>
        </w:rPr>
      </w:pPr>
      <w:r w:rsidRPr="00DB6540">
        <w:rPr>
          <w:rFonts w:ascii="Arial" w:eastAsia="Times New Roman" w:hAnsi="Arial" w:cs="Arial"/>
          <w:color w:val="2F2F2F"/>
          <w:sz w:val="18"/>
          <w:szCs w:val="18"/>
          <w:lang w:eastAsia="es-MX"/>
        </w:rPr>
        <w:t>Tipo, nombre y domicilio del establecimiento y en su caso, nombre de la institución a la que pertenece;</w:t>
      </w:r>
      <w:r w:rsidRPr="00DB6540">
        <w:rPr>
          <w:rFonts w:ascii="Arial" w:eastAsia="Times New Roman" w:hAnsi="Arial" w:cs="Arial"/>
          <w:b/>
          <w:bCs/>
          <w:color w:val="2F2F2F"/>
          <w:sz w:val="18"/>
          <w:szCs w:val="18"/>
          <w:lang w:eastAsia="es-MX"/>
        </w:rPr>
        <w:t> </w:t>
      </w:r>
      <w:r w:rsidRPr="00DB6540">
        <w:rPr>
          <w:rFonts w:ascii="Arial" w:eastAsia="Times New Roman" w:hAnsi="Arial" w:cs="Arial"/>
          <w:color w:val="2F2F2F"/>
          <w:sz w:val="18"/>
          <w:szCs w:val="18"/>
          <w:lang w:eastAsia="es-MX"/>
        </w:rPr>
        <w:t>En su caso, la razón y denominación social del propietario o concesionario;</w:t>
      </w:r>
      <w:r w:rsidRPr="00DB6540">
        <w:rPr>
          <w:rFonts w:ascii="Arial" w:eastAsia="Times New Roman" w:hAnsi="Arial" w:cs="Arial"/>
          <w:b/>
          <w:bCs/>
          <w:color w:val="2F2F2F"/>
          <w:sz w:val="18"/>
          <w:szCs w:val="18"/>
          <w:lang w:eastAsia="es-MX"/>
        </w:rPr>
        <w:t> </w:t>
      </w:r>
      <w:r w:rsidRPr="00DB6540">
        <w:rPr>
          <w:rFonts w:ascii="Arial" w:eastAsia="Times New Roman" w:hAnsi="Arial" w:cs="Arial"/>
          <w:color w:val="2F2F2F"/>
          <w:sz w:val="18"/>
          <w:szCs w:val="18"/>
          <w:lang w:eastAsia="es-MX"/>
        </w:rPr>
        <w:t>Nombre, sexo, edad y domicilio del paciente; y</w:t>
      </w:r>
      <w:r>
        <w:rPr>
          <w:rFonts w:ascii="Arial" w:eastAsia="Times New Roman" w:hAnsi="Arial" w:cs="Arial"/>
          <w:color w:val="2F2F2F"/>
          <w:sz w:val="18"/>
          <w:szCs w:val="18"/>
          <w:lang w:eastAsia="es-MX"/>
        </w:rPr>
        <w:t xml:space="preserve"> L</w:t>
      </w:r>
      <w:r w:rsidRPr="00DB6540">
        <w:rPr>
          <w:rFonts w:ascii="Arial" w:eastAsia="Times New Roman" w:hAnsi="Arial" w:cs="Arial"/>
          <w:color w:val="2F2F2F"/>
          <w:sz w:val="18"/>
          <w:szCs w:val="18"/>
          <w:lang w:eastAsia="es-MX"/>
        </w:rPr>
        <w:t>os demás que señalen las disposiciones sanitarias.</w:t>
      </w:r>
    </w:p>
    <w:p w:rsidR="00DB6540" w:rsidRDefault="00DB6540" w:rsidP="00DB6540">
      <w:pPr>
        <w:jc w:val="both"/>
        <w:rPr>
          <w:rFonts w:ascii="Arial" w:hAnsi="Arial" w:cs="Arial"/>
          <w:color w:val="2F2F2F"/>
          <w:sz w:val="18"/>
          <w:szCs w:val="18"/>
          <w:shd w:val="clear" w:color="auto" w:fill="FFFFFF"/>
        </w:rPr>
      </w:pPr>
      <w:r>
        <w:rPr>
          <w:rFonts w:ascii="Arial" w:hAnsi="Arial" w:cs="Arial"/>
          <w:color w:val="2F2F2F"/>
          <w:sz w:val="18"/>
          <w:szCs w:val="18"/>
          <w:shd w:val="clear" w:color="auto" w:fill="FFFFFF"/>
        </w:rPr>
        <w:t>Los expedientes clínicos son propiedad de la institución o del prestador de servicios médicos que los</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genera, cuando éste, no dependa de una institución. En caso de instituciones del sector público, además de lo</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establecido en esta norma, deberán observar las disposiciones que en la materia estén vigentes. Sin perjuicio</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de lo anterior, el paciente en tanto aportante de la información y beneficiario de la atención médica, tiene</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derechos de titularidad sobre la información para la protección de su salud, así como para la protección de la</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confidencialidad de sus datos, en los términos de esta norma y demás disposiciones jurídicas que resulten</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aplicables.</w:t>
      </w:r>
    </w:p>
    <w:p w:rsidR="00DB6540" w:rsidRPr="00DB6540" w:rsidRDefault="00DB6540" w:rsidP="00DB6540">
      <w:pPr>
        <w:jc w:val="both"/>
        <w:rPr>
          <w:rFonts w:ascii="Arial" w:eastAsia="Times New Roman" w:hAnsi="Arial" w:cs="Arial"/>
          <w:color w:val="2F2F2F"/>
          <w:sz w:val="18"/>
          <w:szCs w:val="18"/>
          <w:lang w:eastAsia="es-MX"/>
        </w:rPr>
      </w:pPr>
      <w:r>
        <w:rPr>
          <w:rFonts w:ascii="Arial" w:hAnsi="Arial" w:cs="Arial"/>
          <w:color w:val="2F2F2F"/>
          <w:sz w:val="18"/>
          <w:szCs w:val="18"/>
          <w:shd w:val="clear" w:color="auto" w:fill="FFFFFF"/>
        </w:rPr>
        <w:t>Los expedientes clínicos son propiedad de la institución o del prestador de servicios médicos que los</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genera, cuando éste, no dependa de una institución. En caso de instituciones del sector público, además de lo</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establecido en esta norma, deberán observar las disposiciones que en la materia estén vigentes. Sin perjuicio</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de lo anterior, el paciente en tanto aportante de la información y beneficiario de la atención médica, tiene</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derechos de titularidad sobre la información para la protección de su salud, así como para la protección de la</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confidencialidad de sus datos, en los términos de esta norma y demás disposiciones jurídicas que resulten</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 xml:space="preserve">aplicables. </w:t>
      </w:r>
      <w:r w:rsidRPr="00DB6540">
        <w:rPr>
          <w:rFonts w:ascii="Arial" w:eastAsia="Times New Roman" w:hAnsi="Arial" w:cs="Arial"/>
          <w:color w:val="2F2F2F"/>
          <w:sz w:val="18"/>
          <w:szCs w:val="18"/>
          <w:lang w:eastAsia="es-MX"/>
        </w:rPr>
        <w:t>En los establecimientos para la atención médica, la información contenida en el expediente clínico será manejada con discreción y confidencialidad, por todo el personal del establecimiento,</w:t>
      </w:r>
      <w:r w:rsidRPr="00DB6540">
        <w:rPr>
          <w:rFonts w:ascii="Arial" w:eastAsia="Times New Roman" w:hAnsi="Arial" w:cs="Arial"/>
          <w:b/>
          <w:bCs/>
          <w:color w:val="2F2F2F"/>
          <w:sz w:val="18"/>
          <w:szCs w:val="18"/>
          <w:lang w:eastAsia="es-MX"/>
        </w:rPr>
        <w:t> </w:t>
      </w:r>
      <w:r w:rsidRPr="00DB6540">
        <w:rPr>
          <w:rFonts w:ascii="Arial" w:eastAsia="Times New Roman" w:hAnsi="Arial" w:cs="Arial"/>
          <w:color w:val="2F2F2F"/>
          <w:sz w:val="18"/>
          <w:szCs w:val="18"/>
          <w:lang w:eastAsia="es-MX"/>
        </w:rPr>
        <w:t>atendiendo a los principios científicos y éticos que orientan la práctica médica, así como, las disposiciones establecidas</w:t>
      </w:r>
      <w:r w:rsidRPr="00DB6540">
        <w:rPr>
          <w:rFonts w:ascii="Arial" w:eastAsia="Times New Roman" w:hAnsi="Arial" w:cs="Arial"/>
          <w:i/>
          <w:iCs/>
          <w:color w:val="2F2F2F"/>
          <w:sz w:val="18"/>
          <w:szCs w:val="18"/>
          <w:lang w:eastAsia="es-MX"/>
        </w:rPr>
        <w:t> </w:t>
      </w:r>
      <w:r w:rsidRPr="00DB6540">
        <w:rPr>
          <w:rFonts w:ascii="Arial" w:eastAsia="Times New Roman" w:hAnsi="Arial" w:cs="Arial"/>
          <w:color w:val="2F2F2F"/>
          <w:sz w:val="18"/>
          <w:szCs w:val="18"/>
          <w:lang w:eastAsia="es-MX"/>
        </w:rPr>
        <w:t>en la Norma Oficial Mexicana, referida en el numeral 3.14 de esta norma y demás disposiciones jurídicas aplicables.</w:t>
      </w:r>
    </w:p>
    <w:p w:rsidR="00DB6540" w:rsidRPr="00DB6540" w:rsidRDefault="00DB6540" w:rsidP="00DB6540">
      <w:pPr>
        <w:shd w:val="clear" w:color="auto" w:fill="FFFFFF"/>
        <w:spacing w:after="100" w:line="240" w:lineRule="auto"/>
        <w:jc w:val="both"/>
        <w:rPr>
          <w:rFonts w:ascii="Arial" w:eastAsia="Times New Roman" w:hAnsi="Arial" w:cs="Arial"/>
          <w:color w:val="2F2F2F"/>
          <w:sz w:val="18"/>
          <w:szCs w:val="18"/>
          <w:lang w:eastAsia="es-MX"/>
        </w:rPr>
      </w:pPr>
      <w:r w:rsidRPr="00DB6540">
        <w:rPr>
          <w:rFonts w:ascii="Arial" w:eastAsia="Times New Roman" w:hAnsi="Arial" w:cs="Arial"/>
          <w:b/>
          <w:bCs/>
          <w:color w:val="2F2F2F"/>
          <w:sz w:val="18"/>
          <w:szCs w:val="18"/>
          <w:lang w:eastAsia="es-MX"/>
        </w:rPr>
        <w:t> </w:t>
      </w:r>
      <w:r w:rsidRPr="00DB6540">
        <w:rPr>
          <w:rFonts w:ascii="Arial" w:eastAsia="Times New Roman" w:hAnsi="Arial" w:cs="Arial"/>
          <w:color w:val="2F2F2F"/>
          <w:sz w:val="18"/>
          <w:szCs w:val="18"/>
          <w:lang w:eastAsia="es-MX"/>
        </w:rPr>
        <w:t>Historia Clínica.</w:t>
      </w:r>
    </w:p>
    <w:p w:rsidR="00DB6540" w:rsidRPr="00DB6540" w:rsidRDefault="00DB6540" w:rsidP="00DB6540">
      <w:pPr>
        <w:shd w:val="clear" w:color="auto" w:fill="FFFFFF"/>
        <w:spacing w:after="100" w:line="240" w:lineRule="auto"/>
        <w:ind w:firstLine="288"/>
        <w:jc w:val="both"/>
        <w:rPr>
          <w:rFonts w:ascii="Arial" w:eastAsia="Times New Roman" w:hAnsi="Arial" w:cs="Arial"/>
          <w:color w:val="2F2F2F"/>
          <w:sz w:val="18"/>
          <w:szCs w:val="18"/>
          <w:lang w:eastAsia="es-MX"/>
        </w:rPr>
      </w:pPr>
      <w:r w:rsidRPr="00DB6540">
        <w:rPr>
          <w:rFonts w:ascii="Arial" w:eastAsia="Times New Roman" w:hAnsi="Arial" w:cs="Arial"/>
          <w:color w:val="2F2F2F"/>
          <w:sz w:val="18"/>
          <w:szCs w:val="18"/>
          <w:lang w:eastAsia="es-MX"/>
        </w:rPr>
        <w:t xml:space="preserve">Deberá elaborarla el personal médico y otros profesionales del área de la salud, de acuerdo con las necesidades específicas de información de cada uno de ellos en particular, </w:t>
      </w:r>
      <w:proofErr w:type="gramStart"/>
      <w:r w:rsidRPr="00DB6540">
        <w:rPr>
          <w:rFonts w:ascii="Arial" w:eastAsia="Times New Roman" w:hAnsi="Arial" w:cs="Arial"/>
          <w:color w:val="2F2F2F"/>
          <w:sz w:val="18"/>
          <w:szCs w:val="18"/>
          <w:lang w:eastAsia="es-MX"/>
        </w:rPr>
        <w:t>deberá</w:t>
      </w:r>
      <w:proofErr w:type="gramEnd"/>
      <w:r w:rsidRPr="00DB6540">
        <w:rPr>
          <w:rFonts w:ascii="Arial" w:eastAsia="Times New Roman" w:hAnsi="Arial" w:cs="Arial"/>
          <w:color w:val="2F2F2F"/>
          <w:sz w:val="18"/>
          <w:szCs w:val="18"/>
          <w:lang w:eastAsia="es-MX"/>
        </w:rPr>
        <w:t xml:space="preserve"> tener, en el orden señalado, los apartados siguientes:</w:t>
      </w:r>
    </w:p>
    <w:p w:rsidR="00DB6540" w:rsidRPr="00DB6540" w:rsidRDefault="00DB6540" w:rsidP="00DB6540">
      <w:pPr>
        <w:shd w:val="clear" w:color="auto" w:fill="FFFFFF"/>
        <w:spacing w:after="100" w:line="240" w:lineRule="auto"/>
        <w:jc w:val="both"/>
        <w:rPr>
          <w:rFonts w:ascii="Arial" w:eastAsia="Times New Roman" w:hAnsi="Arial" w:cs="Arial"/>
          <w:color w:val="2F2F2F"/>
          <w:sz w:val="18"/>
          <w:szCs w:val="18"/>
          <w:lang w:eastAsia="es-MX"/>
        </w:rPr>
      </w:pPr>
      <w:r w:rsidRPr="00DB6540">
        <w:rPr>
          <w:rFonts w:ascii="Arial" w:eastAsia="Times New Roman" w:hAnsi="Arial" w:cs="Arial"/>
          <w:color w:val="2F2F2F"/>
          <w:sz w:val="18"/>
          <w:szCs w:val="18"/>
          <w:lang w:eastAsia="es-MX"/>
        </w:rPr>
        <w:t>Interrogatorio.- Deberá tener como mínimo: ficha de identificación, en su caso, grupo étnico, antecedentes heredo-familiares, antecedentes personales patológicos (incluido uso y dependencia del tabaco, del alcohol y de otras sustancias psicoactivas, de conformidad con lo establecido en la Norma Oficial Mexicana, referida en el numeral 3.12 de esta norma) y no patológicos, padecimiento actual (indagar acerca de tratamientos previos de tipo convencional, alternativos y tradicionales) e interrogatorio por aparatos y sistemas;</w:t>
      </w:r>
    </w:p>
    <w:p w:rsidR="00DB6540" w:rsidRPr="00DB6540" w:rsidRDefault="00DB6540" w:rsidP="00DB6540">
      <w:pPr>
        <w:shd w:val="clear" w:color="auto" w:fill="FFFFFF"/>
        <w:spacing w:after="100" w:line="240" w:lineRule="auto"/>
        <w:jc w:val="both"/>
        <w:rPr>
          <w:rFonts w:ascii="Arial" w:eastAsia="Times New Roman" w:hAnsi="Arial" w:cs="Arial"/>
          <w:color w:val="2F2F2F"/>
          <w:sz w:val="18"/>
          <w:szCs w:val="18"/>
          <w:lang w:eastAsia="es-MX"/>
        </w:rPr>
      </w:pPr>
      <w:r w:rsidRPr="00DB6540">
        <w:rPr>
          <w:rFonts w:ascii="Arial" w:eastAsia="Times New Roman" w:hAnsi="Arial" w:cs="Arial"/>
          <w:color w:val="2F2F2F"/>
          <w:sz w:val="18"/>
          <w:szCs w:val="18"/>
          <w:lang w:eastAsia="es-MX"/>
        </w:rPr>
        <w:t xml:space="preserve">Exploración física.- Deberá tener como mínimo: </w:t>
      </w:r>
      <w:proofErr w:type="spellStart"/>
      <w:r w:rsidRPr="00DB6540">
        <w:rPr>
          <w:rFonts w:ascii="Arial" w:eastAsia="Times New Roman" w:hAnsi="Arial" w:cs="Arial"/>
          <w:color w:val="2F2F2F"/>
          <w:sz w:val="18"/>
          <w:szCs w:val="18"/>
          <w:lang w:eastAsia="es-MX"/>
        </w:rPr>
        <w:t>habitus</w:t>
      </w:r>
      <w:proofErr w:type="spellEnd"/>
      <w:r w:rsidRPr="00DB6540">
        <w:rPr>
          <w:rFonts w:ascii="Arial" w:eastAsia="Times New Roman" w:hAnsi="Arial" w:cs="Arial"/>
          <w:color w:val="2F2F2F"/>
          <w:sz w:val="18"/>
          <w:szCs w:val="18"/>
          <w:lang w:eastAsia="es-MX"/>
        </w:rPr>
        <w:t xml:space="preserve"> exterior, signos vitales (temperatura, tensión arterial, frecuencia cardiaca y respiratoria), peso y talla, así como, datos de la cabeza, cuello, tórax, abdomen, miembros y genitales o específicamente la información que corresponda a la materia del odontólogo, psicólogo, nutriólogo y otros profesionales de la salud;</w:t>
      </w:r>
    </w:p>
    <w:p w:rsidR="00DB6540" w:rsidRPr="00DB6540" w:rsidRDefault="00DB6540" w:rsidP="00DB6540">
      <w:pPr>
        <w:shd w:val="clear" w:color="auto" w:fill="FFFFFF"/>
        <w:spacing w:after="100" w:line="240" w:lineRule="auto"/>
        <w:jc w:val="both"/>
        <w:rPr>
          <w:rFonts w:ascii="Arial" w:eastAsia="Times New Roman" w:hAnsi="Arial" w:cs="Arial"/>
          <w:color w:val="2F2F2F"/>
          <w:sz w:val="18"/>
          <w:szCs w:val="18"/>
          <w:lang w:eastAsia="es-MX"/>
        </w:rPr>
      </w:pPr>
      <w:r w:rsidRPr="00DB6540">
        <w:rPr>
          <w:rFonts w:ascii="Arial" w:eastAsia="Times New Roman" w:hAnsi="Arial" w:cs="Arial"/>
          <w:color w:val="2F2F2F"/>
          <w:sz w:val="18"/>
          <w:szCs w:val="18"/>
          <w:lang w:eastAsia="es-MX"/>
        </w:rPr>
        <w:t>Resultados previos y actuales de estudios de laboratorio, gabinete y otros;</w:t>
      </w:r>
      <w:r w:rsidRPr="00DB6540">
        <w:rPr>
          <w:rFonts w:ascii="Arial" w:eastAsia="Times New Roman" w:hAnsi="Arial" w:cs="Arial"/>
          <w:b/>
          <w:bCs/>
          <w:color w:val="2F2F2F"/>
          <w:sz w:val="18"/>
          <w:szCs w:val="18"/>
          <w:lang w:eastAsia="es-MX"/>
        </w:rPr>
        <w:t> </w:t>
      </w:r>
      <w:r w:rsidRPr="00DB6540">
        <w:rPr>
          <w:rFonts w:ascii="Arial" w:eastAsia="Times New Roman" w:hAnsi="Arial" w:cs="Arial"/>
          <w:color w:val="2F2F2F"/>
          <w:sz w:val="18"/>
          <w:szCs w:val="18"/>
          <w:lang w:eastAsia="es-MX"/>
        </w:rPr>
        <w:t>Diagnósticos o problemas clínicos;</w:t>
      </w:r>
      <w:r w:rsidRPr="00DB6540">
        <w:rPr>
          <w:rFonts w:ascii="Arial" w:eastAsia="Times New Roman" w:hAnsi="Arial" w:cs="Arial"/>
          <w:b/>
          <w:bCs/>
          <w:color w:val="2F2F2F"/>
          <w:sz w:val="18"/>
          <w:szCs w:val="18"/>
          <w:lang w:eastAsia="es-MX"/>
        </w:rPr>
        <w:t> </w:t>
      </w:r>
      <w:r w:rsidRPr="00DB6540">
        <w:rPr>
          <w:rFonts w:ascii="Arial" w:eastAsia="Times New Roman" w:hAnsi="Arial" w:cs="Arial"/>
          <w:color w:val="2F2F2F"/>
          <w:sz w:val="18"/>
          <w:szCs w:val="18"/>
          <w:lang w:eastAsia="es-MX"/>
        </w:rPr>
        <w:t>Pronóstico;</w:t>
      </w:r>
      <w:r>
        <w:rPr>
          <w:rFonts w:ascii="Arial" w:eastAsia="Times New Roman" w:hAnsi="Arial" w:cs="Arial"/>
          <w:color w:val="2F2F2F"/>
          <w:sz w:val="18"/>
          <w:szCs w:val="18"/>
          <w:lang w:eastAsia="es-MX"/>
        </w:rPr>
        <w:t xml:space="preserve"> </w:t>
      </w:r>
      <w:r w:rsidRPr="00DB6540">
        <w:rPr>
          <w:rFonts w:ascii="Arial" w:eastAsia="Times New Roman" w:hAnsi="Arial" w:cs="Arial"/>
          <w:color w:val="2F2F2F"/>
          <w:sz w:val="18"/>
          <w:szCs w:val="18"/>
          <w:lang w:eastAsia="es-MX"/>
        </w:rPr>
        <w:t>Indicación terapéutica.</w:t>
      </w:r>
    </w:p>
    <w:p w:rsidR="00DB6540" w:rsidRDefault="001F3E0C">
      <w:pPr>
        <w:rPr>
          <w:rFonts w:ascii="Times" w:hAnsi="Times" w:cs="Times"/>
          <w:b/>
          <w:bCs/>
          <w:color w:val="2F2F2F"/>
          <w:sz w:val="18"/>
          <w:szCs w:val="18"/>
          <w:shd w:val="clear" w:color="auto" w:fill="FFFFFF"/>
        </w:rPr>
      </w:pPr>
      <w:r>
        <w:rPr>
          <w:rFonts w:ascii="Times" w:hAnsi="Times" w:cs="Times"/>
          <w:b/>
          <w:bCs/>
          <w:color w:val="2F2F2F"/>
          <w:sz w:val="18"/>
          <w:szCs w:val="18"/>
          <w:shd w:val="clear" w:color="auto" w:fill="FFFFFF"/>
        </w:rPr>
        <w:lastRenderedPageBreak/>
        <w:t>NORMA OFICIAL MEXICANA NOM-007-SSA2-2016, PARA LA ATENCION DE LA MUJER</w:t>
      </w:r>
      <w:r>
        <w:rPr>
          <w:rStyle w:val="apple-converted-space"/>
          <w:rFonts w:ascii="Times" w:hAnsi="Times" w:cs="Times"/>
          <w:b/>
          <w:bCs/>
          <w:color w:val="2F2F2F"/>
          <w:sz w:val="18"/>
          <w:szCs w:val="18"/>
          <w:shd w:val="clear" w:color="auto" w:fill="FFFFFF"/>
        </w:rPr>
        <w:t> </w:t>
      </w:r>
      <w:r>
        <w:rPr>
          <w:rFonts w:ascii="Times" w:hAnsi="Times" w:cs="Times"/>
          <w:b/>
          <w:bCs/>
          <w:color w:val="2F2F2F"/>
          <w:sz w:val="18"/>
          <w:szCs w:val="18"/>
          <w:shd w:val="clear" w:color="auto" w:fill="FFFFFF"/>
        </w:rPr>
        <w:t>DURANTE EL</w:t>
      </w:r>
      <w:r>
        <w:rPr>
          <w:b/>
          <w:bCs/>
          <w:color w:val="2F2F2F"/>
          <w:sz w:val="18"/>
          <w:szCs w:val="18"/>
        </w:rPr>
        <w:br/>
      </w:r>
      <w:r>
        <w:rPr>
          <w:rFonts w:ascii="Times" w:hAnsi="Times" w:cs="Times"/>
          <w:b/>
          <w:bCs/>
          <w:color w:val="2F2F2F"/>
          <w:sz w:val="18"/>
          <w:szCs w:val="18"/>
          <w:shd w:val="clear" w:color="auto" w:fill="FFFFFF"/>
        </w:rPr>
        <w:t>EMBARAZO, PARTO Y PUERPERIO, Y DE LA PERSONA RECIEN NACIDA</w:t>
      </w:r>
    </w:p>
    <w:p w:rsidR="001F3E0C" w:rsidRPr="001F3E0C" w:rsidRDefault="001F3E0C" w:rsidP="001F3E0C">
      <w:pPr>
        <w:shd w:val="clear" w:color="auto" w:fill="FFFFFF"/>
        <w:spacing w:after="84" w:line="240" w:lineRule="auto"/>
        <w:ind w:firstLine="288"/>
        <w:jc w:val="both"/>
        <w:rPr>
          <w:rFonts w:ascii="Arial" w:eastAsia="Times New Roman" w:hAnsi="Arial" w:cs="Arial"/>
          <w:color w:val="2F2F2F"/>
          <w:sz w:val="18"/>
          <w:szCs w:val="18"/>
          <w:lang w:eastAsia="es-MX"/>
        </w:rPr>
      </w:pPr>
      <w:r w:rsidRPr="001F3E0C">
        <w:rPr>
          <w:rFonts w:ascii="Arial" w:eastAsia="Times New Roman" w:hAnsi="Arial" w:cs="Arial"/>
          <w:b/>
          <w:bCs/>
          <w:color w:val="2F2F2F"/>
          <w:sz w:val="18"/>
          <w:szCs w:val="18"/>
          <w:lang w:eastAsia="es-MX"/>
        </w:rPr>
        <w:t>1. Objetivo y campo de aplicación</w:t>
      </w:r>
    </w:p>
    <w:p w:rsidR="001F3E0C" w:rsidRPr="001F3E0C" w:rsidRDefault="001F3E0C" w:rsidP="001F3E0C">
      <w:pPr>
        <w:shd w:val="clear" w:color="auto" w:fill="FFFFFF"/>
        <w:spacing w:after="84" w:line="240" w:lineRule="auto"/>
        <w:ind w:firstLine="288"/>
        <w:jc w:val="both"/>
        <w:rPr>
          <w:rFonts w:ascii="Arial" w:eastAsia="Times New Roman" w:hAnsi="Arial" w:cs="Arial"/>
          <w:color w:val="2F2F2F"/>
          <w:sz w:val="18"/>
          <w:szCs w:val="18"/>
          <w:lang w:eastAsia="es-MX"/>
        </w:rPr>
      </w:pPr>
      <w:r w:rsidRPr="001F3E0C">
        <w:rPr>
          <w:rFonts w:ascii="Arial" w:eastAsia="Times New Roman" w:hAnsi="Arial" w:cs="Arial"/>
          <w:b/>
          <w:bCs/>
          <w:color w:val="2F2F2F"/>
          <w:sz w:val="18"/>
          <w:szCs w:val="18"/>
          <w:lang w:eastAsia="es-MX"/>
        </w:rPr>
        <w:t>1.1</w:t>
      </w:r>
      <w:r w:rsidRPr="001F3E0C">
        <w:rPr>
          <w:rFonts w:ascii="Arial" w:eastAsia="Times New Roman" w:hAnsi="Arial" w:cs="Arial"/>
          <w:color w:val="2F2F2F"/>
          <w:sz w:val="18"/>
          <w:szCs w:val="18"/>
          <w:lang w:eastAsia="es-MX"/>
        </w:rPr>
        <w:t> Esta Norma tiene por objeto establecer los criterios mínimos para la atención médica a la mujer durante el embarazo, parto y puerperio normal y a la persona recién nacida.</w:t>
      </w:r>
    </w:p>
    <w:p w:rsidR="001F3E0C" w:rsidRPr="001F3E0C" w:rsidRDefault="001F3E0C" w:rsidP="001F3E0C">
      <w:pPr>
        <w:shd w:val="clear" w:color="auto" w:fill="FFFFFF"/>
        <w:spacing w:after="84" w:line="240" w:lineRule="auto"/>
        <w:ind w:firstLine="288"/>
        <w:jc w:val="both"/>
        <w:rPr>
          <w:rFonts w:ascii="Arial" w:eastAsia="Times New Roman" w:hAnsi="Arial" w:cs="Arial"/>
          <w:color w:val="2F2F2F"/>
          <w:sz w:val="18"/>
          <w:szCs w:val="18"/>
          <w:lang w:eastAsia="es-MX"/>
        </w:rPr>
      </w:pPr>
      <w:r w:rsidRPr="001F3E0C">
        <w:rPr>
          <w:rFonts w:ascii="Arial" w:eastAsia="Times New Roman" w:hAnsi="Arial" w:cs="Arial"/>
          <w:b/>
          <w:bCs/>
          <w:color w:val="2F2F2F"/>
          <w:sz w:val="18"/>
          <w:szCs w:val="18"/>
          <w:lang w:eastAsia="es-MX"/>
        </w:rPr>
        <w:t>1.2</w:t>
      </w:r>
      <w:r w:rsidRPr="001F3E0C">
        <w:rPr>
          <w:rFonts w:ascii="Arial" w:eastAsia="Times New Roman" w:hAnsi="Arial" w:cs="Arial"/>
          <w:color w:val="2F2F2F"/>
          <w:sz w:val="18"/>
          <w:szCs w:val="18"/>
          <w:lang w:eastAsia="es-MX"/>
        </w:rPr>
        <w:t> Esta Norma es de observancia obligatoria en todo el territorio nacional, para el personal de salud de los establecimientos para la atención médica de los sectores público, social y privado del Sistema Nacional de Salud, que brindan atención a mujeres embarazadas, durante el parto, puerperio y de las personas recién nacidas.</w:t>
      </w:r>
    </w:p>
    <w:p w:rsidR="001F3E0C" w:rsidRPr="001F3E0C" w:rsidRDefault="001F3E0C" w:rsidP="001F3E0C">
      <w:pPr>
        <w:shd w:val="clear" w:color="auto" w:fill="FFFFFF"/>
        <w:spacing w:after="100" w:line="240" w:lineRule="auto"/>
        <w:jc w:val="both"/>
        <w:rPr>
          <w:rFonts w:ascii="Arial" w:eastAsia="Times New Roman" w:hAnsi="Arial" w:cs="Arial"/>
          <w:color w:val="2F2F2F"/>
          <w:sz w:val="18"/>
          <w:szCs w:val="18"/>
          <w:lang w:eastAsia="es-MX"/>
        </w:rPr>
      </w:pPr>
      <w:r w:rsidRPr="001F3E0C">
        <w:rPr>
          <w:rFonts w:ascii="Arial" w:eastAsia="Times New Roman" w:hAnsi="Arial" w:cs="Arial"/>
          <w:color w:val="2F2F2F"/>
          <w:sz w:val="18"/>
          <w:szCs w:val="18"/>
          <w:lang w:eastAsia="es-MX"/>
        </w:rPr>
        <w:t>La atención médica que reciban las mujeres en edad reproductiva en los establecimientos para la atención médica públicos, privados y sociales del país, debe ser con un enfoque preventivo, educativo, de orientación y consejería.</w:t>
      </w:r>
    </w:p>
    <w:p w:rsidR="001F3E0C" w:rsidRPr="001F3E0C" w:rsidRDefault="001F3E0C" w:rsidP="001F3E0C">
      <w:pPr>
        <w:shd w:val="clear" w:color="auto" w:fill="FFFFFF"/>
        <w:spacing w:after="100" w:line="240" w:lineRule="auto"/>
        <w:jc w:val="both"/>
        <w:rPr>
          <w:rFonts w:ascii="Arial" w:eastAsia="Times New Roman" w:hAnsi="Arial" w:cs="Arial"/>
          <w:color w:val="2F2F2F"/>
          <w:sz w:val="18"/>
          <w:szCs w:val="18"/>
          <w:lang w:eastAsia="es-MX"/>
        </w:rPr>
      </w:pPr>
      <w:r w:rsidRPr="001F3E0C">
        <w:rPr>
          <w:rFonts w:ascii="Arial" w:eastAsia="Times New Roman" w:hAnsi="Arial" w:cs="Arial"/>
          <w:color w:val="2F2F2F"/>
          <w:sz w:val="18"/>
          <w:szCs w:val="18"/>
          <w:lang w:eastAsia="es-MX"/>
        </w:rPr>
        <w:t xml:space="preserve">La consulta </w:t>
      </w:r>
      <w:proofErr w:type="spellStart"/>
      <w:r w:rsidRPr="001F3E0C">
        <w:rPr>
          <w:rFonts w:ascii="Arial" w:eastAsia="Times New Roman" w:hAnsi="Arial" w:cs="Arial"/>
          <w:color w:val="2F2F2F"/>
          <w:sz w:val="18"/>
          <w:szCs w:val="18"/>
          <w:lang w:eastAsia="es-MX"/>
        </w:rPr>
        <w:t>preconcepcional</w:t>
      </w:r>
      <w:proofErr w:type="spellEnd"/>
      <w:r w:rsidRPr="001F3E0C">
        <w:rPr>
          <w:rFonts w:ascii="Arial" w:eastAsia="Times New Roman" w:hAnsi="Arial" w:cs="Arial"/>
          <w:color w:val="2F2F2F"/>
          <w:sz w:val="18"/>
          <w:szCs w:val="18"/>
          <w:lang w:eastAsia="es-MX"/>
        </w:rPr>
        <w:t xml:space="preserve"> debe fomentarse para promover la salud de la mujer y de su descendencia, evaluar la salud de la mujer en esta etapa permite identificar condiciones de riesgo reproductivo, en el embarazo y sobre todo, llevar a cabo medidas preventivas. La asistencia del personal de salud debe estar dirigida a identificar y aconsejar sobre los problemas existentes, situar a la mujer en las mejores condiciones de salud posible para embarazarse y planear de forma objetiva el momento más adecuado para el embarazo. Ver Apéndices C y D Normativos, de esta Norma.</w:t>
      </w:r>
    </w:p>
    <w:p w:rsidR="001F3E0C" w:rsidRPr="001F3E0C" w:rsidRDefault="001F3E0C" w:rsidP="001F3E0C">
      <w:pPr>
        <w:shd w:val="clear" w:color="auto" w:fill="FFFFFF"/>
        <w:spacing w:after="80" w:line="240" w:lineRule="auto"/>
        <w:ind w:firstLine="288"/>
        <w:jc w:val="both"/>
        <w:rPr>
          <w:rFonts w:ascii="Arial" w:eastAsia="Times New Roman" w:hAnsi="Arial" w:cs="Arial"/>
          <w:color w:val="2F2F2F"/>
          <w:sz w:val="18"/>
          <w:szCs w:val="18"/>
          <w:lang w:eastAsia="es-MX"/>
        </w:rPr>
      </w:pPr>
      <w:r w:rsidRPr="001F3E0C">
        <w:rPr>
          <w:rFonts w:ascii="Arial" w:eastAsia="Times New Roman" w:hAnsi="Arial" w:cs="Arial"/>
          <w:color w:val="2F2F2F"/>
          <w:sz w:val="18"/>
          <w:szCs w:val="18"/>
          <w:lang w:eastAsia="es-MX"/>
        </w:rPr>
        <w:t>Elaborar y registrar la historia clínica en un expediente, carnet perinatal o la guía básica para la mujer embarazada (ver Apéndice J Normativo, de esta Norma), debiendo tener los siguientes apartados:</w:t>
      </w:r>
    </w:p>
    <w:p w:rsidR="001F3E0C" w:rsidRPr="001F3E0C" w:rsidRDefault="001F3E0C" w:rsidP="001F3E0C">
      <w:pPr>
        <w:shd w:val="clear" w:color="auto" w:fill="FFFFFF"/>
        <w:spacing w:after="80" w:line="240" w:lineRule="auto"/>
        <w:jc w:val="both"/>
        <w:rPr>
          <w:rFonts w:ascii="Arial" w:eastAsia="Times New Roman" w:hAnsi="Arial" w:cs="Arial"/>
          <w:color w:val="2F2F2F"/>
          <w:sz w:val="18"/>
          <w:szCs w:val="18"/>
          <w:lang w:eastAsia="es-MX"/>
        </w:rPr>
      </w:pPr>
      <w:r w:rsidRPr="001F3E0C">
        <w:rPr>
          <w:rFonts w:ascii="Arial" w:eastAsia="Times New Roman" w:hAnsi="Arial" w:cs="Arial"/>
          <w:color w:val="2F2F2F"/>
          <w:sz w:val="18"/>
          <w:szCs w:val="18"/>
          <w:lang w:eastAsia="es-MX"/>
        </w:rPr>
        <w:t>Identificación de la embarazada, su nombre completo que acredite con una identificación oficial edad, escolaridad, estado civil, empleo, lugar de residencia habitual, teléfono y los datos de algún familiar o amistad para establecer contacto en caso necesario;</w:t>
      </w:r>
    </w:p>
    <w:p w:rsidR="001F3E0C" w:rsidRDefault="001F3E0C">
      <w:pPr>
        <w:rPr>
          <w:rFonts w:ascii="Arial" w:hAnsi="Arial" w:cs="Arial"/>
          <w:color w:val="2F2F2F"/>
          <w:sz w:val="18"/>
          <w:szCs w:val="18"/>
          <w:shd w:val="clear" w:color="auto" w:fill="FFFFFF"/>
        </w:rPr>
      </w:pP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Realizar búsqueda de factores de riesgo en el interrogatorio en forma dirigida.</w:t>
      </w:r>
    </w:p>
    <w:p w:rsidR="001F3E0C" w:rsidRDefault="001F3E0C">
      <w:pPr>
        <w:rPr>
          <w:rFonts w:ascii="Arial" w:hAnsi="Arial" w:cs="Arial"/>
          <w:color w:val="2F2F2F"/>
          <w:sz w:val="18"/>
          <w:szCs w:val="18"/>
          <w:shd w:val="clear" w:color="auto" w:fill="FFFFFF"/>
        </w:rPr>
      </w:pPr>
      <w:r>
        <w:rPr>
          <w:rFonts w:ascii="Arial" w:hAnsi="Arial" w:cs="Arial"/>
          <w:color w:val="2F2F2F"/>
          <w:sz w:val="18"/>
          <w:szCs w:val="18"/>
          <w:shd w:val="clear" w:color="auto" w:fill="FFFFFF"/>
        </w:rPr>
        <w:t>Calcular la edad gestacional y fecha probable de parto</w:t>
      </w:r>
    </w:p>
    <w:p w:rsidR="001F3E0C" w:rsidRDefault="001F3E0C">
      <w:pPr>
        <w:rPr>
          <w:rFonts w:ascii="Arial" w:hAnsi="Arial" w:cs="Arial"/>
          <w:color w:val="2F2F2F"/>
          <w:sz w:val="18"/>
          <w:szCs w:val="18"/>
          <w:shd w:val="clear" w:color="auto" w:fill="FFFFFF"/>
        </w:rPr>
      </w:pPr>
      <w:r>
        <w:rPr>
          <w:rFonts w:ascii="Arial" w:hAnsi="Arial" w:cs="Arial"/>
          <w:color w:val="2F2F2F"/>
          <w:sz w:val="18"/>
          <w:szCs w:val="18"/>
          <w:shd w:val="clear" w:color="auto" w:fill="FFFFFF"/>
        </w:rPr>
        <w:t>Exploración física completa que incluya: signos vitales, peso, talla y evaluación del estado</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nutricional (Ver Apéndice C Normativo, de esta Norma). Exploración bucodental, mamaria, auscultación</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cardiaca materna, medición del fondo uterino y de la frecuencia cardiaca fetal en su caso, así como toma de</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 xml:space="preserve">citología </w:t>
      </w:r>
      <w:proofErr w:type="spellStart"/>
      <w:r>
        <w:rPr>
          <w:rFonts w:ascii="Arial" w:hAnsi="Arial" w:cs="Arial"/>
          <w:color w:val="2F2F2F"/>
          <w:sz w:val="18"/>
          <w:szCs w:val="18"/>
          <w:shd w:val="clear" w:color="auto" w:fill="FFFFFF"/>
        </w:rPr>
        <w:t>cérvico</w:t>
      </w:r>
      <w:proofErr w:type="spellEnd"/>
      <w:r>
        <w:rPr>
          <w:rFonts w:ascii="Arial" w:hAnsi="Arial" w:cs="Arial"/>
          <w:color w:val="2F2F2F"/>
          <w:sz w:val="18"/>
          <w:szCs w:val="18"/>
          <w:shd w:val="clear" w:color="auto" w:fill="FFFFFF"/>
        </w:rPr>
        <w:t>-vaginal, si procede, como lo dispone la Norma Oficial Mexicana citada en el punto 2.8, del</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Capítulo de Referencias, de esta Norma. Todas estas actividades deben ser anotadas en el expediente clínico</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para cada consulta otorgada.</w:t>
      </w:r>
    </w:p>
    <w:p w:rsidR="001F3E0C" w:rsidRPr="001F3E0C" w:rsidRDefault="001F3E0C" w:rsidP="001F3E0C">
      <w:pPr>
        <w:shd w:val="clear" w:color="auto" w:fill="FFFFFF"/>
        <w:spacing w:after="100" w:line="240" w:lineRule="auto"/>
        <w:ind w:firstLine="288"/>
        <w:jc w:val="both"/>
        <w:rPr>
          <w:rFonts w:ascii="Arial" w:eastAsia="Times New Roman" w:hAnsi="Arial" w:cs="Arial"/>
          <w:color w:val="2F2F2F"/>
          <w:sz w:val="18"/>
          <w:szCs w:val="18"/>
          <w:lang w:eastAsia="es-MX"/>
        </w:rPr>
      </w:pPr>
      <w:r w:rsidRPr="001F3E0C">
        <w:rPr>
          <w:rFonts w:ascii="Arial" w:eastAsia="Times New Roman" w:hAnsi="Arial" w:cs="Arial"/>
          <w:color w:val="2F2F2F"/>
          <w:sz w:val="18"/>
          <w:szCs w:val="18"/>
          <w:lang w:eastAsia="es-MX"/>
        </w:rPr>
        <w:t>Solicitar los siguientes exámenes de laboratorio:</w:t>
      </w:r>
      <w:r>
        <w:rPr>
          <w:rFonts w:ascii="Arial" w:eastAsia="Times New Roman" w:hAnsi="Arial" w:cs="Arial"/>
          <w:color w:val="2F2F2F"/>
          <w:sz w:val="18"/>
          <w:szCs w:val="18"/>
          <w:lang w:eastAsia="es-MX"/>
        </w:rPr>
        <w:t xml:space="preserve"> </w:t>
      </w:r>
      <w:r w:rsidRPr="001F3E0C">
        <w:rPr>
          <w:rFonts w:ascii="Arial" w:eastAsia="Times New Roman" w:hAnsi="Arial" w:cs="Arial"/>
          <w:color w:val="2F2F2F"/>
          <w:sz w:val="18"/>
          <w:szCs w:val="18"/>
          <w:lang w:eastAsia="es-MX"/>
        </w:rPr>
        <w:t>Biometría hemática completa;</w:t>
      </w:r>
      <w:r>
        <w:rPr>
          <w:rFonts w:ascii="Arial" w:eastAsia="Times New Roman" w:hAnsi="Arial" w:cs="Arial"/>
          <w:color w:val="2F2F2F"/>
          <w:sz w:val="18"/>
          <w:szCs w:val="18"/>
          <w:lang w:eastAsia="es-MX"/>
        </w:rPr>
        <w:t xml:space="preserve"> </w:t>
      </w:r>
      <w:r w:rsidRPr="001F3E0C">
        <w:rPr>
          <w:rFonts w:ascii="Arial" w:eastAsia="Times New Roman" w:hAnsi="Arial" w:cs="Arial"/>
          <w:color w:val="2F2F2F"/>
          <w:sz w:val="18"/>
          <w:szCs w:val="18"/>
          <w:lang w:eastAsia="es-MX"/>
        </w:rPr>
        <w:t>Grupo sanguíneo y factor Rh. En Paciente Rh negativo (</w:t>
      </w:r>
      <w:proofErr w:type="spellStart"/>
      <w:r w:rsidRPr="001F3E0C">
        <w:rPr>
          <w:rFonts w:ascii="Arial" w:eastAsia="Times New Roman" w:hAnsi="Arial" w:cs="Arial"/>
          <w:color w:val="2F2F2F"/>
          <w:sz w:val="18"/>
          <w:szCs w:val="18"/>
          <w:lang w:eastAsia="es-MX"/>
        </w:rPr>
        <w:t>coombs</w:t>
      </w:r>
      <w:proofErr w:type="spellEnd"/>
      <w:r w:rsidRPr="001F3E0C">
        <w:rPr>
          <w:rFonts w:ascii="Arial" w:eastAsia="Times New Roman" w:hAnsi="Arial" w:cs="Arial"/>
          <w:color w:val="2F2F2F"/>
          <w:sz w:val="18"/>
          <w:szCs w:val="18"/>
          <w:lang w:eastAsia="es-MX"/>
        </w:rPr>
        <w:t xml:space="preserve"> indirecto);</w:t>
      </w:r>
      <w:r w:rsidRPr="001F3E0C">
        <w:rPr>
          <w:rFonts w:ascii="Arial" w:eastAsia="Times New Roman" w:hAnsi="Arial" w:cs="Arial"/>
          <w:b/>
          <w:bCs/>
          <w:color w:val="2F2F2F"/>
          <w:sz w:val="18"/>
          <w:szCs w:val="18"/>
          <w:lang w:eastAsia="es-MX"/>
        </w:rPr>
        <w:t> </w:t>
      </w:r>
      <w:r w:rsidRPr="001F3E0C">
        <w:rPr>
          <w:rFonts w:ascii="Arial" w:eastAsia="Times New Roman" w:hAnsi="Arial" w:cs="Arial"/>
          <w:color w:val="2F2F2F"/>
          <w:sz w:val="18"/>
          <w:szCs w:val="18"/>
          <w:lang w:eastAsia="es-MX"/>
        </w:rPr>
        <w:t>Glucosa en ayuno y a la hora (</w:t>
      </w:r>
      <w:proofErr w:type="spellStart"/>
      <w:r w:rsidRPr="001F3E0C">
        <w:rPr>
          <w:rFonts w:ascii="Arial" w:eastAsia="Times New Roman" w:hAnsi="Arial" w:cs="Arial"/>
          <w:color w:val="2F2F2F"/>
          <w:sz w:val="18"/>
          <w:szCs w:val="18"/>
          <w:lang w:eastAsia="es-MX"/>
        </w:rPr>
        <w:t>poscarga</w:t>
      </w:r>
      <w:proofErr w:type="spellEnd"/>
      <w:r w:rsidRPr="001F3E0C">
        <w:rPr>
          <w:rFonts w:ascii="Arial" w:eastAsia="Times New Roman" w:hAnsi="Arial" w:cs="Arial"/>
          <w:color w:val="2F2F2F"/>
          <w:sz w:val="18"/>
          <w:szCs w:val="18"/>
          <w:lang w:eastAsia="es-MX"/>
        </w:rPr>
        <w:t xml:space="preserve"> de 50 g);</w:t>
      </w:r>
      <w:r w:rsidRPr="001F3E0C">
        <w:rPr>
          <w:rFonts w:ascii="Arial" w:eastAsia="Times New Roman" w:hAnsi="Arial" w:cs="Arial"/>
          <w:b/>
          <w:bCs/>
          <w:color w:val="2F2F2F"/>
          <w:sz w:val="18"/>
          <w:szCs w:val="18"/>
          <w:lang w:eastAsia="es-MX"/>
        </w:rPr>
        <w:t> </w:t>
      </w:r>
      <w:r w:rsidRPr="001F3E0C">
        <w:rPr>
          <w:rFonts w:ascii="Arial" w:eastAsia="Times New Roman" w:hAnsi="Arial" w:cs="Arial"/>
          <w:color w:val="2F2F2F"/>
          <w:sz w:val="18"/>
          <w:szCs w:val="18"/>
          <w:lang w:eastAsia="es-MX"/>
        </w:rPr>
        <w:t>Creatinina;</w:t>
      </w:r>
      <w:r>
        <w:rPr>
          <w:rFonts w:ascii="Arial" w:eastAsia="Times New Roman" w:hAnsi="Arial" w:cs="Arial"/>
          <w:color w:val="2F2F2F"/>
          <w:sz w:val="18"/>
          <w:szCs w:val="18"/>
          <w:lang w:eastAsia="es-MX"/>
        </w:rPr>
        <w:t xml:space="preserve"> </w:t>
      </w:r>
      <w:proofErr w:type="spellStart"/>
      <w:r>
        <w:rPr>
          <w:rFonts w:ascii="Arial" w:eastAsia="Times New Roman" w:hAnsi="Arial" w:cs="Arial"/>
          <w:color w:val="2F2F2F"/>
          <w:sz w:val="18"/>
          <w:szCs w:val="18"/>
          <w:lang w:eastAsia="es-MX"/>
        </w:rPr>
        <w:t>Acido</w:t>
      </w:r>
      <w:proofErr w:type="spellEnd"/>
      <w:r>
        <w:rPr>
          <w:rFonts w:ascii="Arial" w:eastAsia="Times New Roman" w:hAnsi="Arial" w:cs="Arial"/>
          <w:color w:val="2F2F2F"/>
          <w:sz w:val="18"/>
          <w:szCs w:val="18"/>
          <w:lang w:eastAsia="es-MX"/>
        </w:rPr>
        <w:t xml:space="preserve"> úrico y </w:t>
      </w:r>
      <w:r>
        <w:rPr>
          <w:rStyle w:val="apple-converted-space"/>
          <w:rFonts w:ascii="Arial" w:hAnsi="Arial" w:cs="Arial"/>
          <w:b/>
          <w:bCs/>
          <w:color w:val="2F2F2F"/>
          <w:sz w:val="18"/>
          <w:szCs w:val="18"/>
          <w:shd w:val="clear" w:color="auto" w:fill="FFFFFF"/>
        </w:rPr>
        <w:t> </w:t>
      </w:r>
      <w:r>
        <w:rPr>
          <w:rFonts w:ascii="Arial" w:hAnsi="Arial" w:cs="Arial"/>
          <w:color w:val="2F2F2F"/>
          <w:sz w:val="18"/>
          <w:szCs w:val="18"/>
          <w:shd w:val="clear" w:color="auto" w:fill="FFFFFF"/>
        </w:rPr>
        <w:t>Examen general de orina; se recomienda realizar prueba rápida con tira reactiva en cada</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 xml:space="preserve">consulta prenatal e indicar </w:t>
      </w:r>
      <w:proofErr w:type="spellStart"/>
      <w:r>
        <w:rPr>
          <w:rFonts w:ascii="Arial" w:hAnsi="Arial" w:cs="Arial"/>
          <w:color w:val="2F2F2F"/>
          <w:sz w:val="18"/>
          <w:szCs w:val="18"/>
          <w:shd w:val="clear" w:color="auto" w:fill="FFFFFF"/>
        </w:rPr>
        <w:t>urocultivo</w:t>
      </w:r>
      <w:proofErr w:type="spellEnd"/>
      <w:r>
        <w:rPr>
          <w:rFonts w:ascii="Arial" w:hAnsi="Arial" w:cs="Arial"/>
          <w:color w:val="2F2F2F"/>
          <w:sz w:val="18"/>
          <w:szCs w:val="18"/>
          <w:shd w:val="clear" w:color="auto" w:fill="FFFFFF"/>
        </w:rPr>
        <w:t xml:space="preserve"> para que en caso positivo se inicie tratamiento antibacteriano</w:t>
      </w:r>
      <w:r>
        <w:rPr>
          <w:rFonts w:ascii="Arial" w:hAnsi="Arial" w:cs="Arial"/>
          <w:b/>
          <w:bCs/>
          <w:color w:val="2F2F2F"/>
          <w:sz w:val="18"/>
          <w:szCs w:val="18"/>
          <w:shd w:val="clear" w:color="auto" w:fill="FFFFFF"/>
        </w:rPr>
        <w:t>.</w:t>
      </w:r>
    </w:p>
    <w:p w:rsidR="001F3E0C" w:rsidRPr="001F3E0C" w:rsidRDefault="001F3E0C" w:rsidP="001F3E0C">
      <w:pPr>
        <w:shd w:val="clear" w:color="auto" w:fill="FFFFFF"/>
        <w:spacing w:after="80" w:line="240" w:lineRule="auto"/>
        <w:ind w:firstLine="288"/>
        <w:jc w:val="both"/>
        <w:rPr>
          <w:rFonts w:ascii="Arial" w:eastAsia="Times New Roman" w:hAnsi="Arial" w:cs="Arial"/>
          <w:color w:val="2F2F2F"/>
          <w:sz w:val="18"/>
          <w:szCs w:val="18"/>
          <w:lang w:eastAsia="es-MX"/>
        </w:rPr>
      </w:pPr>
      <w:r w:rsidRPr="001F3E0C">
        <w:rPr>
          <w:rFonts w:ascii="Arial" w:eastAsia="Times New Roman" w:hAnsi="Arial" w:cs="Arial"/>
          <w:color w:val="2F2F2F"/>
          <w:sz w:val="18"/>
          <w:szCs w:val="18"/>
          <w:lang w:eastAsia="es-MX"/>
        </w:rPr>
        <w:t>Promover que la embarazada de bajo riesgo reciba como mínimo cinco consultas prenatales, iniciando preferentemente en las primeras 8 semanas de gestación y/o prueba positiva de embarazo atendiendo al siguiente calendario:</w:t>
      </w:r>
    </w:p>
    <w:p w:rsidR="001F3E0C" w:rsidRPr="001F3E0C" w:rsidRDefault="001F3E0C" w:rsidP="001F3E0C">
      <w:pPr>
        <w:shd w:val="clear" w:color="auto" w:fill="FFFFFF"/>
        <w:spacing w:after="80" w:line="240" w:lineRule="auto"/>
        <w:ind w:firstLine="288"/>
        <w:jc w:val="both"/>
        <w:rPr>
          <w:rFonts w:ascii="Arial" w:eastAsia="Times New Roman" w:hAnsi="Arial" w:cs="Arial"/>
          <w:color w:val="2F2F2F"/>
          <w:sz w:val="18"/>
          <w:szCs w:val="18"/>
          <w:lang w:eastAsia="es-MX"/>
        </w:rPr>
      </w:pPr>
      <w:r w:rsidRPr="001F3E0C">
        <w:rPr>
          <w:rFonts w:ascii="Arial" w:eastAsia="Times New Roman" w:hAnsi="Arial" w:cs="Arial"/>
          <w:color w:val="2F2F2F"/>
          <w:sz w:val="18"/>
          <w:szCs w:val="18"/>
          <w:lang w:eastAsia="es-MX"/>
        </w:rPr>
        <w:t>1ª consulta: entre las 6 - 8 semanas;</w:t>
      </w:r>
    </w:p>
    <w:p w:rsidR="001F3E0C" w:rsidRPr="001F3E0C" w:rsidRDefault="001F3E0C" w:rsidP="001F3E0C">
      <w:pPr>
        <w:shd w:val="clear" w:color="auto" w:fill="FFFFFF"/>
        <w:spacing w:after="80" w:line="240" w:lineRule="auto"/>
        <w:ind w:firstLine="288"/>
        <w:jc w:val="both"/>
        <w:rPr>
          <w:rFonts w:ascii="Arial" w:eastAsia="Times New Roman" w:hAnsi="Arial" w:cs="Arial"/>
          <w:color w:val="2F2F2F"/>
          <w:sz w:val="18"/>
          <w:szCs w:val="18"/>
          <w:lang w:eastAsia="es-MX"/>
        </w:rPr>
      </w:pPr>
      <w:r w:rsidRPr="001F3E0C">
        <w:rPr>
          <w:rFonts w:ascii="Arial" w:eastAsia="Times New Roman" w:hAnsi="Arial" w:cs="Arial"/>
          <w:color w:val="2F2F2F"/>
          <w:sz w:val="18"/>
          <w:szCs w:val="18"/>
          <w:lang w:eastAsia="es-MX"/>
        </w:rPr>
        <w:t>2ª consulta: entre 10 - 13.6 semanas;</w:t>
      </w:r>
    </w:p>
    <w:p w:rsidR="001F3E0C" w:rsidRPr="001F3E0C" w:rsidRDefault="001F3E0C" w:rsidP="001F3E0C">
      <w:pPr>
        <w:shd w:val="clear" w:color="auto" w:fill="FFFFFF"/>
        <w:spacing w:after="80" w:line="240" w:lineRule="auto"/>
        <w:ind w:firstLine="288"/>
        <w:jc w:val="both"/>
        <w:rPr>
          <w:rFonts w:ascii="Arial" w:eastAsia="Times New Roman" w:hAnsi="Arial" w:cs="Arial"/>
          <w:color w:val="2F2F2F"/>
          <w:sz w:val="18"/>
          <w:szCs w:val="18"/>
          <w:lang w:eastAsia="es-MX"/>
        </w:rPr>
      </w:pPr>
      <w:r w:rsidRPr="001F3E0C">
        <w:rPr>
          <w:rFonts w:ascii="Arial" w:eastAsia="Times New Roman" w:hAnsi="Arial" w:cs="Arial"/>
          <w:color w:val="2F2F2F"/>
          <w:sz w:val="18"/>
          <w:szCs w:val="18"/>
          <w:lang w:eastAsia="es-MX"/>
        </w:rPr>
        <w:t>3ª consulta: entre 16 - 18 semanas;</w:t>
      </w:r>
    </w:p>
    <w:p w:rsidR="001F3E0C" w:rsidRPr="001F3E0C" w:rsidRDefault="001F3E0C" w:rsidP="001F3E0C">
      <w:pPr>
        <w:shd w:val="clear" w:color="auto" w:fill="FFFFFF"/>
        <w:spacing w:after="80" w:line="240" w:lineRule="auto"/>
        <w:ind w:firstLine="288"/>
        <w:jc w:val="both"/>
        <w:rPr>
          <w:rFonts w:ascii="Arial" w:eastAsia="Times New Roman" w:hAnsi="Arial" w:cs="Arial"/>
          <w:color w:val="2F2F2F"/>
          <w:sz w:val="18"/>
          <w:szCs w:val="18"/>
          <w:lang w:eastAsia="es-MX"/>
        </w:rPr>
      </w:pPr>
      <w:r w:rsidRPr="001F3E0C">
        <w:rPr>
          <w:rFonts w:ascii="Arial" w:eastAsia="Times New Roman" w:hAnsi="Arial" w:cs="Arial"/>
          <w:color w:val="2F2F2F"/>
          <w:sz w:val="18"/>
          <w:szCs w:val="18"/>
          <w:lang w:eastAsia="es-MX"/>
        </w:rPr>
        <w:t>4ª consulta: 22 semanas;</w:t>
      </w:r>
    </w:p>
    <w:p w:rsidR="001F3E0C" w:rsidRPr="001F3E0C" w:rsidRDefault="001F3E0C" w:rsidP="001F3E0C">
      <w:pPr>
        <w:shd w:val="clear" w:color="auto" w:fill="FFFFFF"/>
        <w:spacing w:after="80" w:line="240" w:lineRule="auto"/>
        <w:ind w:firstLine="288"/>
        <w:jc w:val="both"/>
        <w:rPr>
          <w:rFonts w:ascii="Arial" w:eastAsia="Times New Roman" w:hAnsi="Arial" w:cs="Arial"/>
          <w:color w:val="2F2F2F"/>
          <w:sz w:val="18"/>
          <w:szCs w:val="18"/>
          <w:lang w:eastAsia="es-MX"/>
        </w:rPr>
      </w:pPr>
      <w:r w:rsidRPr="001F3E0C">
        <w:rPr>
          <w:rFonts w:ascii="Arial" w:eastAsia="Times New Roman" w:hAnsi="Arial" w:cs="Arial"/>
          <w:color w:val="2F2F2F"/>
          <w:sz w:val="18"/>
          <w:szCs w:val="18"/>
          <w:lang w:eastAsia="es-MX"/>
        </w:rPr>
        <w:t>5ª consulta: 28 semanas;</w:t>
      </w:r>
    </w:p>
    <w:p w:rsidR="001F3E0C" w:rsidRPr="001F3E0C" w:rsidRDefault="001F3E0C" w:rsidP="001F3E0C">
      <w:pPr>
        <w:shd w:val="clear" w:color="auto" w:fill="FFFFFF"/>
        <w:spacing w:after="80" w:line="240" w:lineRule="auto"/>
        <w:ind w:firstLine="288"/>
        <w:jc w:val="both"/>
        <w:rPr>
          <w:rFonts w:ascii="Arial" w:eastAsia="Times New Roman" w:hAnsi="Arial" w:cs="Arial"/>
          <w:color w:val="2F2F2F"/>
          <w:sz w:val="18"/>
          <w:szCs w:val="18"/>
          <w:lang w:eastAsia="es-MX"/>
        </w:rPr>
      </w:pPr>
      <w:r w:rsidRPr="001F3E0C">
        <w:rPr>
          <w:rFonts w:ascii="Arial" w:eastAsia="Times New Roman" w:hAnsi="Arial" w:cs="Arial"/>
          <w:color w:val="2F2F2F"/>
          <w:sz w:val="18"/>
          <w:szCs w:val="18"/>
          <w:lang w:eastAsia="es-MX"/>
        </w:rPr>
        <w:t>6ª consulta: 32 semanas;</w:t>
      </w:r>
    </w:p>
    <w:p w:rsidR="001F3E0C" w:rsidRPr="001F3E0C" w:rsidRDefault="001F3E0C" w:rsidP="001F3E0C">
      <w:pPr>
        <w:shd w:val="clear" w:color="auto" w:fill="FFFFFF"/>
        <w:spacing w:after="80" w:line="240" w:lineRule="auto"/>
        <w:ind w:firstLine="288"/>
        <w:jc w:val="both"/>
        <w:rPr>
          <w:rFonts w:ascii="Arial" w:eastAsia="Times New Roman" w:hAnsi="Arial" w:cs="Arial"/>
          <w:color w:val="2F2F2F"/>
          <w:sz w:val="18"/>
          <w:szCs w:val="18"/>
          <w:lang w:eastAsia="es-MX"/>
        </w:rPr>
      </w:pPr>
      <w:r w:rsidRPr="001F3E0C">
        <w:rPr>
          <w:rFonts w:ascii="Arial" w:eastAsia="Times New Roman" w:hAnsi="Arial" w:cs="Arial"/>
          <w:color w:val="2F2F2F"/>
          <w:sz w:val="18"/>
          <w:szCs w:val="18"/>
          <w:lang w:eastAsia="es-MX"/>
        </w:rPr>
        <w:t>7ª consulta: 36 semanas; y</w:t>
      </w:r>
    </w:p>
    <w:p w:rsidR="001F3E0C" w:rsidRDefault="001F3E0C" w:rsidP="001F3E0C">
      <w:pPr>
        <w:shd w:val="clear" w:color="auto" w:fill="FFFFFF"/>
        <w:spacing w:after="80" w:line="240" w:lineRule="auto"/>
        <w:ind w:firstLine="288"/>
        <w:jc w:val="both"/>
        <w:rPr>
          <w:rFonts w:ascii="Arial" w:eastAsia="Times New Roman" w:hAnsi="Arial" w:cs="Arial"/>
          <w:color w:val="2F2F2F"/>
          <w:sz w:val="18"/>
          <w:szCs w:val="18"/>
          <w:lang w:eastAsia="es-MX"/>
        </w:rPr>
      </w:pPr>
      <w:r w:rsidRPr="001F3E0C">
        <w:rPr>
          <w:rFonts w:ascii="Arial" w:eastAsia="Times New Roman" w:hAnsi="Arial" w:cs="Arial"/>
          <w:color w:val="2F2F2F"/>
          <w:sz w:val="18"/>
          <w:szCs w:val="18"/>
          <w:lang w:eastAsia="es-MX"/>
        </w:rPr>
        <w:t>8ª consulta: entre 38 - 41semanas.</w:t>
      </w:r>
    </w:p>
    <w:p w:rsidR="001F3E0C" w:rsidRPr="001F3E0C" w:rsidRDefault="001F3E0C" w:rsidP="001F3E0C">
      <w:pPr>
        <w:shd w:val="clear" w:color="auto" w:fill="FFFFFF"/>
        <w:spacing w:after="80" w:line="240" w:lineRule="auto"/>
        <w:ind w:firstLine="288"/>
        <w:jc w:val="both"/>
        <w:rPr>
          <w:rFonts w:ascii="Arial" w:eastAsia="Times New Roman" w:hAnsi="Arial" w:cs="Arial"/>
          <w:color w:val="2F2F2F"/>
          <w:sz w:val="18"/>
          <w:szCs w:val="18"/>
          <w:lang w:eastAsia="es-MX"/>
        </w:rPr>
      </w:pPr>
    </w:p>
    <w:p w:rsidR="001F3E0C" w:rsidRPr="001F3E0C" w:rsidRDefault="001F3E0C" w:rsidP="001F3E0C">
      <w:pPr>
        <w:shd w:val="clear" w:color="auto" w:fill="FFFFFF"/>
        <w:spacing w:after="80" w:line="240" w:lineRule="auto"/>
        <w:ind w:firstLine="288"/>
        <w:jc w:val="both"/>
        <w:rPr>
          <w:rFonts w:ascii="Arial" w:eastAsia="Times New Roman" w:hAnsi="Arial" w:cs="Arial"/>
          <w:color w:val="2F2F2F"/>
          <w:sz w:val="18"/>
          <w:szCs w:val="18"/>
          <w:lang w:eastAsia="es-MX"/>
        </w:rPr>
      </w:pPr>
      <w:r w:rsidRPr="001F3E0C">
        <w:rPr>
          <w:rFonts w:ascii="Arial" w:eastAsia="Times New Roman" w:hAnsi="Arial" w:cs="Arial"/>
          <w:color w:val="2F2F2F"/>
          <w:sz w:val="18"/>
          <w:szCs w:val="18"/>
          <w:lang w:eastAsia="es-MX"/>
        </w:rPr>
        <w:t>Promover que se realice un ultrasonido obstétrico en cada trimestre del embarazo por personal capacitado, para determinar el bienestar materno y fetal de manera intencionada. El primero entre las semanas 11 a 13.6, mediante el cual se establezca la vitalidad, edad gestacional y número de fetos que se están gestando; el segundo entre las 18 y 22 semanas y el tercero, entre las 29 y 30 semanas o más de</w:t>
      </w:r>
      <w:r>
        <w:rPr>
          <w:rFonts w:ascii="Arial" w:eastAsia="Times New Roman" w:hAnsi="Arial" w:cs="Arial"/>
          <w:color w:val="2F2F2F"/>
          <w:sz w:val="18"/>
          <w:szCs w:val="18"/>
          <w:lang w:eastAsia="es-MX"/>
        </w:rPr>
        <w:t xml:space="preserve"> </w:t>
      </w:r>
      <w:r w:rsidRPr="001F3E0C">
        <w:rPr>
          <w:rFonts w:ascii="Arial" w:eastAsia="Times New Roman" w:hAnsi="Arial" w:cs="Arial"/>
          <w:color w:val="2F2F2F"/>
          <w:sz w:val="18"/>
          <w:szCs w:val="18"/>
          <w:lang w:eastAsia="es-MX"/>
        </w:rPr>
        <w:t>gestación.</w:t>
      </w:r>
    </w:p>
    <w:p w:rsidR="001F3E0C" w:rsidRDefault="001F3E0C">
      <w:pPr>
        <w:rPr>
          <w:rFonts w:ascii="Times" w:hAnsi="Times" w:cs="Times"/>
          <w:b/>
          <w:bCs/>
          <w:color w:val="2F2F2F"/>
          <w:sz w:val="18"/>
          <w:szCs w:val="18"/>
          <w:shd w:val="clear" w:color="auto" w:fill="FFFFFF"/>
        </w:rPr>
      </w:pPr>
      <w:r>
        <w:rPr>
          <w:rFonts w:ascii="Times" w:hAnsi="Times" w:cs="Times"/>
          <w:b/>
          <w:bCs/>
          <w:color w:val="2F2F2F"/>
          <w:sz w:val="18"/>
          <w:szCs w:val="18"/>
          <w:shd w:val="clear" w:color="auto" w:fill="FFFFFF"/>
        </w:rPr>
        <w:lastRenderedPageBreak/>
        <w:t>NORMA OFICIAL MEXICANA NOM-015-SSA2-2010, PARA LA PREVENCION,</w:t>
      </w:r>
      <w:r>
        <w:rPr>
          <w:rStyle w:val="apple-converted-space"/>
          <w:rFonts w:ascii="Times" w:hAnsi="Times" w:cs="Times"/>
          <w:b/>
          <w:bCs/>
          <w:color w:val="2F2F2F"/>
          <w:sz w:val="18"/>
          <w:szCs w:val="18"/>
          <w:shd w:val="clear" w:color="auto" w:fill="FFFFFF"/>
        </w:rPr>
        <w:t> </w:t>
      </w:r>
      <w:r>
        <w:rPr>
          <w:rFonts w:ascii="Times" w:hAnsi="Times" w:cs="Times"/>
          <w:b/>
          <w:bCs/>
          <w:color w:val="2F2F2F"/>
          <w:sz w:val="18"/>
          <w:szCs w:val="18"/>
          <w:shd w:val="clear" w:color="auto" w:fill="FFFFFF"/>
        </w:rPr>
        <w:t>TRATAMIENTO Y</w:t>
      </w:r>
      <w:r>
        <w:rPr>
          <w:b/>
          <w:bCs/>
          <w:color w:val="2F2F2F"/>
          <w:sz w:val="18"/>
          <w:szCs w:val="18"/>
        </w:rPr>
        <w:br/>
      </w:r>
      <w:r>
        <w:rPr>
          <w:rFonts w:ascii="Times" w:hAnsi="Times" w:cs="Times"/>
          <w:b/>
          <w:bCs/>
          <w:color w:val="2F2F2F"/>
          <w:sz w:val="18"/>
          <w:szCs w:val="18"/>
          <w:shd w:val="clear" w:color="auto" w:fill="FFFFFF"/>
        </w:rPr>
        <w:t>CONTROL DE LA DIABETES MELLITUS</w:t>
      </w:r>
    </w:p>
    <w:p w:rsidR="001F3E0C" w:rsidRPr="001F3E0C" w:rsidRDefault="001F3E0C" w:rsidP="001F3E0C">
      <w:pPr>
        <w:shd w:val="clear" w:color="auto" w:fill="FFFFFF"/>
        <w:spacing w:after="80" w:line="240" w:lineRule="auto"/>
        <w:ind w:firstLine="288"/>
        <w:jc w:val="both"/>
        <w:rPr>
          <w:rFonts w:ascii="Verdana" w:eastAsia="Times New Roman" w:hAnsi="Verdana" w:cs="Times New Roman"/>
          <w:color w:val="2F2F2F"/>
          <w:sz w:val="18"/>
          <w:szCs w:val="18"/>
          <w:lang w:eastAsia="es-MX"/>
        </w:rPr>
      </w:pPr>
      <w:r w:rsidRPr="001F3E0C">
        <w:rPr>
          <w:rFonts w:ascii="Arial" w:eastAsia="Times New Roman" w:hAnsi="Arial" w:cs="Arial"/>
          <w:b/>
          <w:bCs/>
          <w:color w:val="2F2F2F"/>
          <w:sz w:val="18"/>
          <w:szCs w:val="18"/>
          <w:lang w:eastAsia="es-MX"/>
        </w:rPr>
        <w:t>1. Objetivo y campo de aplicación</w:t>
      </w:r>
    </w:p>
    <w:p w:rsidR="001F3E0C" w:rsidRPr="001F3E0C" w:rsidRDefault="001F3E0C" w:rsidP="001F3E0C">
      <w:pPr>
        <w:shd w:val="clear" w:color="auto" w:fill="FFFFFF"/>
        <w:spacing w:after="80" w:line="240" w:lineRule="auto"/>
        <w:ind w:firstLine="288"/>
        <w:jc w:val="both"/>
        <w:rPr>
          <w:rFonts w:ascii="Verdana" w:eastAsia="Times New Roman" w:hAnsi="Verdana" w:cs="Times New Roman"/>
          <w:color w:val="2F2F2F"/>
          <w:sz w:val="18"/>
          <w:szCs w:val="18"/>
          <w:lang w:eastAsia="es-MX"/>
        </w:rPr>
      </w:pPr>
      <w:r w:rsidRPr="001F3E0C">
        <w:rPr>
          <w:rFonts w:ascii="Arial" w:eastAsia="Times New Roman" w:hAnsi="Arial" w:cs="Arial"/>
          <w:b/>
          <w:bCs/>
          <w:color w:val="2F2F2F"/>
          <w:sz w:val="18"/>
          <w:szCs w:val="18"/>
          <w:lang w:eastAsia="es-MX"/>
        </w:rPr>
        <w:t>1.1</w:t>
      </w:r>
      <w:r w:rsidRPr="001F3E0C">
        <w:rPr>
          <w:rFonts w:ascii="Arial" w:eastAsia="Times New Roman" w:hAnsi="Arial" w:cs="Arial"/>
          <w:color w:val="2F2F2F"/>
          <w:sz w:val="18"/>
          <w:szCs w:val="18"/>
          <w:lang w:eastAsia="es-MX"/>
        </w:rPr>
        <w:t> Esta Norma Oficial Mexicana tiene por objeto establecer los procedimientos para la prevención, tratamiento, control de la diabetes y la prevención médica de sus complicaciones.</w:t>
      </w:r>
    </w:p>
    <w:p w:rsidR="001F3E0C" w:rsidRPr="001F3E0C" w:rsidRDefault="001F3E0C" w:rsidP="001F3E0C">
      <w:pPr>
        <w:shd w:val="clear" w:color="auto" w:fill="FFFFFF"/>
        <w:spacing w:after="80" w:line="240" w:lineRule="auto"/>
        <w:ind w:firstLine="288"/>
        <w:jc w:val="both"/>
        <w:rPr>
          <w:rFonts w:ascii="Verdana" w:eastAsia="Times New Roman" w:hAnsi="Verdana" w:cs="Times New Roman"/>
          <w:color w:val="2F2F2F"/>
          <w:sz w:val="18"/>
          <w:szCs w:val="18"/>
          <w:lang w:eastAsia="es-MX"/>
        </w:rPr>
      </w:pPr>
      <w:r w:rsidRPr="001F3E0C">
        <w:rPr>
          <w:rFonts w:ascii="Arial" w:eastAsia="Times New Roman" w:hAnsi="Arial" w:cs="Arial"/>
          <w:b/>
          <w:bCs/>
          <w:color w:val="2F2F2F"/>
          <w:sz w:val="18"/>
          <w:szCs w:val="18"/>
          <w:lang w:eastAsia="es-MX"/>
        </w:rPr>
        <w:t>1.2</w:t>
      </w:r>
      <w:r w:rsidRPr="001F3E0C">
        <w:rPr>
          <w:rFonts w:ascii="Arial" w:eastAsia="Times New Roman" w:hAnsi="Arial" w:cs="Arial"/>
          <w:color w:val="2F2F2F"/>
          <w:sz w:val="18"/>
          <w:szCs w:val="18"/>
          <w:lang w:eastAsia="es-MX"/>
        </w:rPr>
        <w:t> Esta Norma Oficial Mexicana es de observancia obligatoria en el territorio nacional para los establecimientos y profesionales de la salud de los sectores público, social y privado que presten servicios de atención a la diabetes en el Sistema Nacional de Salud.</w:t>
      </w:r>
    </w:p>
    <w:p w:rsidR="001F3E0C" w:rsidRDefault="001F3E0C"/>
    <w:p w:rsidR="003B2194" w:rsidRPr="003B2194" w:rsidRDefault="003B2194" w:rsidP="003B2194">
      <w:pPr>
        <w:shd w:val="clear" w:color="auto" w:fill="FFFFFF"/>
        <w:spacing w:after="101" w:line="240" w:lineRule="auto"/>
        <w:ind w:firstLine="288"/>
        <w:jc w:val="both"/>
        <w:rPr>
          <w:rFonts w:ascii="Verdana" w:eastAsia="Times New Roman" w:hAnsi="Verdana" w:cs="Times New Roman"/>
          <w:color w:val="2F2F2F"/>
          <w:sz w:val="18"/>
          <w:szCs w:val="18"/>
          <w:lang w:eastAsia="es-MX"/>
        </w:rPr>
      </w:pPr>
      <w:r w:rsidRPr="003B2194">
        <w:rPr>
          <w:rFonts w:ascii="Arial" w:eastAsia="Times New Roman" w:hAnsi="Arial" w:cs="Arial"/>
          <w:color w:val="2F2F2F"/>
          <w:sz w:val="18"/>
          <w:szCs w:val="18"/>
          <w:lang w:eastAsia="es-MX"/>
        </w:rPr>
        <w:t>Esta Norma define los procedimientos y acciones para la prevención, detección, diagnóstico y tratamiento de la prediabetes y diabetes mellitus tipo 2 y tipo 1, tendientes a disminuir la incidencia de esta enfermedad y para establecer programas de atención médica idóneos a fin de lograr un control efectivo de los padecimientos y reducir sus complicaciones y su mortalidad.</w:t>
      </w:r>
    </w:p>
    <w:p w:rsidR="003B2194" w:rsidRDefault="003B2194" w:rsidP="003B2194">
      <w:pPr>
        <w:shd w:val="clear" w:color="auto" w:fill="FFFFFF"/>
        <w:spacing w:after="101" w:line="240" w:lineRule="auto"/>
        <w:jc w:val="both"/>
        <w:rPr>
          <w:rFonts w:ascii="Arial" w:eastAsia="Times New Roman" w:hAnsi="Arial" w:cs="Arial"/>
          <w:color w:val="2F2F2F"/>
          <w:sz w:val="18"/>
          <w:szCs w:val="18"/>
          <w:lang w:eastAsia="es-MX"/>
        </w:rPr>
      </w:pPr>
      <w:r w:rsidRPr="003B2194">
        <w:rPr>
          <w:rFonts w:ascii="Arial" w:eastAsia="Times New Roman" w:hAnsi="Arial" w:cs="Arial"/>
          <w:color w:val="2F2F2F"/>
          <w:sz w:val="18"/>
          <w:szCs w:val="18"/>
          <w:lang w:eastAsia="es-MX"/>
        </w:rPr>
        <w:t>Se consideran como síntomas clásicos de la diabetes, a la poliuria, la polidipsia, la polifagia y la pérdida de peso.</w:t>
      </w:r>
    </w:p>
    <w:p w:rsidR="003B2194" w:rsidRDefault="003B2194" w:rsidP="003B2194">
      <w:pPr>
        <w:shd w:val="clear" w:color="auto" w:fill="FFFFFF"/>
        <w:spacing w:after="101" w:line="240" w:lineRule="auto"/>
        <w:jc w:val="both"/>
        <w:rPr>
          <w:rFonts w:ascii="Arial" w:hAnsi="Arial" w:cs="Arial"/>
          <w:color w:val="2F2F2F"/>
          <w:sz w:val="18"/>
          <w:szCs w:val="18"/>
          <w:shd w:val="clear" w:color="auto" w:fill="FFFFFF"/>
        </w:rPr>
      </w:pPr>
      <w:r>
        <w:rPr>
          <w:rFonts w:ascii="Arial" w:hAnsi="Arial" w:cs="Arial"/>
          <w:color w:val="2F2F2F"/>
          <w:sz w:val="18"/>
          <w:szCs w:val="18"/>
          <w:shd w:val="clear" w:color="auto" w:fill="FFFFFF"/>
        </w:rPr>
        <w:t>Los factores de riesgo son: sobrepeso y obesidad, sedentarismo, familiares de primer grado con</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diabetes,</w:t>
      </w:r>
      <w:r>
        <w:rPr>
          <w:rStyle w:val="apple-converted-space"/>
          <w:rFonts w:ascii="Arial" w:hAnsi="Arial" w:cs="Arial"/>
          <w:color w:val="2F2F2F"/>
          <w:sz w:val="18"/>
          <w:szCs w:val="18"/>
          <w:shd w:val="clear" w:color="auto" w:fill="FFFFFF"/>
        </w:rPr>
        <w:t> </w:t>
      </w:r>
      <w:r>
        <w:rPr>
          <w:rFonts w:ascii="Arial" w:hAnsi="Arial" w:cs="Arial"/>
          <w:color w:val="2F2F2F"/>
          <w:sz w:val="18"/>
          <w:szCs w:val="18"/>
          <w:u w:val="single"/>
          <w:shd w:val="clear" w:color="auto" w:fill="FFFFFF"/>
        </w:rPr>
        <w:t>&gt;</w:t>
      </w:r>
      <w:r>
        <w:rPr>
          <w:rFonts w:ascii="Arial" w:hAnsi="Arial" w:cs="Arial"/>
          <w:color w:val="2F2F2F"/>
          <w:sz w:val="18"/>
          <w:szCs w:val="18"/>
          <w:shd w:val="clear" w:color="auto" w:fill="FFFFFF"/>
        </w:rPr>
        <w:t xml:space="preserve">45 años de edad, las mujeres con antecedentes de productos </w:t>
      </w:r>
      <w:proofErr w:type="spellStart"/>
      <w:r>
        <w:rPr>
          <w:rFonts w:ascii="Arial" w:hAnsi="Arial" w:cs="Arial"/>
          <w:color w:val="2F2F2F"/>
          <w:sz w:val="18"/>
          <w:szCs w:val="18"/>
          <w:shd w:val="clear" w:color="auto" w:fill="FFFFFF"/>
        </w:rPr>
        <w:t>macrosómicos</w:t>
      </w:r>
      <w:proofErr w:type="spellEnd"/>
      <w:r>
        <w:rPr>
          <w:rFonts w:ascii="Arial" w:hAnsi="Arial" w:cs="Arial"/>
          <w:color w:val="2F2F2F"/>
          <w:sz w:val="18"/>
          <w:szCs w:val="18"/>
          <w:shd w:val="clear" w:color="auto" w:fill="FFFFFF"/>
        </w:rPr>
        <w:t xml:space="preserve"> (&gt;4 kg) y/o</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con</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 xml:space="preserve">antecedentes obstétricos de diabetes gestacional, mujeres con antecedente de ovarios </w:t>
      </w:r>
      <w:proofErr w:type="spellStart"/>
      <w:r>
        <w:rPr>
          <w:rFonts w:ascii="Arial" w:hAnsi="Arial" w:cs="Arial"/>
          <w:color w:val="2F2F2F"/>
          <w:sz w:val="18"/>
          <w:szCs w:val="18"/>
          <w:shd w:val="clear" w:color="auto" w:fill="FFFFFF"/>
        </w:rPr>
        <w:t>poliquísticos</w:t>
      </w:r>
      <w:proofErr w:type="spellEnd"/>
      <w:r>
        <w:rPr>
          <w:rFonts w:ascii="Arial" w:hAnsi="Arial" w:cs="Arial"/>
          <w:color w:val="2F2F2F"/>
          <w:sz w:val="18"/>
          <w:szCs w:val="18"/>
          <w:shd w:val="clear" w:color="auto" w:fill="FFFFFF"/>
        </w:rPr>
        <w:t>;</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asimismo, se considera dentro de este grupo a las personas con hipertensión arterial (</w:t>
      </w:r>
      <w:r>
        <w:rPr>
          <w:rFonts w:ascii="Arial" w:hAnsi="Arial" w:cs="Arial"/>
          <w:color w:val="2F2F2F"/>
          <w:sz w:val="18"/>
          <w:szCs w:val="18"/>
          <w:u w:val="single"/>
          <w:shd w:val="clear" w:color="auto" w:fill="FFFFFF"/>
        </w:rPr>
        <w:t>&gt;</w:t>
      </w:r>
      <w:r>
        <w:rPr>
          <w:rFonts w:ascii="Arial" w:hAnsi="Arial" w:cs="Arial"/>
          <w:color w:val="2F2F2F"/>
          <w:sz w:val="18"/>
          <w:szCs w:val="18"/>
          <w:shd w:val="clear" w:color="auto" w:fill="FFFFFF"/>
        </w:rPr>
        <w:t xml:space="preserve">140/90), </w:t>
      </w:r>
      <w:proofErr w:type="spellStart"/>
      <w:r>
        <w:rPr>
          <w:rFonts w:ascii="Arial" w:hAnsi="Arial" w:cs="Arial"/>
          <w:color w:val="2F2F2F"/>
          <w:sz w:val="18"/>
          <w:szCs w:val="18"/>
          <w:shd w:val="clear" w:color="auto" w:fill="FFFFFF"/>
        </w:rPr>
        <w:t>dislipidemias</w:t>
      </w:r>
      <w:proofErr w:type="spellEnd"/>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(colesterol HDL</w:t>
      </w:r>
      <w:r>
        <w:rPr>
          <w:rStyle w:val="apple-converted-space"/>
          <w:rFonts w:ascii="Arial" w:hAnsi="Arial" w:cs="Arial"/>
          <w:color w:val="2F2F2F"/>
          <w:sz w:val="18"/>
          <w:szCs w:val="18"/>
          <w:shd w:val="clear" w:color="auto" w:fill="FFFFFF"/>
        </w:rPr>
        <w:t> </w:t>
      </w:r>
      <w:r>
        <w:rPr>
          <w:rFonts w:ascii="Arial" w:hAnsi="Arial" w:cs="Arial"/>
          <w:color w:val="2F2F2F"/>
          <w:sz w:val="18"/>
          <w:szCs w:val="18"/>
          <w:u w:val="single"/>
          <w:shd w:val="clear" w:color="auto" w:fill="FFFFFF"/>
        </w:rPr>
        <w:t>&lt;</w:t>
      </w:r>
      <w:r>
        <w:rPr>
          <w:rFonts w:ascii="Arial" w:hAnsi="Arial" w:cs="Arial"/>
          <w:color w:val="2F2F2F"/>
          <w:sz w:val="18"/>
          <w:szCs w:val="18"/>
          <w:shd w:val="clear" w:color="auto" w:fill="FFFFFF"/>
        </w:rPr>
        <w:t>40 mg/dl, triglicéridos</w:t>
      </w:r>
      <w:r>
        <w:rPr>
          <w:rStyle w:val="apple-converted-space"/>
          <w:rFonts w:ascii="Arial" w:hAnsi="Arial" w:cs="Arial"/>
          <w:color w:val="2F2F2F"/>
          <w:sz w:val="18"/>
          <w:szCs w:val="18"/>
          <w:shd w:val="clear" w:color="auto" w:fill="FFFFFF"/>
        </w:rPr>
        <w:t> </w:t>
      </w:r>
      <w:r>
        <w:rPr>
          <w:rFonts w:ascii="Arial" w:hAnsi="Arial" w:cs="Arial"/>
          <w:color w:val="2F2F2F"/>
          <w:sz w:val="18"/>
          <w:szCs w:val="18"/>
          <w:u w:val="single"/>
          <w:shd w:val="clear" w:color="auto" w:fill="FFFFFF"/>
        </w:rPr>
        <w:t>&gt;</w:t>
      </w:r>
      <w:r>
        <w:rPr>
          <w:rFonts w:ascii="Arial" w:hAnsi="Arial" w:cs="Arial"/>
          <w:color w:val="2F2F2F"/>
          <w:sz w:val="18"/>
          <w:szCs w:val="18"/>
          <w:shd w:val="clear" w:color="auto" w:fill="FFFFFF"/>
        </w:rPr>
        <w:t>250 mg/dl), a los y las pacientes con enfermedades cardiovasculares</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(cardiopatía isquémica, insuficiencia vascular cerebral, o insuficiencia arterial de miembros inferiores) y con</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antecedentes de enfermedades psiquiátricas con uso de antipsicóticos.</w:t>
      </w:r>
    </w:p>
    <w:p w:rsidR="003B2194" w:rsidRDefault="003B2194" w:rsidP="003B2194">
      <w:pPr>
        <w:shd w:val="clear" w:color="auto" w:fill="FFFFFF"/>
        <w:spacing w:after="101" w:line="240" w:lineRule="auto"/>
        <w:jc w:val="both"/>
        <w:rPr>
          <w:rFonts w:ascii="Arial" w:hAnsi="Arial" w:cs="Arial"/>
          <w:color w:val="2F2F2F"/>
          <w:sz w:val="18"/>
          <w:szCs w:val="18"/>
          <w:shd w:val="clear" w:color="auto" w:fill="FFFFFF"/>
        </w:rPr>
      </w:pP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Si la glucemia capilar es &lt;100 mg/dl y no hay factores de riesgo se realizará esta misma prueba en 3</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años. Si en la detección la glucemia capilar es &lt;100 mg/dl y el paciente presenta obesidad, sedentarismo,</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tabaquismo debe ser capacitado para tener alimentación correcta, realizar su plan de actividad física y</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suspender el tabaquismo y repetir la detección en un año. Si la glucemia es &gt;100 mg/dl en ayuno o casual</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&gt;140 mg/dl se procederá a la confirmación diagnóstica con medición de glucemia plasmática de ayuno.</w:t>
      </w:r>
    </w:p>
    <w:p w:rsidR="003B2194" w:rsidRDefault="003B2194" w:rsidP="003B2194">
      <w:pPr>
        <w:shd w:val="clear" w:color="auto" w:fill="FFFFFF"/>
        <w:spacing w:after="101" w:line="240" w:lineRule="auto"/>
        <w:jc w:val="both"/>
        <w:rPr>
          <w:rFonts w:ascii="Arial" w:hAnsi="Arial" w:cs="Arial"/>
          <w:color w:val="2F2F2F"/>
          <w:sz w:val="18"/>
          <w:szCs w:val="18"/>
          <w:shd w:val="clear" w:color="auto" w:fill="FFFFFF"/>
        </w:rPr>
      </w:pPr>
      <w:r>
        <w:rPr>
          <w:rFonts w:ascii="Arial" w:hAnsi="Arial" w:cs="Arial"/>
          <w:color w:val="2F2F2F"/>
          <w:sz w:val="18"/>
          <w:szCs w:val="18"/>
          <w:shd w:val="clear" w:color="auto" w:fill="FFFFFF"/>
        </w:rPr>
        <w:t>Se establece el diagnóstico de prediabetes cuando la glucosa de ayuno es igual o mayor a 100 mg/dl</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y menor o igual de 125 mg/dl (GAA) y/o cuando la glucosa dos hrs. post-carga oral de 75 g de glucosa anhidra</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es igual o mayor a 140 mg/dl y menor o igual de 199 mg/dl (ITG).</w:t>
      </w:r>
    </w:p>
    <w:p w:rsidR="003B2194" w:rsidRDefault="003B2194" w:rsidP="003B2194">
      <w:pPr>
        <w:shd w:val="clear" w:color="auto" w:fill="FFFFFF"/>
        <w:spacing w:after="101" w:line="240" w:lineRule="auto"/>
        <w:jc w:val="both"/>
        <w:rPr>
          <w:rFonts w:ascii="Arial" w:hAnsi="Arial" w:cs="Arial"/>
          <w:color w:val="2F2F2F"/>
          <w:sz w:val="18"/>
          <w:szCs w:val="18"/>
          <w:shd w:val="clear" w:color="auto" w:fill="FFFFFF"/>
        </w:rPr>
      </w:pPr>
      <w:r>
        <w:rPr>
          <w:rFonts w:ascii="Arial" w:hAnsi="Arial" w:cs="Arial"/>
          <w:color w:val="2F2F2F"/>
          <w:sz w:val="18"/>
          <w:szCs w:val="18"/>
          <w:shd w:val="clear" w:color="auto" w:fill="FFFFFF"/>
        </w:rPr>
        <w:t>Diabetes gestacional: Antes de efectuar la prueba de tolerancia a la glucosa, se deberá realizar la prueba de detección en</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toda embarazada entre las semanas 24 y 28 de gestación. Si una hora después de una carga de 50 g de</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 xml:space="preserve">glucosa por vía oral, se encuentra una glucemia plasmática &gt;140 mg/dl, se efectuará la prueba diagnóstica. </w:t>
      </w:r>
      <w:r>
        <w:rPr>
          <w:rStyle w:val="apple-converted-space"/>
          <w:rFonts w:ascii="Arial" w:hAnsi="Arial" w:cs="Arial"/>
          <w:b/>
          <w:bCs/>
          <w:color w:val="2F2F2F"/>
          <w:sz w:val="18"/>
          <w:szCs w:val="18"/>
          <w:shd w:val="clear" w:color="auto" w:fill="FFFFFF"/>
        </w:rPr>
        <w:t> </w:t>
      </w:r>
      <w:r>
        <w:rPr>
          <w:rFonts w:ascii="Arial" w:hAnsi="Arial" w:cs="Arial"/>
          <w:color w:val="2F2F2F"/>
          <w:sz w:val="18"/>
          <w:szCs w:val="18"/>
          <w:shd w:val="clear" w:color="auto" w:fill="FFFFFF"/>
        </w:rPr>
        <w:t>Se recomienda que los estudios iniciales se hagan entre la semana 24 y 28 de embarazo (alrededor</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de los 6 meses), aunque las mujeres con mayor riesgo pueden ser estudiadas desde antes. El estudio</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consiste en una muestra de glucosa en sangre (50 g de glucosa por vía oral) y si la sospecha es alta se hacen</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estudios más específicos, como la prueba de tolerancia a la glucosa en tres horas.</w:t>
      </w:r>
    </w:p>
    <w:p w:rsidR="003B2194" w:rsidRDefault="003B2194" w:rsidP="003B2194">
      <w:pPr>
        <w:shd w:val="clear" w:color="auto" w:fill="FFFFFF"/>
        <w:spacing w:after="101" w:line="240" w:lineRule="auto"/>
        <w:jc w:val="both"/>
        <w:rPr>
          <w:rFonts w:ascii="Arial" w:hAnsi="Arial" w:cs="Arial"/>
          <w:color w:val="2F2F2F"/>
          <w:sz w:val="18"/>
          <w:szCs w:val="18"/>
          <w:shd w:val="clear" w:color="auto" w:fill="FFFFFF"/>
        </w:rPr>
      </w:pPr>
      <w:r>
        <w:rPr>
          <w:rFonts w:ascii="Arial" w:hAnsi="Arial" w:cs="Arial"/>
          <w:color w:val="2F2F2F"/>
          <w:sz w:val="18"/>
          <w:szCs w:val="18"/>
          <w:shd w:val="clear" w:color="auto" w:fill="FFFFFF"/>
        </w:rPr>
        <w:t>El tratamiento de la diabetes tiene como propósito aliviar los síntomas, mantener el control</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metabólico, prevenir las complicaciones agudas y crónicas, mejorar la calidad de vida y reducir la mortalidad</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por esta enfermedad o por sus complicaciones. Las metas básicas del tratamiento incluyen el logro de niveles adecuados de glucosa, colesterol</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total, colesterol-LDL, colesterol-HDL, triglicéridos, presión arterial, índice de masa corporal, circunferencia</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abdominal, y la HbA1c. Estas metas serán objeto de vigilancia médica de manera periódica.</w:t>
      </w:r>
    </w:p>
    <w:p w:rsidR="003B2194" w:rsidRDefault="003B2194" w:rsidP="003B2194">
      <w:pPr>
        <w:shd w:val="clear" w:color="auto" w:fill="FFFFFF"/>
        <w:spacing w:after="101" w:line="240" w:lineRule="auto"/>
        <w:jc w:val="both"/>
        <w:rPr>
          <w:rFonts w:ascii="Arial" w:hAnsi="Arial" w:cs="Arial"/>
          <w:color w:val="2F2F2F"/>
          <w:sz w:val="18"/>
          <w:szCs w:val="18"/>
          <w:shd w:val="clear" w:color="auto" w:fill="FFFFFF"/>
        </w:rPr>
      </w:pPr>
      <w:r>
        <w:rPr>
          <w:rFonts w:ascii="Arial" w:hAnsi="Arial" w:cs="Arial"/>
          <w:color w:val="2F2F2F"/>
          <w:sz w:val="18"/>
          <w:szCs w:val="18"/>
          <w:shd w:val="clear" w:color="auto" w:fill="FFFFFF"/>
        </w:rPr>
        <w:t>El manejo inicial de pacientes con diabetes tipo 2 se hará mediante medidas no farmacológicas,</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mismas que se deberán mantener durante todo el curso del tratamiento. No obstante lo anterior, existe</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evidencia de que el uso de medicamentos en etapas tempranas (prediabetes: glucosa de ayuno anormal e</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intolerancia a la glucosa) pueden disminuir la progresión hacia la diabetes manifiesta. En el caso de diabetes</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tipo 1, la indicación para el uso de insulina es al momento del diagnóstico en conjunto con las medidas no</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farmacológicas.</w:t>
      </w:r>
    </w:p>
    <w:p w:rsidR="003B2194" w:rsidRPr="003B2194" w:rsidRDefault="003B2194" w:rsidP="003B2194">
      <w:pPr>
        <w:shd w:val="clear" w:color="auto" w:fill="FFFFFF"/>
        <w:spacing w:after="101" w:line="240" w:lineRule="auto"/>
        <w:ind w:firstLine="288"/>
        <w:jc w:val="both"/>
        <w:rPr>
          <w:rFonts w:ascii="Verdana" w:eastAsia="Times New Roman" w:hAnsi="Verdana" w:cs="Times New Roman"/>
          <w:color w:val="2F2F2F"/>
          <w:sz w:val="18"/>
          <w:szCs w:val="18"/>
          <w:lang w:eastAsia="es-MX"/>
        </w:rPr>
      </w:pPr>
      <w:r w:rsidRPr="003B2194">
        <w:rPr>
          <w:rFonts w:ascii="Arial" w:eastAsia="Times New Roman" w:hAnsi="Arial" w:cs="Arial"/>
          <w:color w:val="2F2F2F"/>
          <w:sz w:val="18"/>
          <w:szCs w:val="18"/>
          <w:lang w:eastAsia="es-MX"/>
        </w:rPr>
        <w:t xml:space="preserve">Si </w:t>
      </w:r>
      <w:proofErr w:type="spellStart"/>
      <w:r w:rsidRPr="003B2194">
        <w:rPr>
          <w:rFonts w:ascii="Arial" w:eastAsia="Times New Roman" w:hAnsi="Arial" w:cs="Arial"/>
          <w:color w:val="2F2F2F"/>
          <w:sz w:val="18"/>
          <w:szCs w:val="18"/>
          <w:lang w:eastAsia="es-MX"/>
        </w:rPr>
        <w:t>el</w:t>
      </w:r>
      <w:proofErr w:type="spellEnd"/>
      <w:r w:rsidRPr="003B2194">
        <w:rPr>
          <w:rFonts w:ascii="Arial" w:eastAsia="Times New Roman" w:hAnsi="Arial" w:cs="Arial"/>
          <w:color w:val="2F2F2F"/>
          <w:sz w:val="18"/>
          <w:szCs w:val="18"/>
          <w:lang w:eastAsia="es-MX"/>
        </w:rPr>
        <w:t xml:space="preserve"> o la enfermo (a) en estado consciente presenta hipoglucemia, es recomendable utilizar carbohidratos líquidos (10-20 g), seguidos de carbohidratos de absorción más lenta, pudiendo llegar a ser necesario repetir esta </w:t>
      </w:r>
      <w:proofErr w:type="spellStart"/>
      <w:r w:rsidRPr="003B2194">
        <w:rPr>
          <w:rFonts w:ascii="Arial" w:eastAsia="Times New Roman" w:hAnsi="Arial" w:cs="Arial"/>
          <w:color w:val="2F2F2F"/>
          <w:sz w:val="18"/>
          <w:szCs w:val="18"/>
          <w:lang w:eastAsia="es-MX"/>
        </w:rPr>
        <w:t>ingestión.En</w:t>
      </w:r>
      <w:proofErr w:type="spellEnd"/>
      <w:r w:rsidRPr="003B2194">
        <w:rPr>
          <w:rFonts w:ascii="Arial" w:eastAsia="Times New Roman" w:hAnsi="Arial" w:cs="Arial"/>
          <w:color w:val="2F2F2F"/>
          <w:sz w:val="18"/>
          <w:szCs w:val="18"/>
          <w:lang w:eastAsia="es-MX"/>
        </w:rPr>
        <w:t xml:space="preserve"> caso de pérdida del estado de alerta es necesario aplicar glucagón o preferentemente glucosa al 50% por vía endovenosa y llevar con urgencia al paciente al segundo nivel de atención o al especialista. Del glucagón se aplica una dosis de 0,5-1,0 mg por vía intramuscular y se deberá observar la respuesta a los 10 minutos de aplicado. Si el paciente recupera el estado de despierto, deberá ingerir carbohidratos por vía oral, en caso contrario, se deberá proceder a la administración intravenosa de glucosa. Debe de colocarse al paciente con la cabeza volteada hacia un lado, por el riesgo de presentar vómito y </w:t>
      </w:r>
      <w:proofErr w:type="spellStart"/>
      <w:r w:rsidRPr="003B2194">
        <w:rPr>
          <w:rFonts w:ascii="Arial" w:eastAsia="Times New Roman" w:hAnsi="Arial" w:cs="Arial"/>
          <w:color w:val="2F2F2F"/>
          <w:sz w:val="18"/>
          <w:szCs w:val="18"/>
          <w:lang w:eastAsia="es-MX"/>
        </w:rPr>
        <w:t>broncoaspiración</w:t>
      </w:r>
      <w:proofErr w:type="spellEnd"/>
      <w:r w:rsidRPr="003B2194">
        <w:rPr>
          <w:rFonts w:ascii="Arial" w:eastAsia="Times New Roman" w:hAnsi="Arial" w:cs="Arial"/>
          <w:color w:val="2F2F2F"/>
          <w:sz w:val="18"/>
          <w:szCs w:val="18"/>
          <w:lang w:eastAsia="es-MX"/>
        </w:rPr>
        <w:t>.</w:t>
      </w:r>
    </w:p>
    <w:p w:rsidR="003B2194" w:rsidRDefault="003B2194" w:rsidP="003B2194">
      <w:pPr>
        <w:shd w:val="clear" w:color="auto" w:fill="FFFFFF"/>
        <w:spacing w:after="101" w:line="240" w:lineRule="auto"/>
        <w:jc w:val="both"/>
        <w:rPr>
          <w:rFonts w:ascii="Times" w:hAnsi="Times" w:cs="Times"/>
          <w:b/>
          <w:bCs/>
          <w:color w:val="000000"/>
          <w:sz w:val="18"/>
          <w:szCs w:val="18"/>
        </w:rPr>
      </w:pPr>
      <w:r>
        <w:rPr>
          <w:rFonts w:ascii="Times" w:hAnsi="Times" w:cs="Times"/>
          <w:b/>
          <w:bCs/>
          <w:color w:val="000000"/>
          <w:sz w:val="18"/>
          <w:szCs w:val="18"/>
        </w:rPr>
        <w:lastRenderedPageBreak/>
        <w:t>MODIFICACION A LA NORMA OFICIAL MEXICANA NOM-030-SSA2-1999, PARA LA PREVENCION,</w:t>
      </w:r>
      <w:r>
        <w:rPr>
          <w:b/>
          <w:bCs/>
          <w:color w:val="000000"/>
          <w:sz w:val="18"/>
          <w:szCs w:val="18"/>
        </w:rPr>
        <w:br/>
      </w:r>
      <w:r>
        <w:rPr>
          <w:rFonts w:ascii="Times" w:hAnsi="Times" w:cs="Times"/>
          <w:b/>
          <w:bCs/>
          <w:color w:val="000000"/>
          <w:sz w:val="18"/>
          <w:szCs w:val="18"/>
        </w:rPr>
        <w:t>TRATAMIENTO Y CONTROL DE LA HIPERTENSION ARTERIAL, PARA QUEDAR COMO NORMA</w:t>
      </w:r>
      <w:r>
        <w:rPr>
          <w:b/>
          <w:bCs/>
          <w:color w:val="000000"/>
          <w:sz w:val="18"/>
          <w:szCs w:val="18"/>
        </w:rPr>
        <w:br/>
      </w:r>
      <w:r>
        <w:rPr>
          <w:rFonts w:ascii="Times" w:hAnsi="Times" w:cs="Times"/>
          <w:b/>
          <w:bCs/>
          <w:color w:val="000000"/>
          <w:sz w:val="18"/>
          <w:szCs w:val="18"/>
        </w:rPr>
        <w:t>OFICIAL MEXICANA NOM-030-SSA2-2009, PARA LA PREVENCION, DETECCION, DIAGNOSTICO,</w:t>
      </w:r>
      <w:r>
        <w:rPr>
          <w:b/>
          <w:bCs/>
          <w:color w:val="000000"/>
          <w:sz w:val="18"/>
          <w:szCs w:val="18"/>
        </w:rPr>
        <w:br/>
      </w:r>
      <w:r>
        <w:rPr>
          <w:rFonts w:ascii="Times" w:hAnsi="Times" w:cs="Times"/>
          <w:b/>
          <w:bCs/>
          <w:color w:val="000000"/>
          <w:sz w:val="18"/>
          <w:szCs w:val="18"/>
        </w:rPr>
        <w:t>TRATAMIENTO Y CONTROL DE LA HIPERTENSION ARTERIAL SISTEMICA</w:t>
      </w:r>
    </w:p>
    <w:p w:rsidR="003B2194" w:rsidRPr="003B2194" w:rsidRDefault="003B2194" w:rsidP="003B2194">
      <w:pPr>
        <w:spacing w:after="101" w:line="240" w:lineRule="auto"/>
        <w:ind w:firstLine="288"/>
        <w:jc w:val="both"/>
        <w:rPr>
          <w:rFonts w:ascii="Verdana" w:eastAsia="Times New Roman" w:hAnsi="Verdana" w:cs="Times New Roman"/>
          <w:color w:val="000000"/>
          <w:sz w:val="18"/>
          <w:szCs w:val="18"/>
          <w:lang w:eastAsia="es-MX"/>
        </w:rPr>
      </w:pPr>
      <w:r w:rsidRPr="003B2194">
        <w:rPr>
          <w:rFonts w:ascii="Arial" w:eastAsia="Times New Roman" w:hAnsi="Arial" w:cs="Arial"/>
          <w:b/>
          <w:bCs/>
          <w:color w:val="000000"/>
          <w:sz w:val="18"/>
          <w:szCs w:val="18"/>
          <w:lang w:eastAsia="es-MX"/>
        </w:rPr>
        <w:t>1. Objetivo y campo de aplicación</w:t>
      </w:r>
    </w:p>
    <w:p w:rsidR="003B2194" w:rsidRPr="003B2194" w:rsidRDefault="003B2194" w:rsidP="003B2194">
      <w:pPr>
        <w:spacing w:after="101" w:line="240" w:lineRule="auto"/>
        <w:ind w:firstLine="288"/>
        <w:jc w:val="both"/>
        <w:rPr>
          <w:rFonts w:ascii="Verdana" w:eastAsia="Times New Roman" w:hAnsi="Verdana" w:cs="Times New Roman"/>
          <w:color w:val="000000"/>
          <w:sz w:val="18"/>
          <w:szCs w:val="18"/>
          <w:lang w:eastAsia="es-MX"/>
        </w:rPr>
      </w:pPr>
      <w:r w:rsidRPr="003B2194">
        <w:rPr>
          <w:rFonts w:ascii="Verdana" w:eastAsia="Times New Roman" w:hAnsi="Verdana" w:cs="Times New Roman"/>
          <w:color w:val="000000"/>
          <w:sz w:val="18"/>
          <w:szCs w:val="18"/>
          <w:lang w:eastAsia="es-MX"/>
        </w:rPr>
        <w:t> </w:t>
      </w:r>
      <w:r w:rsidRPr="003B2194">
        <w:rPr>
          <w:rFonts w:ascii="Arial" w:eastAsia="Times New Roman" w:hAnsi="Arial" w:cs="Arial"/>
          <w:b/>
          <w:bCs/>
          <w:color w:val="000000"/>
          <w:sz w:val="18"/>
          <w:szCs w:val="18"/>
          <w:lang w:eastAsia="es-MX"/>
        </w:rPr>
        <w:t>1.1 </w:t>
      </w:r>
      <w:r w:rsidRPr="003B2194">
        <w:rPr>
          <w:rFonts w:ascii="Arial" w:eastAsia="Times New Roman" w:hAnsi="Arial" w:cs="Arial"/>
          <w:color w:val="000000"/>
          <w:sz w:val="18"/>
          <w:szCs w:val="18"/>
          <w:lang w:eastAsia="es-MX"/>
        </w:rPr>
        <w:t>Esta Norma Oficial Mexicana tiene por objetivo establecer los procedimientos para la prevención, detección, diagnóstico, tratamiento y seguimiento del paciente, para el control de la hipertensión arterial sistémica y con ello evitar sus complicaciones a largo plazo.</w:t>
      </w:r>
    </w:p>
    <w:p w:rsidR="003B2194" w:rsidRDefault="003B2194" w:rsidP="003B2194">
      <w:pPr>
        <w:spacing w:after="101" w:line="240" w:lineRule="auto"/>
        <w:ind w:firstLine="288"/>
        <w:jc w:val="both"/>
        <w:rPr>
          <w:rFonts w:ascii="Arial" w:eastAsia="Times New Roman" w:hAnsi="Arial" w:cs="Arial"/>
          <w:color w:val="000000"/>
          <w:sz w:val="18"/>
          <w:szCs w:val="18"/>
          <w:lang w:eastAsia="es-MX"/>
        </w:rPr>
      </w:pPr>
      <w:r w:rsidRPr="003B2194">
        <w:rPr>
          <w:rFonts w:ascii="Arial" w:eastAsia="Times New Roman" w:hAnsi="Arial" w:cs="Arial"/>
          <w:b/>
          <w:bCs/>
          <w:color w:val="000000"/>
          <w:sz w:val="18"/>
          <w:szCs w:val="18"/>
          <w:lang w:eastAsia="es-MX"/>
        </w:rPr>
        <w:t>1.2 </w:t>
      </w:r>
      <w:r w:rsidRPr="003B2194">
        <w:rPr>
          <w:rFonts w:ascii="Arial" w:eastAsia="Times New Roman" w:hAnsi="Arial" w:cs="Arial"/>
          <w:color w:val="000000"/>
          <w:sz w:val="18"/>
          <w:szCs w:val="18"/>
          <w:lang w:eastAsia="es-MX"/>
        </w:rPr>
        <w:t>Esta Norma Oficial Mexicana es de observancia obligatoria en todo el territorio nacional para los establecimientos y profesionales de la salud de los sectores público, social y privado que presten servicios de atención a enfermos con diagnóstico de hipertensión arterial sistémica en el Sistema Nacional de Salud.</w:t>
      </w:r>
    </w:p>
    <w:p w:rsidR="003B2194" w:rsidRDefault="003B2194" w:rsidP="003B2194">
      <w:pPr>
        <w:spacing w:after="101" w:line="240" w:lineRule="auto"/>
        <w:ind w:firstLine="288"/>
        <w:jc w:val="both"/>
        <w:rPr>
          <w:rFonts w:ascii="Arial" w:eastAsia="Times New Roman" w:hAnsi="Arial" w:cs="Arial"/>
          <w:color w:val="000000"/>
          <w:sz w:val="18"/>
          <w:szCs w:val="18"/>
          <w:lang w:eastAsia="es-MX"/>
        </w:rPr>
      </w:pPr>
    </w:p>
    <w:p w:rsidR="003B2194" w:rsidRPr="003B2194" w:rsidRDefault="003B2194" w:rsidP="009A696D">
      <w:pPr>
        <w:spacing w:after="101" w:line="240" w:lineRule="auto"/>
        <w:ind w:firstLine="288"/>
        <w:jc w:val="both"/>
        <w:rPr>
          <w:rFonts w:ascii="Times New Roman" w:eastAsia="Times New Roman" w:hAnsi="Times New Roman" w:cs="Times New Roman"/>
          <w:sz w:val="24"/>
          <w:szCs w:val="24"/>
          <w:lang w:eastAsia="es-MX"/>
        </w:rPr>
      </w:pPr>
      <w:r>
        <w:rPr>
          <w:rFonts w:ascii="Arial" w:hAnsi="Arial" w:cs="Arial"/>
          <w:color w:val="000000"/>
          <w:sz w:val="18"/>
          <w:szCs w:val="18"/>
        </w:rPr>
        <w:t>Esta Norma define los procedimientos para la prevención, detección, diagnóstico y tratamiento para el</w:t>
      </w:r>
      <w:r>
        <w:rPr>
          <w:rStyle w:val="apple-converted-space"/>
          <w:rFonts w:ascii="Arial" w:hAnsi="Arial" w:cs="Arial"/>
          <w:color w:val="000000"/>
          <w:sz w:val="18"/>
          <w:szCs w:val="18"/>
        </w:rPr>
        <w:t> </w:t>
      </w:r>
      <w:r>
        <w:rPr>
          <w:rFonts w:ascii="Arial" w:hAnsi="Arial" w:cs="Arial"/>
          <w:color w:val="000000"/>
          <w:sz w:val="18"/>
          <w:szCs w:val="18"/>
        </w:rPr>
        <w:t>control de la HAS que permiten disminuir la incidencia de la enfermedad y de sus complicaciones a largo</w:t>
      </w:r>
      <w:r>
        <w:rPr>
          <w:rStyle w:val="apple-converted-space"/>
          <w:rFonts w:ascii="Arial" w:hAnsi="Arial" w:cs="Arial"/>
          <w:color w:val="000000"/>
          <w:sz w:val="18"/>
          <w:szCs w:val="18"/>
        </w:rPr>
        <w:t> </w:t>
      </w:r>
      <w:r>
        <w:rPr>
          <w:rFonts w:ascii="Arial" w:hAnsi="Arial" w:cs="Arial"/>
          <w:color w:val="000000"/>
          <w:sz w:val="18"/>
          <w:szCs w:val="18"/>
        </w:rPr>
        <w:t>plazo así como la mortalidad, asociados con el establecimiento de un programa de atención médica capaz de</w:t>
      </w:r>
      <w:r>
        <w:rPr>
          <w:rStyle w:val="apple-converted-space"/>
          <w:rFonts w:ascii="Arial" w:hAnsi="Arial" w:cs="Arial"/>
          <w:color w:val="000000"/>
          <w:sz w:val="18"/>
          <w:szCs w:val="18"/>
        </w:rPr>
        <w:t> </w:t>
      </w:r>
      <w:r>
        <w:rPr>
          <w:rFonts w:ascii="Arial" w:hAnsi="Arial" w:cs="Arial"/>
          <w:color w:val="000000"/>
          <w:sz w:val="18"/>
          <w:szCs w:val="18"/>
        </w:rPr>
        <w:t>lograr un control efectivo del padecimiento.</w:t>
      </w:r>
    </w:p>
    <w:tbl>
      <w:tblPr>
        <w:tblW w:w="9011" w:type="dxa"/>
        <w:tblCellMar>
          <w:top w:w="15" w:type="dxa"/>
          <w:left w:w="15" w:type="dxa"/>
          <w:bottom w:w="15" w:type="dxa"/>
          <w:right w:w="15" w:type="dxa"/>
        </w:tblCellMar>
        <w:tblLook w:val="04A0" w:firstRow="1" w:lastRow="0" w:firstColumn="1" w:lastColumn="0" w:noHBand="0" w:noVBand="1"/>
      </w:tblPr>
      <w:tblGrid>
        <w:gridCol w:w="3614"/>
        <w:gridCol w:w="2612"/>
        <w:gridCol w:w="2785"/>
      </w:tblGrid>
      <w:tr w:rsidR="003B2194" w:rsidRPr="003B2194" w:rsidTr="009A696D">
        <w:trPr>
          <w:trHeight w:val="243"/>
        </w:trPr>
        <w:tc>
          <w:tcPr>
            <w:tcW w:w="36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2194" w:rsidRPr="003B2194" w:rsidRDefault="003B2194" w:rsidP="003B2194">
            <w:pPr>
              <w:spacing w:after="87" w:line="240" w:lineRule="auto"/>
              <w:jc w:val="center"/>
              <w:rPr>
                <w:rFonts w:ascii="Verdana" w:eastAsia="Times New Roman" w:hAnsi="Verdana" w:cs="Times New Roman"/>
                <w:color w:val="000000"/>
                <w:sz w:val="18"/>
                <w:szCs w:val="18"/>
                <w:lang w:eastAsia="es-MX"/>
              </w:rPr>
            </w:pPr>
            <w:r w:rsidRPr="003B2194">
              <w:rPr>
                <w:rFonts w:ascii="Arial" w:eastAsia="Times New Roman" w:hAnsi="Arial" w:cs="Arial"/>
                <w:b/>
                <w:bCs/>
                <w:color w:val="000000"/>
                <w:sz w:val="18"/>
                <w:szCs w:val="18"/>
                <w:lang w:eastAsia="es-MX"/>
              </w:rPr>
              <w:t>Categoría</w:t>
            </w:r>
          </w:p>
        </w:tc>
        <w:tc>
          <w:tcPr>
            <w:tcW w:w="26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2194" w:rsidRPr="003B2194" w:rsidRDefault="003B2194" w:rsidP="003B2194">
            <w:pPr>
              <w:spacing w:after="87" w:line="240" w:lineRule="auto"/>
              <w:jc w:val="center"/>
              <w:rPr>
                <w:rFonts w:ascii="Verdana" w:eastAsia="Times New Roman" w:hAnsi="Verdana" w:cs="Times New Roman"/>
                <w:color w:val="000000"/>
                <w:sz w:val="18"/>
                <w:szCs w:val="18"/>
                <w:lang w:eastAsia="es-MX"/>
              </w:rPr>
            </w:pPr>
            <w:r w:rsidRPr="003B2194">
              <w:rPr>
                <w:rFonts w:ascii="Arial" w:eastAsia="Times New Roman" w:hAnsi="Arial" w:cs="Arial"/>
                <w:b/>
                <w:bCs/>
                <w:color w:val="000000"/>
                <w:sz w:val="18"/>
                <w:szCs w:val="18"/>
                <w:lang w:eastAsia="es-MX"/>
              </w:rPr>
              <w:t xml:space="preserve">Sistólica </w:t>
            </w:r>
            <w:proofErr w:type="spellStart"/>
            <w:r w:rsidRPr="003B2194">
              <w:rPr>
                <w:rFonts w:ascii="Arial" w:eastAsia="Times New Roman" w:hAnsi="Arial" w:cs="Arial"/>
                <w:b/>
                <w:bCs/>
                <w:color w:val="000000"/>
                <w:sz w:val="18"/>
                <w:szCs w:val="18"/>
                <w:lang w:eastAsia="es-MX"/>
              </w:rPr>
              <w:t>mmHg</w:t>
            </w:r>
            <w:proofErr w:type="spellEnd"/>
            <w:r w:rsidRPr="003B2194">
              <w:rPr>
                <w:rFonts w:ascii="Arial" w:eastAsia="Times New Roman" w:hAnsi="Arial" w:cs="Arial"/>
                <w:b/>
                <w:bCs/>
                <w:color w:val="000000"/>
                <w:sz w:val="18"/>
                <w:szCs w:val="18"/>
                <w:lang w:eastAsia="es-MX"/>
              </w:rPr>
              <w:t>.</w:t>
            </w:r>
          </w:p>
        </w:tc>
        <w:tc>
          <w:tcPr>
            <w:tcW w:w="278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2194" w:rsidRPr="003B2194" w:rsidRDefault="003B2194" w:rsidP="003B2194">
            <w:pPr>
              <w:spacing w:after="87" w:line="240" w:lineRule="auto"/>
              <w:jc w:val="center"/>
              <w:rPr>
                <w:rFonts w:ascii="Verdana" w:eastAsia="Times New Roman" w:hAnsi="Verdana" w:cs="Times New Roman"/>
                <w:color w:val="000000"/>
                <w:sz w:val="18"/>
                <w:szCs w:val="18"/>
                <w:lang w:eastAsia="es-MX"/>
              </w:rPr>
            </w:pPr>
            <w:r w:rsidRPr="003B2194">
              <w:rPr>
                <w:rFonts w:ascii="Arial" w:eastAsia="Times New Roman" w:hAnsi="Arial" w:cs="Arial"/>
                <w:b/>
                <w:bCs/>
                <w:color w:val="000000"/>
                <w:sz w:val="18"/>
                <w:szCs w:val="18"/>
                <w:lang w:eastAsia="es-MX"/>
              </w:rPr>
              <w:t xml:space="preserve">Diastólica </w:t>
            </w:r>
            <w:proofErr w:type="spellStart"/>
            <w:r w:rsidRPr="003B2194">
              <w:rPr>
                <w:rFonts w:ascii="Arial" w:eastAsia="Times New Roman" w:hAnsi="Arial" w:cs="Arial"/>
                <w:b/>
                <w:bCs/>
                <w:color w:val="000000"/>
                <w:sz w:val="18"/>
                <w:szCs w:val="18"/>
                <w:lang w:eastAsia="es-MX"/>
              </w:rPr>
              <w:t>mmHg</w:t>
            </w:r>
            <w:proofErr w:type="spellEnd"/>
            <w:r w:rsidRPr="003B2194">
              <w:rPr>
                <w:rFonts w:ascii="Arial" w:eastAsia="Times New Roman" w:hAnsi="Arial" w:cs="Arial"/>
                <w:b/>
                <w:bCs/>
                <w:color w:val="000000"/>
                <w:sz w:val="18"/>
                <w:szCs w:val="18"/>
                <w:lang w:eastAsia="es-MX"/>
              </w:rPr>
              <w:t>.</w:t>
            </w:r>
          </w:p>
        </w:tc>
      </w:tr>
      <w:tr w:rsidR="003B2194" w:rsidRPr="003B2194" w:rsidTr="009A696D">
        <w:trPr>
          <w:trHeight w:val="232"/>
        </w:trPr>
        <w:tc>
          <w:tcPr>
            <w:tcW w:w="36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2194" w:rsidRPr="003B2194" w:rsidRDefault="003B2194" w:rsidP="003B2194">
            <w:pPr>
              <w:spacing w:after="87" w:line="240" w:lineRule="auto"/>
              <w:jc w:val="both"/>
              <w:rPr>
                <w:rFonts w:ascii="Verdana" w:eastAsia="Times New Roman" w:hAnsi="Verdana" w:cs="Times New Roman"/>
                <w:color w:val="000000"/>
                <w:sz w:val="18"/>
                <w:szCs w:val="18"/>
                <w:lang w:eastAsia="es-MX"/>
              </w:rPr>
            </w:pPr>
            <w:r w:rsidRPr="003B2194">
              <w:rPr>
                <w:rFonts w:ascii="Arial" w:eastAsia="Times New Roman" w:hAnsi="Arial" w:cs="Arial"/>
                <w:color w:val="000000"/>
                <w:sz w:val="18"/>
                <w:szCs w:val="18"/>
                <w:lang w:eastAsia="es-MX"/>
              </w:rPr>
              <w:t>Optima</w:t>
            </w:r>
          </w:p>
        </w:tc>
        <w:tc>
          <w:tcPr>
            <w:tcW w:w="26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2194" w:rsidRPr="003B2194" w:rsidRDefault="003B2194" w:rsidP="003B2194">
            <w:pPr>
              <w:spacing w:after="87" w:line="240" w:lineRule="auto"/>
              <w:jc w:val="center"/>
              <w:rPr>
                <w:rFonts w:ascii="Verdana" w:eastAsia="Times New Roman" w:hAnsi="Verdana" w:cs="Times New Roman"/>
                <w:color w:val="000000"/>
                <w:sz w:val="18"/>
                <w:szCs w:val="18"/>
                <w:lang w:eastAsia="es-MX"/>
              </w:rPr>
            </w:pPr>
            <w:r w:rsidRPr="003B2194">
              <w:rPr>
                <w:rFonts w:ascii="Arial" w:eastAsia="Times New Roman" w:hAnsi="Arial" w:cs="Arial"/>
                <w:color w:val="000000"/>
                <w:sz w:val="18"/>
                <w:szCs w:val="18"/>
                <w:lang w:eastAsia="es-MX"/>
              </w:rPr>
              <w:t>&lt; 120</w:t>
            </w:r>
          </w:p>
        </w:tc>
        <w:tc>
          <w:tcPr>
            <w:tcW w:w="278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2194" w:rsidRPr="003B2194" w:rsidRDefault="003B2194" w:rsidP="003B2194">
            <w:pPr>
              <w:spacing w:after="87" w:line="240" w:lineRule="auto"/>
              <w:jc w:val="center"/>
              <w:rPr>
                <w:rFonts w:ascii="Verdana" w:eastAsia="Times New Roman" w:hAnsi="Verdana" w:cs="Times New Roman"/>
                <w:color w:val="000000"/>
                <w:sz w:val="18"/>
                <w:szCs w:val="18"/>
                <w:lang w:eastAsia="es-MX"/>
              </w:rPr>
            </w:pPr>
            <w:r w:rsidRPr="003B2194">
              <w:rPr>
                <w:rFonts w:ascii="Arial" w:eastAsia="Times New Roman" w:hAnsi="Arial" w:cs="Arial"/>
                <w:color w:val="000000"/>
                <w:sz w:val="18"/>
                <w:szCs w:val="18"/>
                <w:lang w:eastAsia="es-MX"/>
              </w:rPr>
              <w:t>&lt; 80</w:t>
            </w:r>
          </w:p>
        </w:tc>
      </w:tr>
      <w:tr w:rsidR="003B2194" w:rsidRPr="003B2194" w:rsidTr="009A696D">
        <w:trPr>
          <w:trHeight w:val="232"/>
        </w:trPr>
        <w:tc>
          <w:tcPr>
            <w:tcW w:w="36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2194" w:rsidRPr="003B2194" w:rsidRDefault="003B2194" w:rsidP="003B2194">
            <w:pPr>
              <w:spacing w:after="87" w:line="240" w:lineRule="auto"/>
              <w:jc w:val="both"/>
              <w:rPr>
                <w:rFonts w:ascii="Verdana" w:eastAsia="Times New Roman" w:hAnsi="Verdana" w:cs="Times New Roman"/>
                <w:color w:val="000000"/>
                <w:sz w:val="18"/>
                <w:szCs w:val="18"/>
                <w:lang w:eastAsia="es-MX"/>
              </w:rPr>
            </w:pPr>
            <w:r w:rsidRPr="003B2194">
              <w:rPr>
                <w:rFonts w:ascii="Arial" w:eastAsia="Times New Roman" w:hAnsi="Arial" w:cs="Arial"/>
                <w:color w:val="000000"/>
                <w:sz w:val="18"/>
                <w:szCs w:val="18"/>
                <w:lang w:eastAsia="es-MX"/>
              </w:rPr>
              <w:t>Presión arterial normal</w:t>
            </w:r>
          </w:p>
        </w:tc>
        <w:tc>
          <w:tcPr>
            <w:tcW w:w="26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2194" w:rsidRPr="003B2194" w:rsidRDefault="003B2194" w:rsidP="003B2194">
            <w:pPr>
              <w:spacing w:after="87" w:line="240" w:lineRule="auto"/>
              <w:jc w:val="center"/>
              <w:rPr>
                <w:rFonts w:ascii="Verdana" w:eastAsia="Times New Roman" w:hAnsi="Verdana" w:cs="Times New Roman"/>
                <w:color w:val="000000"/>
                <w:sz w:val="18"/>
                <w:szCs w:val="18"/>
                <w:lang w:eastAsia="es-MX"/>
              </w:rPr>
            </w:pPr>
            <w:r w:rsidRPr="003B2194">
              <w:rPr>
                <w:rFonts w:ascii="Arial" w:eastAsia="Times New Roman" w:hAnsi="Arial" w:cs="Arial"/>
                <w:color w:val="000000"/>
                <w:sz w:val="18"/>
                <w:szCs w:val="18"/>
                <w:lang w:eastAsia="es-MX"/>
              </w:rPr>
              <w:t>120 a 129</w:t>
            </w:r>
          </w:p>
        </w:tc>
        <w:tc>
          <w:tcPr>
            <w:tcW w:w="278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2194" w:rsidRPr="003B2194" w:rsidRDefault="003B2194" w:rsidP="003B2194">
            <w:pPr>
              <w:spacing w:after="87" w:line="240" w:lineRule="auto"/>
              <w:jc w:val="center"/>
              <w:rPr>
                <w:rFonts w:ascii="Verdana" w:eastAsia="Times New Roman" w:hAnsi="Verdana" w:cs="Times New Roman"/>
                <w:color w:val="000000"/>
                <w:sz w:val="18"/>
                <w:szCs w:val="18"/>
                <w:lang w:eastAsia="es-MX"/>
              </w:rPr>
            </w:pPr>
            <w:r w:rsidRPr="003B2194">
              <w:rPr>
                <w:rFonts w:ascii="Arial" w:eastAsia="Times New Roman" w:hAnsi="Arial" w:cs="Arial"/>
                <w:color w:val="000000"/>
                <w:sz w:val="18"/>
                <w:szCs w:val="18"/>
                <w:lang w:eastAsia="es-MX"/>
              </w:rPr>
              <w:t>80 a 84</w:t>
            </w:r>
          </w:p>
        </w:tc>
      </w:tr>
      <w:tr w:rsidR="003B2194" w:rsidRPr="003B2194" w:rsidTr="009A696D">
        <w:trPr>
          <w:trHeight w:val="232"/>
        </w:trPr>
        <w:tc>
          <w:tcPr>
            <w:tcW w:w="36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2194" w:rsidRPr="003B2194" w:rsidRDefault="003B2194" w:rsidP="003B2194">
            <w:pPr>
              <w:spacing w:after="87" w:line="240" w:lineRule="auto"/>
              <w:jc w:val="both"/>
              <w:rPr>
                <w:rFonts w:ascii="Verdana" w:eastAsia="Times New Roman" w:hAnsi="Verdana" w:cs="Times New Roman"/>
                <w:color w:val="000000"/>
                <w:sz w:val="18"/>
                <w:szCs w:val="18"/>
                <w:lang w:eastAsia="es-MX"/>
              </w:rPr>
            </w:pPr>
            <w:r w:rsidRPr="003B2194">
              <w:rPr>
                <w:rFonts w:ascii="Arial" w:eastAsia="Times New Roman" w:hAnsi="Arial" w:cs="Arial"/>
                <w:color w:val="000000"/>
                <w:sz w:val="18"/>
                <w:szCs w:val="18"/>
                <w:lang w:eastAsia="es-MX"/>
              </w:rPr>
              <w:t>Presión arterial fronteriza*</w:t>
            </w:r>
          </w:p>
        </w:tc>
        <w:tc>
          <w:tcPr>
            <w:tcW w:w="26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2194" w:rsidRPr="003B2194" w:rsidRDefault="003B2194" w:rsidP="003B2194">
            <w:pPr>
              <w:spacing w:after="87" w:line="240" w:lineRule="auto"/>
              <w:jc w:val="center"/>
              <w:rPr>
                <w:rFonts w:ascii="Verdana" w:eastAsia="Times New Roman" w:hAnsi="Verdana" w:cs="Times New Roman"/>
                <w:color w:val="000000"/>
                <w:sz w:val="18"/>
                <w:szCs w:val="18"/>
                <w:lang w:eastAsia="es-MX"/>
              </w:rPr>
            </w:pPr>
            <w:r w:rsidRPr="003B2194">
              <w:rPr>
                <w:rFonts w:ascii="Arial" w:eastAsia="Times New Roman" w:hAnsi="Arial" w:cs="Arial"/>
                <w:color w:val="000000"/>
                <w:sz w:val="18"/>
                <w:szCs w:val="18"/>
                <w:lang w:eastAsia="es-MX"/>
              </w:rPr>
              <w:t>130 a 139</w:t>
            </w:r>
          </w:p>
        </w:tc>
        <w:tc>
          <w:tcPr>
            <w:tcW w:w="278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2194" w:rsidRPr="003B2194" w:rsidRDefault="003B2194" w:rsidP="003B2194">
            <w:pPr>
              <w:spacing w:after="87" w:line="240" w:lineRule="auto"/>
              <w:jc w:val="center"/>
              <w:rPr>
                <w:rFonts w:ascii="Verdana" w:eastAsia="Times New Roman" w:hAnsi="Verdana" w:cs="Times New Roman"/>
                <w:color w:val="000000"/>
                <w:sz w:val="18"/>
                <w:szCs w:val="18"/>
                <w:lang w:eastAsia="es-MX"/>
              </w:rPr>
            </w:pPr>
            <w:r w:rsidRPr="003B2194">
              <w:rPr>
                <w:rFonts w:ascii="Arial" w:eastAsia="Times New Roman" w:hAnsi="Arial" w:cs="Arial"/>
                <w:color w:val="000000"/>
                <w:sz w:val="18"/>
                <w:szCs w:val="18"/>
                <w:lang w:eastAsia="es-MX"/>
              </w:rPr>
              <w:t>85 a 89</w:t>
            </w:r>
          </w:p>
        </w:tc>
      </w:tr>
      <w:tr w:rsidR="003B2194" w:rsidRPr="003B2194" w:rsidTr="009A696D">
        <w:trPr>
          <w:trHeight w:val="232"/>
        </w:trPr>
        <w:tc>
          <w:tcPr>
            <w:tcW w:w="36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2194" w:rsidRPr="003B2194" w:rsidRDefault="003B2194" w:rsidP="003B2194">
            <w:pPr>
              <w:spacing w:after="87" w:line="240" w:lineRule="auto"/>
              <w:jc w:val="both"/>
              <w:rPr>
                <w:rFonts w:ascii="Verdana" w:eastAsia="Times New Roman" w:hAnsi="Verdana" w:cs="Times New Roman"/>
                <w:color w:val="000000"/>
                <w:sz w:val="18"/>
                <w:szCs w:val="18"/>
                <w:lang w:eastAsia="es-MX"/>
              </w:rPr>
            </w:pPr>
            <w:r w:rsidRPr="003B2194">
              <w:rPr>
                <w:rFonts w:ascii="Arial" w:eastAsia="Times New Roman" w:hAnsi="Arial" w:cs="Arial"/>
                <w:color w:val="000000"/>
                <w:sz w:val="18"/>
                <w:szCs w:val="18"/>
                <w:lang w:eastAsia="es-MX"/>
              </w:rPr>
              <w:t>Hipertensión 1</w:t>
            </w:r>
          </w:p>
        </w:tc>
        <w:tc>
          <w:tcPr>
            <w:tcW w:w="26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2194" w:rsidRPr="003B2194" w:rsidRDefault="003B2194" w:rsidP="003B2194">
            <w:pPr>
              <w:spacing w:after="87" w:line="240" w:lineRule="auto"/>
              <w:jc w:val="center"/>
              <w:rPr>
                <w:rFonts w:ascii="Verdana" w:eastAsia="Times New Roman" w:hAnsi="Verdana" w:cs="Times New Roman"/>
                <w:color w:val="000000"/>
                <w:sz w:val="18"/>
                <w:szCs w:val="18"/>
                <w:lang w:eastAsia="es-MX"/>
              </w:rPr>
            </w:pPr>
            <w:r w:rsidRPr="003B2194">
              <w:rPr>
                <w:rFonts w:ascii="Arial" w:eastAsia="Times New Roman" w:hAnsi="Arial" w:cs="Arial"/>
                <w:color w:val="000000"/>
                <w:sz w:val="18"/>
                <w:szCs w:val="18"/>
                <w:lang w:eastAsia="es-MX"/>
              </w:rPr>
              <w:t>140 a 159</w:t>
            </w:r>
          </w:p>
        </w:tc>
        <w:tc>
          <w:tcPr>
            <w:tcW w:w="278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2194" w:rsidRPr="003B2194" w:rsidRDefault="003B2194" w:rsidP="003B2194">
            <w:pPr>
              <w:spacing w:after="87" w:line="240" w:lineRule="auto"/>
              <w:jc w:val="center"/>
              <w:rPr>
                <w:rFonts w:ascii="Verdana" w:eastAsia="Times New Roman" w:hAnsi="Verdana" w:cs="Times New Roman"/>
                <w:color w:val="000000"/>
                <w:sz w:val="18"/>
                <w:szCs w:val="18"/>
                <w:lang w:eastAsia="es-MX"/>
              </w:rPr>
            </w:pPr>
            <w:r w:rsidRPr="003B2194">
              <w:rPr>
                <w:rFonts w:ascii="Arial" w:eastAsia="Times New Roman" w:hAnsi="Arial" w:cs="Arial"/>
                <w:color w:val="000000"/>
                <w:sz w:val="18"/>
                <w:szCs w:val="18"/>
                <w:lang w:eastAsia="es-MX"/>
              </w:rPr>
              <w:t>90 a 99</w:t>
            </w:r>
          </w:p>
        </w:tc>
      </w:tr>
      <w:tr w:rsidR="003B2194" w:rsidRPr="003B2194" w:rsidTr="009A696D">
        <w:trPr>
          <w:trHeight w:val="232"/>
        </w:trPr>
        <w:tc>
          <w:tcPr>
            <w:tcW w:w="36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2194" w:rsidRPr="003B2194" w:rsidRDefault="003B2194" w:rsidP="003B2194">
            <w:pPr>
              <w:spacing w:after="87" w:line="240" w:lineRule="auto"/>
              <w:jc w:val="both"/>
              <w:rPr>
                <w:rFonts w:ascii="Verdana" w:eastAsia="Times New Roman" w:hAnsi="Verdana" w:cs="Times New Roman"/>
                <w:color w:val="000000"/>
                <w:sz w:val="18"/>
                <w:szCs w:val="18"/>
                <w:lang w:eastAsia="es-MX"/>
              </w:rPr>
            </w:pPr>
            <w:r w:rsidRPr="003B2194">
              <w:rPr>
                <w:rFonts w:ascii="Arial" w:eastAsia="Times New Roman" w:hAnsi="Arial" w:cs="Arial"/>
                <w:color w:val="000000"/>
                <w:sz w:val="18"/>
                <w:szCs w:val="18"/>
                <w:lang w:eastAsia="es-MX"/>
              </w:rPr>
              <w:t>Hipertensión 2</w:t>
            </w:r>
          </w:p>
        </w:tc>
        <w:tc>
          <w:tcPr>
            <w:tcW w:w="26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2194" w:rsidRPr="003B2194" w:rsidRDefault="003B2194" w:rsidP="003B2194">
            <w:pPr>
              <w:spacing w:after="87" w:line="240" w:lineRule="auto"/>
              <w:jc w:val="center"/>
              <w:rPr>
                <w:rFonts w:ascii="Verdana" w:eastAsia="Times New Roman" w:hAnsi="Verdana" w:cs="Times New Roman"/>
                <w:color w:val="000000"/>
                <w:sz w:val="18"/>
                <w:szCs w:val="18"/>
                <w:lang w:eastAsia="es-MX"/>
              </w:rPr>
            </w:pPr>
            <w:r w:rsidRPr="003B2194">
              <w:rPr>
                <w:rFonts w:ascii="Arial" w:eastAsia="Times New Roman" w:hAnsi="Arial" w:cs="Arial"/>
                <w:color w:val="000000"/>
                <w:sz w:val="18"/>
                <w:szCs w:val="18"/>
                <w:lang w:eastAsia="es-MX"/>
              </w:rPr>
              <w:t>160 a 179</w:t>
            </w:r>
          </w:p>
        </w:tc>
        <w:tc>
          <w:tcPr>
            <w:tcW w:w="278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2194" w:rsidRPr="003B2194" w:rsidRDefault="003B2194" w:rsidP="003B2194">
            <w:pPr>
              <w:spacing w:after="87" w:line="240" w:lineRule="auto"/>
              <w:jc w:val="center"/>
              <w:rPr>
                <w:rFonts w:ascii="Verdana" w:eastAsia="Times New Roman" w:hAnsi="Verdana" w:cs="Times New Roman"/>
                <w:color w:val="000000"/>
                <w:sz w:val="18"/>
                <w:szCs w:val="18"/>
                <w:lang w:eastAsia="es-MX"/>
              </w:rPr>
            </w:pPr>
            <w:r w:rsidRPr="003B2194">
              <w:rPr>
                <w:rFonts w:ascii="Arial" w:eastAsia="Times New Roman" w:hAnsi="Arial" w:cs="Arial"/>
                <w:color w:val="000000"/>
                <w:sz w:val="18"/>
                <w:szCs w:val="18"/>
                <w:lang w:eastAsia="es-MX"/>
              </w:rPr>
              <w:t>100 a 109</w:t>
            </w:r>
          </w:p>
        </w:tc>
      </w:tr>
      <w:tr w:rsidR="003B2194" w:rsidRPr="003B2194" w:rsidTr="009A696D">
        <w:trPr>
          <w:trHeight w:val="232"/>
        </w:trPr>
        <w:tc>
          <w:tcPr>
            <w:tcW w:w="36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2194" w:rsidRPr="003B2194" w:rsidRDefault="003B2194" w:rsidP="003B2194">
            <w:pPr>
              <w:spacing w:after="87" w:line="240" w:lineRule="auto"/>
              <w:jc w:val="both"/>
              <w:rPr>
                <w:rFonts w:ascii="Verdana" w:eastAsia="Times New Roman" w:hAnsi="Verdana" w:cs="Times New Roman"/>
                <w:color w:val="000000"/>
                <w:sz w:val="18"/>
                <w:szCs w:val="18"/>
                <w:lang w:eastAsia="es-MX"/>
              </w:rPr>
            </w:pPr>
            <w:r w:rsidRPr="003B2194">
              <w:rPr>
                <w:rFonts w:ascii="Arial" w:eastAsia="Times New Roman" w:hAnsi="Arial" w:cs="Arial"/>
                <w:color w:val="000000"/>
                <w:sz w:val="18"/>
                <w:szCs w:val="18"/>
                <w:lang w:eastAsia="es-MX"/>
              </w:rPr>
              <w:t>Hipertensión 3</w:t>
            </w:r>
          </w:p>
        </w:tc>
        <w:tc>
          <w:tcPr>
            <w:tcW w:w="26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2194" w:rsidRPr="003B2194" w:rsidRDefault="003B2194" w:rsidP="003B2194">
            <w:pPr>
              <w:spacing w:after="87" w:line="240" w:lineRule="auto"/>
              <w:jc w:val="center"/>
              <w:rPr>
                <w:rFonts w:ascii="Verdana" w:eastAsia="Times New Roman" w:hAnsi="Verdana" w:cs="Times New Roman"/>
                <w:color w:val="000000"/>
                <w:sz w:val="18"/>
                <w:szCs w:val="18"/>
                <w:lang w:eastAsia="es-MX"/>
              </w:rPr>
            </w:pPr>
            <w:r w:rsidRPr="003B2194">
              <w:rPr>
                <w:rFonts w:ascii="Arial" w:eastAsia="Times New Roman" w:hAnsi="Arial" w:cs="Arial"/>
                <w:color w:val="000000"/>
                <w:sz w:val="18"/>
                <w:szCs w:val="18"/>
                <w:u w:val="single"/>
                <w:lang w:eastAsia="es-MX"/>
              </w:rPr>
              <w:t>&gt;</w:t>
            </w:r>
            <w:r w:rsidRPr="003B2194">
              <w:rPr>
                <w:rFonts w:ascii="Arial" w:eastAsia="Times New Roman" w:hAnsi="Arial" w:cs="Arial"/>
                <w:color w:val="000000"/>
                <w:sz w:val="18"/>
                <w:szCs w:val="18"/>
                <w:lang w:eastAsia="es-MX"/>
              </w:rPr>
              <w:t> 180</w:t>
            </w:r>
          </w:p>
        </w:tc>
        <w:tc>
          <w:tcPr>
            <w:tcW w:w="278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2194" w:rsidRPr="003B2194" w:rsidRDefault="003B2194" w:rsidP="003B2194">
            <w:pPr>
              <w:spacing w:after="87" w:line="240" w:lineRule="auto"/>
              <w:jc w:val="center"/>
              <w:rPr>
                <w:rFonts w:ascii="Verdana" w:eastAsia="Times New Roman" w:hAnsi="Verdana" w:cs="Times New Roman"/>
                <w:color w:val="000000"/>
                <w:sz w:val="18"/>
                <w:szCs w:val="18"/>
                <w:lang w:eastAsia="es-MX"/>
              </w:rPr>
            </w:pPr>
            <w:r w:rsidRPr="003B2194">
              <w:rPr>
                <w:rFonts w:ascii="Arial" w:eastAsia="Times New Roman" w:hAnsi="Arial" w:cs="Arial"/>
                <w:color w:val="000000"/>
                <w:sz w:val="18"/>
                <w:szCs w:val="18"/>
                <w:u w:val="single"/>
                <w:lang w:eastAsia="es-MX"/>
              </w:rPr>
              <w:t>&gt;</w:t>
            </w:r>
            <w:r w:rsidRPr="003B2194">
              <w:rPr>
                <w:rFonts w:ascii="Arial" w:eastAsia="Times New Roman" w:hAnsi="Arial" w:cs="Arial"/>
                <w:color w:val="000000"/>
                <w:sz w:val="18"/>
                <w:szCs w:val="18"/>
                <w:lang w:eastAsia="es-MX"/>
              </w:rPr>
              <w:t> 110</w:t>
            </w:r>
          </w:p>
        </w:tc>
      </w:tr>
      <w:tr w:rsidR="003B2194" w:rsidRPr="003B2194" w:rsidTr="009A696D">
        <w:trPr>
          <w:trHeight w:val="201"/>
        </w:trPr>
        <w:tc>
          <w:tcPr>
            <w:tcW w:w="36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2194" w:rsidRPr="003B2194" w:rsidRDefault="003B2194" w:rsidP="003B2194">
            <w:pPr>
              <w:spacing w:after="87" w:line="240" w:lineRule="auto"/>
              <w:jc w:val="both"/>
              <w:rPr>
                <w:rFonts w:ascii="Verdana" w:eastAsia="Times New Roman" w:hAnsi="Verdana" w:cs="Times New Roman"/>
                <w:color w:val="000000"/>
                <w:sz w:val="18"/>
                <w:szCs w:val="18"/>
                <w:lang w:eastAsia="es-MX"/>
              </w:rPr>
            </w:pPr>
            <w:r w:rsidRPr="003B2194">
              <w:rPr>
                <w:rFonts w:ascii="Arial" w:eastAsia="Times New Roman" w:hAnsi="Arial" w:cs="Arial"/>
                <w:color w:val="000000"/>
                <w:sz w:val="18"/>
                <w:szCs w:val="18"/>
                <w:lang w:eastAsia="es-MX"/>
              </w:rPr>
              <w:t>Hipertensión sistólica aislada</w:t>
            </w:r>
          </w:p>
        </w:tc>
        <w:tc>
          <w:tcPr>
            <w:tcW w:w="26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2194" w:rsidRPr="003B2194" w:rsidRDefault="003B2194" w:rsidP="003B2194">
            <w:pPr>
              <w:spacing w:after="87" w:line="240" w:lineRule="auto"/>
              <w:jc w:val="center"/>
              <w:rPr>
                <w:rFonts w:ascii="Verdana" w:eastAsia="Times New Roman" w:hAnsi="Verdana" w:cs="Times New Roman"/>
                <w:color w:val="000000"/>
                <w:sz w:val="18"/>
                <w:szCs w:val="18"/>
                <w:lang w:eastAsia="es-MX"/>
              </w:rPr>
            </w:pPr>
            <w:r w:rsidRPr="003B2194">
              <w:rPr>
                <w:rFonts w:ascii="Arial" w:eastAsia="Times New Roman" w:hAnsi="Arial" w:cs="Arial"/>
                <w:color w:val="000000"/>
                <w:sz w:val="18"/>
                <w:szCs w:val="18"/>
                <w:u w:val="single"/>
                <w:lang w:eastAsia="es-MX"/>
              </w:rPr>
              <w:t>&gt;</w:t>
            </w:r>
            <w:r w:rsidRPr="003B2194">
              <w:rPr>
                <w:rFonts w:ascii="Arial" w:eastAsia="Times New Roman" w:hAnsi="Arial" w:cs="Arial"/>
                <w:color w:val="000000"/>
                <w:sz w:val="18"/>
                <w:szCs w:val="18"/>
                <w:lang w:eastAsia="es-MX"/>
              </w:rPr>
              <w:t> 140</w:t>
            </w:r>
          </w:p>
        </w:tc>
        <w:tc>
          <w:tcPr>
            <w:tcW w:w="278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2194" w:rsidRPr="003B2194" w:rsidRDefault="003B2194" w:rsidP="003B2194">
            <w:pPr>
              <w:spacing w:after="87" w:line="240" w:lineRule="auto"/>
              <w:jc w:val="center"/>
              <w:rPr>
                <w:rFonts w:ascii="Verdana" w:eastAsia="Times New Roman" w:hAnsi="Verdana" w:cs="Times New Roman"/>
                <w:color w:val="000000"/>
                <w:sz w:val="18"/>
                <w:szCs w:val="18"/>
                <w:lang w:eastAsia="es-MX"/>
              </w:rPr>
            </w:pPr>
            <w:r w:rsidRPr="003B2194">
              <w:rPr>
                <w:rFonts w:ascii="Arial" w:eastAsia="Times New Roman" w:hAnsi="Arial" w:cs="Arial"/>
                <w:color w:val="000000"/>
                <w:sz w:val="18"/>
                <w:szCs w:val="18"/>
                <w:lang w:eastAsia="es-MX"/>
              </w:rPr>
              <w:t>&lt; 90</w:t>
            </w:r>
          </w:p>
        </w:tc>
      </w:tr>
    </w:tbl>
    <w:p w:rsidR="003B2194" w:rsidRDefault="003B2194" w:rsidP="003B2194">
      <w:pPr>
        <w:spacing w:after="101" w:line="240" w:lineRule="auto"/>
        <w:ind w:firstLine="288"/>
        <w:jc w:val="both"/>
        <w:rPr>
          <w:rFonts w:ascii="Arial" w:eastAsia="Times New Roman" w:hAnsi="Arial" w:cs="Arial"/>
          <w:color w:val="000000"/>
          <w:sz w:val="18"/>
          <w:szCs w:val="18"/>
          <w:lang w:eastAsia="es-MX"/>
        </w:rPr>
      </w:pPr>
      <w:r w:rsidRPr="003B2194">
        <w:rPr>
          <w:rFonts w:ascii="Arial" w:eastAsia="Times New Roman" w:hAnsi="Arial" w:cs="Arial"/>
          <w:color w:val="000000"/>
          <w:sz w:val="18"/>
          <w:szCs w:val="18"/>
          <w:lang w:eastAsia="es-MX"/>
        </w:rPr>
        <w:t> La hipertensión arterial puede ser prevenida; en caso contrario, es posible retardar su aparición.</w:t>
      </w:r>
      <w:r>
        <w:rPr>
          <w:rFonts w:ascii="Verdana" w:eastAsia="Times New Roman" w:hAnsi="Verdana" w:cs="Times New Roman"/>
          <w:color w:val="000000"/>
          <w:sz w:val="18"/>
          <w:szCs w:val="18"/>
          <w:lang w:eastAsia="es-MX"/>
        </w:rPr>
        <w:t xml:space="preserve"> </w:t>
      </w:r>
      <w:r w:rsidRPr="003B2194">
        <w:rPr>
          <w:rFonts w:ascii="Arial" w:eastAsia="Times New Roman" w:hAnsi="Arial" w:cs="Arial"/>
          <w:color w:val="000000"/>
          <w:sz w:val="18"/>
          <w:szCs w:val="18"/>
          <w:lang w:eastAsia="es-MX"/>
        </w:rPr>
        <w:t>Por tanto, los programas para el control de esta enfermedad deben incluir, como uno de sus componentes básicos, la prevención primaria. La estrategia para la prevención primaria tiene dos vertientes: una dirigida a la población general y otra a los individuos en alto riesgo de desarrollar la enfermedad.</w:t>
      </w:r>
    </w:p>
    <w:p w:rsidR="003B2194" w:rsidRPr="003B2194" w:rsidRDefault="003B2194" w:rsidP="003B2194">
      <w:pPr>
        <w:spacing w:after="101" w:line="240" w:lineRule="auto"/>
        <w:ind w:firstLine="288"/>
        <w:jc w:val="both"/>
        <w:rPr>
          <w:rFonts w:ascii="Verdana" w:eastAsia="Times New Roman" w:hAnsi="Verdana" w:cs="Times New Roman"/>
          <w:color w:val="000000"/>
          <w:sz w:val="18"/>
          <w:szCs w:val="18"/>
          <w:lang w:eastAsia="es-MX"/>
        </w:rPr>
      </w:pPr>
      <w:r w:rsidRPr="003B2194">
        <w:rPr>
          <w:rFonts w:ascii="Arial" w:eastAsia="Times New Roman" w:hAnsi="Arial" w:cs="Arial"/>
          <w:color w:val="000000"/>
          <w:sz w:val="18"/>
          <w:szCs w:val="18"/>
          <w:lang w:eastAsia="es-MX"/>
        </w:rPr>
        <w:t> El objetivo de la detección es identificar a todo individuo adulto que esté en riesgo de presentar PA fronteriza o HAS.</w:t>
      </w:r>
      <w:r>
        <w:rPr>
          <w:rFonts w:ascii="Verdana" w:eastAsia="Times New Roman" w:hAnsi="Verdana" w:cs="Times New Roman"/>
          <w:color w:val="000000"/>
          <w:sz w:val="18"/>
          <w:szCs w:val="18"/>
          <w:lang w:eastAsia="es-MX"/>
        </w:rPr>
        <w:t xml:space="preserve"> </w:t>
      </w:r>
      <w:r w:rsidRPr="003B2194">
        <w:rPr>
          <w:rFonts w:ascii="Arial" w:eastAsia="Times New Roman" w:hAnsi="Arial" w:cs="Arial"/>
          <w:color w:val="000000"/>
          <w:sz w:val="18"/>
          <w:szCs w:val="18"/>
          <w:lang w:eastAsia="es-MX"/>
        </w:rPr>
        <w:t>La detección de HAS se llevará a cabo cada tres años a la población de adultos que acuden a las instituciones de salud, tanto públicas como privadas. Se promoverá a través de los medios de comunicación para que acudan a los servicios del Sistema Nacional de Salud. Así mismo en forma de campaña entre la población general en el ámbito comunitario y en los sitios de trabajo con prioridad de los hombres y los adolescentes pues son los que menos acuden a los servicios de salud.</w:t>
      </w:r>
    </w:p>
    <w:p w:rsidR="003B2194" w:rsidRPr="003B2194" w:rsidRDefault="003B2194" w:rsidP="003B2194">
      <w:pPr>
        <w:spacing w:after="101" w:line="240" w:lineRule="auto"/>
        <w:ind w:firstLine="288"/>
        <w:jc w:val="both"/>
        <w:rPr>
          <w:rFonts w:ascii="Verdana" w:eastAsia="Times New Roman" w:hAnsi="Verdana" w:cs="Times New Roman"/>
          <w:color w:val="000000"/>
          <w:sz w:val="18"/>
          <w:szCs w:val="18"/>
          <w:lang w:eastAsia="es-MX"/>
        </w:rPr>
      </w:pPr>
      <w:r w:rsidRPr="003B2194">
        <w:rPr>
          <w:rFonts w:ascii="Arial" w:eastAsia="Times New Roman" w:hAnsi="Arial" w:cs="Arial"/>
          <w:color w:val="000000"/>
          <w:sz w:val="18"/>
          <w:szCs w:val="18"/>
          <w:lang w:eastAsia="es-MX"/>
        </w:rPr>
        <w:t>El paciente con sospecha de HAS en el examen de detección deberá acudir a confirmación diagnóstica sin medicación antihipertensiva y sin cursar alguna enfermedad aguda.</w:t>
      </w:r>
      <w:r>
        <w:rPr>
          <w:rFonts w:ascii="Verdana" w:eastAsia="Times New Roman" w:hAnsi="Verdana" w:cs="Times New Roman"/>
          <w:color w:val="000000"/>
          <w:sz w:val="18"/>
          <w:szCs w:val="18"/>
          <w:lang w:eastAsia="es-MX"/>
        </w:rPr>
        <w:t xml:space="preserve"> </w:t>
      </w:r>
      <w:r w:rsidRPr="003B2194">
        <w:rPr>
          <w:rFonts w:ascii="Arial" w:eastAsia="Times New Roman" w:hAnsi="Arial" w:cs="Arial"/>
          <w:color w:val="000000"/>
          <w:sz w:val="18"/>
          <w:szCs w:val="18"/>
          <w:lang w:eastAsia="es-MX"/>
        </w:rPr>
        <w:t>Se considera que una persona tiene HAS si la PA corresponde a la clasificación señalada en el numeral 6.1 de esta Norma.</w:t>
      </w:r>
      <w:r w:rsidRPr="003B2194">
        <w:rPr>
          <w:rFonts w:ascii="Arial" w:eastAsia="Times New Roman" w:hAnsi="Arial" w:cs="Arial"/>
          <w:b/>
          <w:bCs/>
          <w:color w:val="000000"/>
          <w:sz w:val="18"/>
          <w:szCs w:val="18"/>
          <w:lang w:eastAsia="es-MX"/>
        </w:rPr>
        <w:t> </w:t>
      </w:r>
      <w:r w:rsidRPr="003B2194">
        <w:rPr>
          <w:rFonts w:ascii="Arial" w:eastAsia="Times New Roman" w:hAnsi="Arial" w:cs="Arial"/>
          <w:color w:val="000000"/>
          <w:sz w:val="18"/>
          <w:szCs w:val="18"/>
          <w:lang w:eastAsia="es-MX"/>
        </w:rPr>
        <w:t>El diagnóstico se basa en el promedio de por lo menos tres mediciones realizadas en intervalos de tres a cinco minutos dos semanas después de la detección inicial, con cifras igual o superior a las consideradas en el numeral 3.15. Cuando la PA sistólica y diastólica se ubican en diferentes etapas de HAS se utilizará el valor más alto para clasificarlo.</w:t>
      </w:r>
    </w:p>
    <w:p w:rsidR="003B2194" w:rsidRPr="003B2194" w:rsidRDefault="003B2194" w:rsidP="003B2194">
      <w:pPr>
        <w:spacing w:after="101" w:line="240" w:lineRule="auto"/>
        <w:ind w:firstLine="288"/>
        <w:jc w:val="both"/>
        <w:rPr>
          <w:rFonts w:ascii="Verdana" w:eastAsia="Times New Roman" w:hAnsi="Verdana" w:cs="Times New Roman"/>
          <w:color w:val="000000"/>
          <w:sz w:val="18"/>
          <w:szCs w:val="18"/>
          <w:lang w:eastAsia="es-MX"/>
        </w:rPr>
      </w:pPr>
      <w:r w:rsidRPr="003B2194">
        <w:rPr>
          <w:rFonts w:ascii="Arial" w:eastAsia="Times New Roman" w:hAnsi="Arial" w:cs="Arial"/>
          <w:color w:val="000000"/>
          <w:sz w:val="18"/>
          <w:szCs w:val="18"/>
          <w:lang w:eastAsia="es-MX"/>
        </w:rPr>
        <w:t>Exámenes de laboratorio y gabinete:</w:t>
      </w:r>
      <w:r>
        <w:rPr>
          <w:rFonts w:ascii="Arial" w:eastAsia="Times New Roman" w:hAnsi="Arial" w:cs="Arial"/>
          <w:color w:val="000000"/>
          <w:sz w:val="18"/>
          <w:szCs w:val="18"/>
          <w:lang w:eastAsia="es-MX"/>
        </w:rPr>
        <w:t xml:space="preserve"> </w:t>
      </w:r>
      <w:r w:rsidRPr="003B2194">
        <w:rPr>
          <w:rFonts w:ascii="Arial" w:eastAsia="Times New Roman" w:hAnsi="Arial" w:cs="Arial"/>
          <w:color w:val="000000"/>
          <w:sz w:val="18"/>
          <w:szCs w:val="18"/>
          <w:lang w:eastAsia="es-MX"/>
        </w:rPr>
        <w:t>Indispensables:</w:t>
      </w:r>
      <w:r>
        <w:rPr>
          <w:rFonts w:ascii="Arial" w:eastAsia="Times New Roman" w:hAnsi="Arial" w:cs="Arial"/>
          <w:color w:val="000000"/>
          <w:sz w:val="18"/>
          <w:szCs w:val="18"/>
          <w:lang w:eastAsia="es-MX"/>
        </w:rPr>
        <w:t xml:space="preserve"> </w:t>
      </w:r>
      <w:r w:rsidRPr="003B2194">
        <w:rPr>
          <w:rFonts w:ascii="Arial" w:eastAsia="Times New Roman" w:hAnsi="Arial" w:cs="Arial"/>
          <w:color w:val="000000"/>
          <w:sz w:val="18"/>
          <w:szCs w:val="18"/>
          <w:lang w:eastAsia="es-MX"/>
        </w:rPr>
        <w:t>Hemoglobina y hematocrito</w:t>
      </w:r>
      <w:r>
        <w:rPr>
          <w:rFonts w:ascii="Arial" w:eastAsia="Times New Roman" w:hAnsi="Arial" w:cs="Arial"/>
          <w:color w:val="000000"/>
          <w:sz w:val="18"/>
          <w:szCs w:val="18"/>
          <w:lang w:eastAsia="es-MX"/>
        </w:rPr>
        <w:t xml:space="preserve">, </w:t>
      </w:r>
      <w:proofErr w:type="spellStart"/>
      <w:r w:rsidRPr="003B2194">
        <w:rPr>
          <w:rFonts w:ascii="Arial" w:eastAsia="Times New Roman" w:hAnsi="Arial" w:cs="Arial"/>
          <w:color w:val="000000"/>
          <w:sz w:val="18"/>
          <w:szCs w:val="18"/>
          <w:lang w:eastAsia="es-MX"/>
        </w:rPr>
        <w:t>Acido</w:t>
      </w:r>
      <w:proofErr w:type="spellEnd"/>
      <w:r w:rsidRPr="003B2194">
        <w:rPr>
          <w:rFonts w:ascii="Arial" w:eastAsia="Times New Roman" w:hAnsi="Arial" w:cs="Arial"/>
          <w:color w:val="000000"/>
          <w:sz w:val="18"/>
          <w:szCs w:val="18"/>
          <w:lang w:eastAsia="es-MX"/>
        </w:rPr>
        <w:t xml:space="preserve"> úrico</w:t>
      </w:r>
      <w:r>
        <w:rPr>
          <w:rFonts w:ascii="Arial" w:eastAsia="Times New Roman" w:hAnsi="Arial" w:cs="Arial"/>
          <w:color w:val="000000"/>
          <w:sz w:val="18"/>
          <w:szCs w:val="18"/>
          <w:lang w:eastAsia="es-MX"/>
        </w:rPr>
        <w:t xml:space="preserve">, </w:t>
      </w:r>
      <w:r w:rsidRPr="003B2194">
        <w:rPr>
          <w:rFonts w:ascii="Arial" w:eastAsia="Times New Roman" w:hAnsi="Arial" w:cs="Arial"/>
          <w:color w:val="000000"/>
          <w:sz w:val="18"/>
          <w:szCs w:val="18"/>
          <w:lang w:eastAsia="es-MX"/>
        </w:rPr>
        <w:t>Creatinina</w:t>
      </w:r>
      <w:r>
        <w:rPr>
          <w:rFonts w:ascii="Arial" w:eastAsia="Times New Roman" w:hAnsi="Arial" w:cs="Arial"/>
          <w:color w:val="000000"/>
          <w:sz w:val="18"/>
          <w:szCs w:val="18"/>
          <w:lang w:eastAsia="es-MX"/>
        </w:rPr>
        <w:t xml:space="preserve">, </w:t>
      </w:r>
      <w:r w:rsidRPr="003B2194">
        <w:rPr>
          <w:rFonts w:ascii="Arial" w:eastAsia="Times New Roman" w:hAnsi="Arial" w:cs="Arial"/>
          <w:color w:val="000000"/>
          <w:sz w:val="18"/>
          <w:szCs w:val="18"/>
          <w:lang w:eastAsia="es-MX"/>
        </w:rPr>
        <w:t>Examen general de orina</w:t>
      </w:r>
      <w:r>
        <w:rPr>
          <w:rFonts w:ascii="Arial" w:eastAsia="Times New Roman" w:hAnsi="Arial" w:cs="Arial"/>
          <w:color w:val="000000"/>
          <w:sz w:val="18"/>
          <w:szCs w:val="18"/>
          <w:lang w:eastAsia="es-MX"/>
        </w:rPr>
        <w:t xml:space="preserve">, </w:t>
      </w:r>
      <w:r w:rsidRPr="003B2194">
        <w:rPr>
          <w:rFonts w:ascii="Arial" w:eastAsia="Times New Roman" w:hAnsi="Arial" w:cs="Arial"/>
          <w:color w:val="000000"/>
          <w:sz w:val="18"/>
          <w:szCs w:val="18"/>
          <w:lang w:eastAsia="es-MX"/>
        </w:rPr>
        <w:t>Glucosa sérica</w:t>
      </w:r>
      <w:r>
        <w:rPr>
          <w:rFonts w:ascii="Arial" w:eastAsia="Times New Roman" w:hAnsi="Arial" w:cs="Arial"/>
          <w:color w:val="000000"/>
          <w:sz w:val="18"/>
          <w:szCs w:val="18"/>
          <w:lang w:eastAsia="es-MX"/>
        </w:rPr>
        <w:t xml:space="preserve">, </w:t>
      </w:r>
      <w:r w:rsidRPr="003B2194">
        <w:rPr>
          <w:rFonts w:ascii="Arial" w:eastAsia="Times New Roman" w:hAnsi="Arial" w:cs="Arial"/>
          <w:color w:val="000000"/>
          <w:sz w:val="18"/>
          <w:szCs w:val="18"/>
          <w:lang w:eastAsia="es-MX"/>
        </w:rPr>
        <w:t>Perfil de lípidos: colesterol total, HDL-colesterol, LDL-colesterol, triglicéridos</w:t>
      </w:r>
      <w:r>
        <w:rPr>
          <w:rFonts w:ascii="Arial" w:eastAsia="Times New Roman" w:hAnsi="Arial" w:cs="Arial"/>
          <w:color w:val="000000"/>
          <w:sz w:val="18"/>
          <w:szCs w:val="18"/>
          <w:lang w:eastAsia="es-MX"/>
        </w:rPr>
        <w:t xml:space="preserve">, </w:t>
      </w:r>
      <w:r w:rsidRPr="003B2194">
        <w:rPr>
          <w:rFonts w:ascii="Arial" w:eastAsia="Times New Roman" w:hAnsi="Arial" w:cs="Arial"/>
          <w:color w:val="000000"/>
          <w:sz w:val="18"/>
          <w:szCs w:val="18"/>
          <w:lang w:eastAsia="es-MX"/>
        </w:rPr>
        <w:t>Potasio y sodio séricos</w:t>
      </w:r>
      <w:r>
        <w:rPr>
          <w:rFonts w:ascii="Arial" w:eastAsia="Times New Roman" w:hAnsi="Arial" w:cs="Arial"/>
          <w:color w:val="000000"/>
          <w:sz w:val="18"/>
          <w:szCs w:val="18"/>
          <w:lang w:eastAsia="es-MX"/>
        </w:rPr>
        <w:t xml:space="preserve">, </w:t>
      </w:r>
      <w:r w:rsidRPr="003B2194">
        <w:rPr>
          <w:rFonts w:ascii="Arial" w:eastAsia="Times New Roman" w:hAnsi="Arial" w:cs="Arial"/>
          <w:color w:val="000000"/>
          <w:sz w:val="18"/>
          <w:szCs w:val="18"/>
          <w:lang w:eastAsia="es-MX"/>
        </w:rPr>
        <w:t>Electrocardiograma</w:t>
      </w:r>
      <w:r>
        <w:rPr>
          <w:rFonts w:ascii="Arial" w:eastAsia="Times New Roman" w:hAnsi="Arial" w:cs="Arial"/>
          <w:color w:val="000000"/>
          <w:sz w:val="18"/>
          <w:szCs w:val="18"/>
          <w:lang w:eastAsia="es-MX"/>
        </w:rPr>
        <w:t xml:space="preserve">, </w:t>
      </w:r>
      <w:r w:rsidRPr="003B2194">
        <w:rPr>
          <w:rFonts w:ascii="Arial" w:eastAsia="Times New Roman" w:hAnsi="Arial" w:cs="Arial"/>
          <w:color w:val="000000"/>
          <w:sz w:val="18"/>
          <w:szCs w:val="18"/>
          <w:lang w:eastAsia="es-MX"/>
        </w:rPr>
        <w:t>De acuerdo a disponibilidad: Ecocardiograma</w:t>
      </w:r>
      <w:r>
        <w:rPr>
          <w:rFonts w:ascii="Arial" w:eastAsia="Times New Roman" w:hAnsi="Arial" w:cs="Arial"/>
          <w:color w:val="000000"/>
          <w:sz w:val="18"/>
          <w:szCs w:val="18"/>
          <w:lang w:eastAsia="es-MX"/>
        </w:rPr>
        <w:t>.</w:t>
      </w:r>
    </w:p>
    <w:p w:rsidR="003B2194" w:rsidRPr="003B2194" w:rsidRDefault="003B2194" w:rsidP="003B2194">
      <w:pPr>
        <w:spacing w:after="101" w:line="240" w:lineRule="auto"/>
        <w:ind w:firstLine="288"/>
        <w:jc w:val="both"/>
        <w:rPr>
          <w:rFonts w:ascii="Verdana" w:eastAsia="Times New Roman" w:hAnsi="Verdana" w:cs="Times New Roman"/>
          <w:color w:val="000000"/>
          <w:sz w:val="18"/>
          <w:szCs w:val="18"/>
          <w:lang w:eastAsia="es-MX"/>
        </w:rPr>
      </w:pPr>
      <w:r w:rsidRPr="003B2194">
        <w:rPr>
          <w:rFonts w:ascii="Arial" w:eastAsia="Times New Roman" w:hAnsi="Arial" w:cs="Arial"/>
          <w:color w:val="000000"/>
          <w:sz w:val="18"/>
          <w:szCs w:val="18"/>
          <w:lang w:eastAsia="es-MX"/>
        </w:rPr>
        <w:t> El tratamiento tiene como propósito evitar el avance de la enfermedad, prevenir las complicaciones agudas y crónicas, mantener una adecuada calidad de vida y reducir la mortalidad por esta causa, las especificaciones del mismo se señalan en la Guía de Tratamiento Farmacológico para el Control de la Hipertensión Arterial, que emite el Centro Nacional de Vigilancia Epidemiológica y Control de Enfermedades, de la Subsecretaría de Prevención y Promoción de la Salud. En el primer nivel de atención se prestará tratamiento a los pacientes con HAS que tengan riesgo bajo o medio.</w:t>
      </w:r>
      <w:r>
        <w:rPr>
          <w:rFonts w:ascii="Arial" w:eastAsia="Times New Roman" w:hAnsi="Arial" w:cs="Arial"/>
          <w:color w:val="000000"/>
          <w:sz w:val="18"/>
          <w:szCs w:val="18"/>
          <w:lang w:eastAsia="es-MX"/>
        </w:rPr>
        <w:t xml:space="preserve"> </w:t>
      </w:r>
      <w:r w:rsidRPr="003B2194">
        <w:rPr>
          <w:rFonts w:ascii="Arial" w:eastAsia="Times New Roman" w:hAnsi="Arial" w:cs="Arial"/>
          <w:color w:val="000000"/>
          <w:sz w:val="18"/>
          <w:szCs w:val="18"/>
          <w:lang w:eastAsia="es-MX"/>
        </w:rPr>
        <w:t>Los casos de HAS con riesgo alto y muy alto, con complicaciones cardiovasculares, HAS secundaria, HAS resistente y los casos de HAS asociada al embarazo, como la enfermedad hipertensiva del embarazo, serán referidos al especialista para su atención y en las instituciones públicas de salud al segundo nivel de atención médica.</w:t>
      </w:r>
    </w:p>
    <w:p w:rsidR="003B2194" w:rsidRPr="003B2194" w:rsidRDefault="003B2194" w:rsidP="003B2194">
      <w:pPr>
        <w:spacing w:after="101" w:line="240" w:lineRule="auto"/>
        <w:ind w:firstLine="288"/>
        <w:jc w:val="both"/>
        <w:rPr>
          <w:rFonts w:ascii="Verdana" w:eastAsia="Times New Roman" w:hAnsi="Verdana" w:cs="Times New Roman"/>
          <w:color w:val="000000"/>
          <w:sz w:val="18"/>
          <w:szCs w:val="18"/>
          <w:lang w:eastAsia="es-MX"/>
        </w:rPr>
      </w:pPr>
    </w:p>
    <w:p w:rsidR="003B2194" w:rsidRPr="003B2194" w:rsidRDefault="003B2194" w:rsidP="003B2194">
      <w:pPr>
        <w:shd w:val="clear" w:color="auto" w:fill="FFFFFF"/>
        <w:spacing w:after="101" w:line="240" w:lineRule="auto"/>
        <w:jc w:val="both"/>
        <w:rPr>
          <w:rFonts w:ascii="Verdana" w:eastAsia="Times New Roman" w:hAnsi="Verdana" w:cs="Times New Roman"/>
          <w:color w:val="2F2F2F"/>
          <w:sz w:val="18"/>
          <w:szCs w:val="18"/>
          <w:lang w:eastAsia="es-MX"/>
        </w:rPr>
      </w:pPr>
    </w:p>
    <w:p w:rsidR="003B2194" w:rsidRDefault="009A696D">
      <w:pPr>
        <w:rPr>
          <w:rFonts w:ascii="Times" w:hAnsi="Times" w:cs="Times"/>
          <w:b/>
          <w:bCs/>
          <w:color w:val="2F2F2F"/>
          <w:sz w:val="18"/>
          <w:szCs w:val="18"/>
          <w:shd w:val="clear" w:color="auto" w:fill="FFFFFF"/>
        </w:rPr>
      </w:pPr>
      <w:r>
        <w:rPr>
          <w:rFonts w:ascii="Times" w:hAnsi="Times" w:cs="Times"/>
          <w:b/>
          <w:bCs/>
          <w:color w:val="2F2F2F"/>
          <w:sz w:val="18"/>
          <w:szCs w:val="18"/>
          <w:shd w:val="clear" w:color="auto" w:fill="FFFFFF"/>
        </w:rPr>
        <w:t>PROYECTO DE NORMA OFICIAL MEXICANA PROY-NOM-031-SSA2-2014,</w:t>
      </w:r>
      <w:r>
        <w:rPr>
          <w:rStyle w:val="apple-converted-space"/>
          <w:rFonts w:ascii="Times" w:hAnsi="Times" w:cs="Times"/>
          <w:b/>
          <w:bCs/>
          <w:color w:val="2F2F2F"/>
          <w:sz w:val="18"/>
          <w:szCs w:val="18"/>
          <w:shd w:val="clear" w:color="auto" w:fill="FFFFFF"/>
        </w:rPr>
        <w:t> </w:t>
      </w:r>
      <w:r>
        <w:rPr>
          <w:rFonts w:ascii="Times" w:hAnsi="Times" w:cs="Times"/>
          <w:b/>
          <w:bCs/>
          <w:color w:val="2F2F2F"/>
          <w:sz w:val="18"/>
          <w:szCs w:val="18"/>
          <w:shd w:val="clear" w:color="auto" w:fill="FFFFFF"/>
        </w:rPr>
        <w:t>PARA LA ATENCIÓN A LA</w:t>
      </w:r>
      <w:r>
        <w:rPr>
          <w:b/>
          <w:bCs/>
          <w:color w:val="2F2F2F"/>
          <w:sz w:val="18"/>
          <w:szCs w:val="18"/>
        </w:rPr>
        <w:br/>
      </w:r>
      <w:r>
        <w:rPr>
          <w:rFonts w:ascii="Times" w:hAnsi="Times" w:cs="Times"/>
          <w:b/>
          <w:bCs/>
          <w:color w:val="2F2F2F"/>
          <w:sz w:val="18"/>
          <w:szCs w:val="18"/>
          <w:shd w:val="clear" w:color="auto" w:fill="FFFFFF"/>
        </w:rPr>
        <w:t>SALUD DE LA INFANCIA</w:t>
      </w:r>
    </w:p>
    <w:p w:rsidR="009A696D" w:rsidRPr="009A696D" w:rsidRDefault="009A696D" w:rsidP="009A696D">
      <w:pPr>
        <w:shd w:val="clear" w:color="auto" w:fill="FFFFFF"/>
        <w:spacing w:after="101" w:line="240" w:lineRule="auto"/>
        <w:ind w:firstLine="288"/>
        <w:jc w:val="both"/>
        <w:rPr>
          <w:rFonts w:ascii="Arial" w:eastAsia="Times New Roman" w:hAnsi="Arial" w:cs="Arial"/>
          <w:color w:val="2F2F2F"/>
          <w:sz w:val="18"/>
          <w:szCs w:val="18"/>
          <w:lang w:eastAsia="es-MX"/>
        </w:rPr>
      </w:pPr>
      <w:r w:rsidRPr="009A696D">
        <w:rPr>
          <w:rFonts w:ascii="Arial" w:eastAsia="Times New Roman" w:hAnsi="Arial" w:cs="Arial"/>
          <w:b/>
          <w:bCs/>
          <w:color w:val="2F2F2F"/>
          <w:sz w:val="18"/>
          <w:szCs w:val="18"/>
          <w:lang w:eastAsia="es-MX"/>
        </w:rPr>
        <w:t>1. Objetivo y campo de aplicación</w:t>
      </w:r>
    </w:p>
    <w:p w:rsidR="009A696D" w:rsidRPr="009A696D" w:rsidRDefault="009A696D" w:rsidP="009A696D">
      <w:pPr>
        <w:shd w:val="clear" w:color="auto" w:fill="FFFFFF"/>
        <w:spacing w:after="101" w:line="240" w:lineRule="auto"/>
        <w:ind w:firstLine="288"/>
        <w:jc w:val="both"/>
        <w:rPr>
          <w:rFonts w:ascii="Arial" w:eastAsia="Times New Roman" w:hAnsi="Arial" w:cs="Arial"/>
          <w:color w:val="2F2F2F"/>
          <w:sz w:val="18"/>
          <w:szCs w:val="18"/>
          <w:lang w:eastAsia="es-MX"/>
        </w:rPr>
      </w:pPr>
      <w:r w:rsidRPr="009A696D">
        <w:rPr>
          <w:rFonts w:ascii="Arial" w:eastAsia="Times New Roman" w:hAnsi="Arial" w:cs="Arial"/>
          <w:b/>
          <w:bCs/>
          <w:color w:val="2F2F2F"/>
          <w:sz w:val="18"/>
          <w:szCs w:val="18"/>
          <w:lang w:eastAsia="es-MX"/>
        </w:rPr>
        <w:t>1.1 </w:t>
      </w:r>
      <w:r w:rsidRPr="009A696D">
        <w:rPr>
          <w:rFonts w:ascii="Arial" w:eastAsia="Times New Roman" w:hAnsi="Arial" w:cs="Arial"/>
          <w:color w:val="2F2F2F"/>
          <w:sz w:val="18"/>
          <w:szCs w:val="18"/>
          <w:lang w:eastAsia="es-MX"/>
        </w:rPr>
        <w:t>Esta norma tiene por objeto establecer las acciones que deben seguirse para asegurar la atención médica integrada, considerando: la prevención, el diagnóstico, la atención oportuna, el control y vigilancia de las enfermedades diarreicas, las enfermedades respiratorias, la nutrición y el desarrollo infantil temprano, la prevención de accidentes en el hogar, la atención de urgencias pediátricas y el diagnóstico oportuno de cáncer en las niñas y niños menores de diez años de edad.</w:t>
      </w:r>
    </w:p>
    <w:p w:rsidR="009A696D" w:rsidRPr="009A696D" w:rsidRDefault="009A696D" w:rsidP="009A696D">
      <w:pPr>
        <w:shd w:val="clear" w:color="auto" w:fill="FFFFFF"/>
        <w:spacing w:after="101" w:line="240" w:lineRule="auto"/>
        <w:ind w:firstLine="288"/>
        <w:jc w:val="both"/>
        <w:rPr>
          <w:rFonts w:ascii="Arial" w:eastAsia="Times New Roman" w:hAnsi="Arial" w:cs="Arial"/>
          <w:color w:val="2F2F2F"/>
          <w:sz w:val="18"/>
          <w:szCs w:val="18"/>
          <w:lang w:eastAsia="es-MX"/>
        </w:rPr>
      </w:pPr>
      <w:r w:rsidRPr="009A696D">
        <w:rPr>
          <w:rFonts w:ascii="Arial" w:eastAsia="Times New Roman" w:hAnsi="Arial" w:cs="Arial"/>
          <w:b/>
          <w:bCs/>
          <w:color w:val="2F2F2F"/>
          <w:sz w:val="18"/>
          <w:szCs w:val="18"/>
          <w:lang w:eastAsia="es-MX"/>
        </w:rPr>
        <w:t>1.2 </w:t>
      </w:r>
      <w:r w:rsidRPr="009A696D">
        <w:rPr>
          <w:rFonts w:ascii="Arial" w:eastAsia="Times New Roman" w:hAnsi="Arial" w:cs="Arial"/>
          <w:color w:val="2F2F2F"/>
          <w:sz w:val="18"/>
          <w:szCs w:val="18"/>
          <w:lang w:eastAsia="es-MX"/>
        </w:rPr>
        <w:t>Esta norma es de observancia obligatoria en todos los establecimientos de los sectores público, social y privado integrantes del Sistema Nacional de Salud que prestan servicios de atención médica a niñas y niños menores de diez años de edad.</w:t>
      </w:r>
    </w:p>
    <w:p w:rsidR="009A696D" w:rsidRPr="009A696D" w:rsidRDefault="009A696D" w:rsidP="009A696D">
      <w:pPr>
        <w:shd w:val="clear" w:color="auto" w:fill="FFFFFF"/>
        <w:spacing w:after="101" w:line="240" w:lineRule="auto"/>
        <w:ind w:firstLine="288"/>
        <w:jc w:val="both"/>
        <w:rPr>
          <w:rFonts w:ascii="Arial" w:eastAsia="Times New Roman" w:hAnsi="Arial" w:cs="Arial"/>
          <w:color w:val="2F2F2F"/>
          <w:sz w:val="18"/>
          <w:szCs w:val="18"/>
          <w:lang w:eastAsia="es-MX"/>
        </w:rPr>
      </w:pPr>
      <w:r w:rsidRPr="009A696D">
        <w:rPr>
          <w:rFonts w:ascii="Arial" w:eastAsia="Times New Roman" w:hAnsi="Arial" w:cs="Arial"/>
          <w:color w:val="2F2F2F"/>
          <w:sz w:val="18"/>
          <w:szCs w:val="18"/>
          <w:lang w:eastAsia="es-MX"/>
        </w:rPr>
        <w:t>a atención integrada al menor de diez años de edad debe de considerar las siguientes acciones: atención del motivo de consulta, atención integrada al recién nacido, vigilancia y seguimiento de: nutrición, vacunación, desarrollo infantil, prevención y diagnóstico de defectos al nacimiento, detección oportuna de cáncer, prevención de accidentes y violencia, capacitación a la madre/el padre, la tutora/el tutor o la/el representante legal del menor de diez años de edad en promoción de la salud, signos de alarma, y atención a la salud de la madre,</w:t>
      </w:r>
    </w:p>
    <w:p w:rsidR="009A696D" w:rsidRDefault="009A696D" w:rsidP="009A696D">
      <w:pPr>
        <w:shd w:val="clear" w:color="auto" w:fill="FFFFFF"/>
        <w:spacing w:after="96" w:line="240" w:lineRule="auto"/>
        <w:jc w:val="both"/>
        <w:rPr>
          <w:rFonts w:ascii="Arial" w:eastAsia="Times New Roman" w:hAnsi="Arial" w:cs="Arial"/>
          <w:color w:val="2F2F2F"/>
          <w:sz w:val="18"/>
          <w:szCs w:val="18"/>
          <w:lang w:eastAsia="es-MX"/>
        </w:rPr>
      </w:pPr>
      <w:r w:rsidRPr="009A696D">
        <w:rPr>
          <w:rFonts w:ascii="Arial" w:eastAsia="Times New Roman" w:hAnsi="Arial" w:cs="Arial"/>
          <w:color w:val="2F2F2F"/>
          <w:sz w:val="18"/>
          <w:szCs w:val="18"/>
          <w:lang w:eastAsia="es-MX"/>
        </w:rPr>
        <w:t>La estrategia para asegurar la atención integrada es la consulta completa que incluye: Identificación de factores de mal pronóstico, Evaluación clínica, Clasificación y/o diagnóstico, Tratamiento adecuado</w:t>
      </w:r>
      <w:r>
        <w:rPr>
          <w:rFonts w:ascii="Arial" w:eastAsia="Times New Roman" w:hAnsi="Arial" w:cs="Arial"/>
          <w:color w:val="2F2F2F"/>
          <w:sz w:val="18"/>
          <w:szCs w:val="18"/>
          <w:lang w:eastAsia="es-MX"/>
        </w:rPr>
        <w:t>.</w:t>
      </w:r>
    </w:p>
    <w:p w:rsidR="009A696D" w:rsidRDefault="009A696D" w:rsidP="009A696D">
      <w:pPr>
        <w:shd w:val="clear" w:color="auto" w:fill="FFFFFF"/>
        <w:spacing w:after="96" w:line="240" w:lineRule="auto"/>
        <w:jc w:val="both"/>
        <w:rPr>
          <w:rFonts w:ascii="Arial" w:hAnsi="Arial" w:cs="Arial"/>
          <w:color w:val="2F2F2F"/>
          <w:sz w:val="18"/>
          <w:szCs w:val="18"/>
          <w:shd w:val="clear" w:color="auto" w:fill="FFFFFF"/>
        </w:rPr>
      </w:pPr>
      <w:r>
        <w:rPr>
          <w:rFonts w:ascii="Arial" w:hAnsi="Arial" w:cs="Arial"/>
          <w:color w:val="2F2F2F"/>
          <w:sz w:val="18"/>
          <w:szCs w:val="18"/>
          <w:shd w:val="clear" w:color="auto" w:fill="FFFFFF"/>
        </w:rPr>
        <w:t>En la consulta médica de toda niña y niño menor de diez años, se explorarán en presencia de</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la</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madre/el padre, la tutora/el tutor o la/el representante legal del menor de diez años de edad, como mínimo una exploración completa.</w:t>
      </w:r>
    </w:p>
    <w:p w:rsidR="009A696D" w:rsidRPr="009A696D" w:rsidRDefault="009A696D" w:rsidP="009A696D">
      <w:pPr>
        <w:shd w:val="clear" w:color="auto" w:fill="FFFFFF"/>
        <w:ind w:firstLine="288"/>
        <w:jc w:val="both"/>
        <w:rPr>
          <w:rFonts w:ascii="Arial" w:eastAsia="Times New Roman" w:hAnsi="Arial" w:cs="Arial"/>
          <w:color w:val="2F2F2F"/>
          <w:sz w:val="18"/>
          <w:szCs w:val="18"/>
          <w:lang w:eastAsia="es-MX"/>
        </w:rPr>
      </w:pPr>
      <w:r>
        <w:rPr>
          <w:rFonts w:ascii="Arial" w:eastAsia="Times New Roman" w:hAnsi="Arial" w:cs="Arial"/>
          <w:color w:val="2F2F2F"/>
          <w:sz w:val="18"/>
          <w:szCs w:val="18"/>
          <w:lang w:eastAsia="es-MX"/>
        </w:rPr>
        <w:tab/>
      </w:r>
      <w:r w:rsidRPr="009A696D">
        <w:rPr>
          <w:rFonts w:ascii="Arial" w:eastAsia="Times New Roman" w:hAnsi="Arial" w:cs="Arial"/>
          <w:color w:val="2F2F2F"/>
          <w:sz w:val="18"/>
          <w:szCs w:val="18"/>
          <w:lang w:eastAsia="es-MX"/>
        </w:rPr>
        <w:t xml:space="preserve">Evaluación del </w:t>
      </w:r>
      <w:proofErr w:type="spellStart"/>
      <w:r w:rsidRPr="009A696D">
        <w:rPr>
          <w:rFonts w:ascii="Arial" w:eastAsia="Times New Roman" w:hAnsi="Arial" w:cs="Arial"/>
          <w:color w:val="2F2F2F"/>
          <w:sz w:val="18"/>
          <w:szCs w:val="18"/>
          <w:lang w:eastAsia="es-MX"/>
        </w:rPr>
        <w:t>neurodesarrollo</w:t>
      </w:r>
      <w:proofErr w:type="spellEnd"/>
    </w:p>
    <w:p w:rsidR="009A696D" w:rsidRDefault="009A696D" w:rsidP="009A696D">
      <w:pPr>
        <w:shd w:val="clear" w:color="auto" w:fill="FFFFFF"/>
        <w:spacing w:after="101" w:line="240" w:lineRule="auto"/>
        <w:jc w:val="both"/>
        <w:rPr>
          <w:rFonts w:ascii="Arial" w:eastAsia="Times New Roman" w:hAnsi="Arial" w:cs="Arial"/>
          <w:color w:val="2F2F2F"/>
          <w:sz w:val="18"/>
          <w:szCs w:val="18"/>
          <w:lang w:eastAsia="es-MX"/>
        </w:rPr>
      </w:pPr>
      <w:r w:rsidRPr="009A696D">
        <w:rPr>
          <w:rFonts w:ascii="Arial" w:eastAsia="Times New Roman" w:hAnsi="Arial" w:cs="Arial"/>
          <w:color w:val="2F2F2F"/>
          <w:sz w:val="18"/>
          <w:szCs w:val="18"/>
          <w:lang w:eastAsia="es-MX"/>
        </w:rPr>
        <w:t xml:space="preserve">El </w:t>
      </w:r>
      <w:proofErr w:type="spellStart"/>
      <w:r w:rsidRPr="009A696D">
        <w:rPr>
          <w:rFonts w:ascii="Arial" w:eastAsia="Times New Roman" w:hAnsi="Arial" w:cs="Arial"/>
          <w:color w:val="2F2F2F"/>
          <w:sz w:val="18"/>
          <w:szCs w:val="18"/>
          <w:lang w:eastAsia="es-MX"/>
        </w:rPr>
        <w:t>Neurodesarrollo</w:t>
      </w:r>
      <w:proofErr w:type="spellEnd"/>
      <w:r w:rsidRPr="009A696D">
        <w:rPr>
          <w:rFonts w:ascii="Arial" w:eastAsia="Times New Roman" w:hAnsi="Arial" w:cs="Arial"/>
          <w:color w:val="2F2F2F"/>
          <w:sz w:val="18"/>
          <w:szCs w:val="18"/>
          <w:lang w:eastAsia="es-MX"/>
        </w:rPr>
        <w:t xml:space="preserve"> de las niñas y los niños menores de 5 años de edad, deberá ser evaluado por personal de salud capacitado a través de la Prueba para la Evaluación del Desarrollo Infantil referida en el Lineamiento de Desarrollo Infantil Temprano </w:t>
      </w:r>
      <w:proofErr w:type="spellStart"/>
      <w:r w:rsidRPr="009A696D">
        <w:rPr>
          <w:rFonts w:ascii="Arial" w:eastAsia="Times New Roman" w:hAnsi="Arial" w:cs="Arial"/>
          <w:color w:val="2F2F2F"/>
          <w:sz w:val="18"/>
          <w:szCs w:val="18"/>
          <w:lang w:eastAsia="es-MX"/>
        </w:rPr>
        <w:t>CeNSIA</w:t>
      </w:r>
      <w:proofErr w:type="spellEnd"/>
      <w:r w:rsidRPr="009A696D">
        <w:rPr>
          <w:rFonts w:ascii="Arial" w:eastAsia="Times New Roman" w:hAnsi="Arial" w:cs="Arial"/>
          <w:color w:val="2F2F2F"/>
          <w:sz w:val="18"/>
          <w:szCs w:val="18"/>
          <w:lang w:eastAsia="es-MX"/>
        </w:rPr>
        <w:t>. Disponible en: http://www.censia.salud.gob.mx/ contenidos/infancia/interm_infancia.html</w:t>
      </w:r>
    </w:p>
    <w:p w:rsidR="009A696D" w:rsidRDefault="009A696D" w:rsidP="009A696D">
      <w:pPr>
        <w:shd w:val="clear" w:color="auto" w:fill="FFFFFF"/>
        <w:spacing w:after="101" w:line="240" w:lineRule="auto"/>
        <w:jc w:val="both"/>
        <w:rPr>
          <w:rFonts w:ascii="Arial" w:hAnsi="Arial" w:cs="Arial"/>
          <w:color w:val="2F2F2F"/>
          <w:sz w:val="18"/>
          <w:szCs w:val="18"/>
          <w:shd w:val="clear" w:color="auto" w:fill="FFFFFF"/>
        </w:rPr>
      </w:pPr>
      <w:r>
        <w:rPr>
          <w:rFonts w:ascii="Arial" w:hAnsi="Arial" w:cs="Arial"/>
          <w:color w:val="2F2F2F"/>
          <w:sz w:val="18"/>
          <w:szCs w:val="18"/>
          <w:shd w:val="clear" w:color="auto" w:fill="FFFFFF"/>
        </w:rPr>
        <w:t>Toda niña o niño menor de 5 años que, de acuerdo a su evaluación antropométrica, presente</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desnutrición debe ser incorporado a un programa de recuperación.</w:t>
      </w:r>
    </w:p>
    <w:p w:rsidR="009A696D" w:rsidRDefault="009A696D" w:rsidP="009A696D">
      <w:pPr>
        <w:shd w:val="clear" w:color="auto" w:fill="FFFFFF"/>
        <w:spacing w:after="101" w:line="240" w:lineRule="auto"/>
        <w:jc w:val="both"/>
        <w:rPr>
          <w:rFonts w:ascii="Arial" w:hAnsi="Arial" w:cs="Arial"/>
          <w:color w:val="2F2F2F"/>
          <w:sz w:val="18"/>
          <w:szCs w:val="18"/>
          <w:shd w:val="clear" w:color="auto" w:fill="FFFFFF"/>
        </w:rPr>
      </w:pPr>
    </w:p>
    <w:p w:rsidR="009A696D" w:rsidRPr="009A696D" w:rsidRDefault="009A696D" w:rsidP="009A696D">
      <w:pPr>
        <w:shd w:val="clear" w:color="auto" w:fill="FFFFFF"/>
        <w:spacing w:after="101" w:line="240" w:lineRule="auto"/>
        <w:ind w:firstLine="288"/>
        <w:jc w:val="both"/>
        <w:rPr>
          <w:rFonts w:ascii="Arial" w:eastAsia="Times New Roman" w:hAnsi="Arial" w:cs="Arial"/>
          <w:color w:val="2F2F2F"/>
          <w:sz w:val="18"/>
          <w:szCs w:val="18"/>
          <w:lang w:eastAsia="es-MX"/>
        </w:rPr>
      </w:pPr>
      <w:r w:rsidRPr="009A696D">
        <w:rPr>
          <w:rFonts w:ascii="Arial" w:eastAsia="Times New Roman" w:hAnsi="Arial" w:cs="Arial"/>
          <w:color w:val="2F2F2F"/>
          <w:sz w:val="18"/>
          <w:szCs w:val="18"/>
          <w:lang w:eastAsia="es-MX"/>
        </w:rPr>
        <w:t>Desarrollo Infantil</w:t>
      </w:r>
    </w:p>
    <w:p w:rsidR="009A696D" w:rsidRPr="009A696D" w:rsidRDefault="009A696D" w:rsidP="009A696D">
      <w:pPr>
        <w:shd w:val="clear" w:color="auto" w:fill="FFFFFF"/>
        <w:spacing w:after="101" w:line="240" w:lineRule="auto"/>
        <w:ind w:firstLine="288"/>
        <w:jc w:val="both"/>
        <w:rPr>
          <w:rFonts w:ascii="Arial" w:eastAsia="Times New Roman" w:hAnsi="Arial" w:cs="Arial"/>
          <w:color w:val="2F2F2F"/>
          <w:sz w:val="18"/>
          <w:szCs w:val="18"/>
          <w:lang w:eastAsia="es-MX"/>
        </w:rPr>
      </w:pPr>
      <w:r w:rsidRPr="009A696D">
        <w:rPr>
          <w:rFonts w:ascii="Arial" w:eastAsia="Times New Roman" w:hAnsi="Arial" w:cs="Arial"/>
          <w:b/>
          <w:bCs/>
          <w:color w:val="2F2F2F"/>
          <w:sz w:val="18"/>
          <w:szCs w:val="18"/>
          <w:lang w:eastAsia="es-MX"/>
        </w:rPr>
        <w:t>6.4.1</w:t>
      </w:r>
      <w:r w:rsidRPr="009A696D">
        <w:rPr>
          <w:rFonts w:ascii="Arial" w:eastAsia="Times New Roman" w:hAnsi="Arial" w:cs="Arial"/>
          <w:color w:val="2F2F2F"/>
          <w:sz w:val="18"/>
          <w:szCs w:val="18"/>
          <w:lang w:eastAsia="es-MX"/>
        </w:rPr>
        <w:t xml:space="preserve"> El personal de Salud capacitado deberá brindar seguimiento al desarrollo infantil en el menor de 5 años de edad aplicando las estrategias de evaluación del </w:t>
      </w:r>
      <w:proofErr w:type="spellStart"/>
      <w:r w:rsidRPr="009A696D">
        <w:rPr>
          <w:rFonts w:ascii="Arial" w:eastAsia="Times New Roman" w:hAnsi="Arial" w:cs="Arial"/>
          <w:color w:val="2F2F2F"/>
          <w:sz w:val="18"/>
          <w:szCs w:val="18"/>
          <w:lang w:eastAsia="es-MX"/>
        </w:rPr>
        <w:t>neurodesarrollo</w:t>
      </w:r>
      <w:proofErr w:type="spellEnd"/>
      <w:r w:rsidRPr="009A696D">
        <w:rPr>
          <w:rFonts w:ascii="Arial" w:eastAsia="Times New Roman" w:hAnsi="Arial" w:cs="Arial"/>
          <w:color w:val="2F2F2F"/>
          <w:sz w:val="18"/>
          <w:szCs w:val="18"/>
          <w:lang w:eastAsia="es-MX"/>
        </w:rPr>
        <w:t xml:space="preserve"> y estimulación temprana marcadas en el Lineamiento de Desarrollo Infantil Temprano de </w:t>
      </w:r>
      <w:proofErr w:type="spellStart"/>
      <w:r w:rsidRPr="009A696D">
        <w:rPr>
          <w:rFonts w:ascii="Arial" w:eastAsia="Times New Roman" w:hAnsi="Arial" w:cs="Arial"/>
          <w:color w:val="2F2F2F"/>
          <w:sz w:val="18"/>
          <w:szCs w:val="18"/>
          <w:lang w:eastAsia="es-MX"/>
        </w:rPr>
        <w:t>CeNSIA</w:t>
      </w:r>
      <w:proofErr w:type="spellEnd"/>
      <w:r w:rsidRPr="009A696D">
        <w:rPr>
          <w:rFonts w:ascii="Arial" w:eastAsia="Times New Roman" w:hAnsi="Arial" w:cs="Arial"/>
          <w:color w:val="2F2F2F"/>
          <w:sz w:val="18"/>
          <w:szCs w:val="18"/>
          <w:lang w:eastAsia="es-MX"/>
        </w:rPr>
        <w:t>. Disponible en: http://www.censia.salud.gob.mx/contenidos/infancia/interm_infancia.html</w:t>
      </w:r>
    </w:p>
    <w:p w:rsidR="009A696D" w:rsidRDefault="009A696D" w:rsidP="009A696D">
      <w:pPr>
        <w:shd w:val="clear" w:color="auto" w:fill="FFFFFF"/>
        <w:spacing w:after="101" w:line="240" w:lineRule="auto"/>
        <w:jc w:val="both"/>
        <w:rPr>
          <w:rFonts w:ascii="Arial" w:eastAsia="Times New Roman" w:hAnsi="Arial" w:cs="Arial"/>
          <w:color w:val="2F2F2F"/>
          <w:sz w:val="18"/>
          <w:szCs w:val="18"/>
          <w:lang w:eastAsia="es-MX"/>
        </w:rPr>
      </w:pPr>
      <w:r w:rsidRPr="009A696D">
        <w:rPr>
          <w:rFonts w:ascii="Arial" w:eastAsia="Times New Roman" w:hAnsi="Arial" w:cs="Arial"/>
          <w:color w:val="2F2F2F"/>
          <w:sz w:val="18"/>
          <w:szCs w:val="18"/>
          <w:lang w:eastAsia="es-MX"/>
        </w:rPr>
        <w:t>Val</w:t>
      </w:r>
      <w:r>
        <w:rPr>
          <w:rFonts w:ascii="Arial" w:eastAsia="Times New Roman" w:hAnsi="Arial" w:cs="Arial"/>
          <w:color w:val="2F2F2F"/>
          <w:sz w:val="18"/>
          <w:szCs w:val="18"/>
          <w:lang w:eastAsia="es-MX"/>
        </w:rPr>
        <w:t>oración del estado de nutrición,</w:t>
      </w:r>
      <w:r w:rsidRPr="009A696D">
        <w:rPr>
          <w:rFonts w:ascii="Arial" w:eastAsia="Times New Roman" w:hAnsi="Arial" w:cs="Arial"/>
          <w:color w:val="2F2F2F"/>
          <w:sz w:val="18"/>
          <w:szCs w:val="18"/>
          <w:lang w:eastAsia="es-MX"/>
        </w:rPr>
        <w:t> </w:t>
      </w:r>
      <w:proofErr w:type="spellStart"/>
      <w:r w:rsidRPr="009A696D">
        <w:rPr>
          <w:rFonts w:ascii="Arial" w:eastAsia="Times New Roman" w:hAnsi="Arial" w:cs="Arial"/>
          <w:color w:val="2F2F2F"/>
          <w:sz w:val="18"/>
          <w:szCs w:val="18"/>
          <w:lang w:eastAsia="es-MX"/>
        </w:rPr>
        <w:t>Somatometría</w:t>
      </w:r>
      <w:proofErr w:type="spellEnd"/>
      <w:r w:rsidRPr="009A696D">
        <w:rPr>
          <w:rFonts w:ascii="Arial" w:eastAsia="Times New Roman" w:hAnsi="Arial" w:cs="Arial"/>
          <w:color w:val="2F2F2F"/>
          <w:sz w:val="18"/>
          <w:szCs w:val="18"/>
          <w:lang w:eastAsia="es-MX"/>
        </w:rPr>
        <w:t>,</w:t>
      </w:r>
      <w:r>
        <w:rPr>
          <w:rFonts w:ascii="Arial" w:eastAsia="Times New Roman" w:hAnsi="Arial" w:cs="Arial"/>
          <w:color w:val="2F2F2F"/>
          <w:sz w:val="18"/>
          <w:szCs w:val="18"/>
          <w:lang w:eastAsia="es-MX"/>
        </w:rPr>
        <w:t xml:space="preserve"> </w:t>
      </w:r>
      <w:r w:rsidRPr="009A696D">
        <w:rPr>
          <w:rFonts w:ascii="Arial" w:eastAsia="Times New Roman" w:hAnsi="Arial" w:cs="Arial"/>
          <w:color w:val="2F2F2F"/>
          <w:sz w:val="18"/>
          <w:szCs w:val="18"/>
          <w:lang w:eastAsia="es-MX"/>
        </w:rPr>
        <w:t> Talla,</w:t>
      </w:r>
      <w:r>
        <w:rPr>
          <w:rFonts w:ascii="Arial" w:eastAsia="Times New Roman" w:hAnsi="Arial" w:cs="Arial"/>
          <w:color w:val="2F2F2F"/>
          <w:sz w:val="18"/>
          <w:szCs w:val="18"/>
          <w:lang w:eastAsia="es-MX"/>
        </w:rPr>
        <w:t xml:space="preserve"> </w:t>
      </w:r>
      <w:r w:rsidRPr="009A696D">
        <w:rPr>
          <w:rFonts w:ascii="Arial" w:eastAsia="Times New Roman" w:hAnsi="Arial" w:cs="Arial"/>
          <w:color w:val="2F2F2F"/>
          <w:sz w:val="18"/>
          <w:szCs w:val="18"/>
          <w:lang w:eastAsia="es-MX"/>
        </w:rPr>
        <w:t> </w:t>
      </w:r>
      <w:r>
        <w:rPr>
          <w:rFonts w:ascii="Arial" w:eastAsia="Times New Roman" w:hAnsi="Arial" w:cs="Arial"/>
          <w:color w:val="2F2F2F"/>
          <w:sz w:val="18"/>
          <w:szCs w:val="18"/>
          <w:lang w:eastAsia="es-MX"/>
        </w:rPr>
        <w:t>Peso y</w:t>
      </w:r>
      <w:r w:rsidRPr="009A696D">
        <w:rPr>
          <w:rFonts w:ascii="Arial" w:eastAsia="Times New Roman" w:hAnsi="Arial" w:cs="Arial"/>
          <w:color w:val="2F2F2F"/>
          <w:sz w:val="18"/>
          <w:szCs w:val="18"/>
          <w:lang w:eastAsia="es-MX"/>
        </w:rPr>
        <w:t> </w:t>
      </w:r>
      <w:r>
        <w:rPr>
          <w:rFonts w:ascii="Arial" w:eastAsia="Times New Roman" w:hAnsi="Arial" w:cs="Arial"/>
          <w:color w:val="2F2F2F"/>
          <w:sz w:val="18"/>
          <w:szCs w:val="18"/>
          <w:lang w:eastAsia="es-MX"/>
        </w:rPr>
        <w:t>Perímetro cefálico.</w:t>
      </w:r>
    </w:p>
    <w:p w:rsidR="009A696D" w:rsidRDefault="009A696D" w:rsidP="009A696D">
      <w:pPr>
        <w:shd w:val="clear" w:color="auto" w:fill="FFFFFF"/>
        <w:spacing w:after="101" w:line="240" w:lineRule="auto"/>
        <w:jc w:val="both"/>
        <w:rPr>
          <w:rFonts w:ascii="Arial" w:hAnsi="Arial" w:cs="Arial"/>
          <w:color w:val="2F2F2F"/>
          <w:sz w:val="18"/>
          <w:szCs w:val="18"/>
          <w:shd w:val="clear" w:color="auto" w:fill="FFFFFF"/>
        </w:rPr>
      </w:pPr>
      <w:r>
        <w:rPr>
          <w:rFonts w:ascii="Arial" w:hAnsi="Arial" w:cs="Arial"/>
          <w:color w:val="2F2F2F"/>
          <w:sz w:val="18"/>
          <w:szCs w:val="18"/>
          <w:shd w:val="clear" w:color="auto" w:fill="FFFFFF"/>
        </w:rPr>
        <w:t>Los principales signos y síntomas que hacen sospechar de la presencia de cáncer en niñas y niños</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menores de diez años de edad son:</w:t>
      </w:r>
    </w:p>
    <w:p w:rsidR="009A696D" w:rsidRPr="009A696D" w:rsidRDefault="009A696D" w:rsidP="009A696D">
      <w:pPr>
        <w:shd w:val="clear" w:color="auto" w:fill="FFFFFF"/>
        <w:ind w:firstLine="288"/>
        <w:jc w:val="both"/>
        <w:rPr>
          <w:rFonts w:ascii="Arial" w:eastAsia="Times New Roman" w:hAnsi="Arial" w:cs="Arial"/>
          <w:color w:val="2F2F2F"/>
          <w:sz w:val="18"/>
          <w:szCs w:val="18"/>
          <w:lang w:eastAsia="es-MX"/>
        </w:rPr>
      </w:pPr>
      <w:r>
        <w:rPr>
          <w:rFonts w:ascii="Arial" w:hAnsi="Arial" w:cs="Arial"/>
          <w:color w:val="2F2F2F"/>
          <w:sz w:val="18"/>
          <w:szCs w:val="18"/>
          <w:shd w:val="clear" w:color="auto" w:fill="FFFFFF"/>
        </w:rPr>
        <w:t>Fiebre por más de una semana habiendo descartado proceso infeccioso adyacente;</w:t>
      </w:r>
      <w:r w:rsidRPr="009A696D">
        <w:rPr>
          <w:rFonts w:ascii="Arial" w:hAnsi="Arial" w:cs="Arial"/>
          <w:color w:val="2F2F2F"/>
          <w:sz w:val="18"/>
          <w:szCs w:val="18"/>
          <w:shd w:val="clear" w:color="auto" w:fill="FFFFFF"/>
        </w:rPr>
        <w:t xml:space="preserve"> </w:t>
      </w:r>
      <w:r>
        <w:rPr>
          <w:rFonts w:ascii="Arial" w:hAnsi="Arial" w:cs="Arial"/>
          <w:color w:val="2F2F2F"/>
          <w:sz w:val="18"/>
          <w:szCs w:val="18"/>
          <w:shd w:val="clear" w:color="auto" w:fill="FFFFFF"/>
        </w:rPr>
        <w:t xml:space="preserve">Fiebre acompañada de síntomas sistémicos como astenia, adinamia, </w:t>
      </w:r>
      <w:proofErr w:type="spellStart"/>
      <w:r>
        <w:rPr>
          <w:rFonts w:ascii="Arial" w:hAnsi="Arial" w:cs="Arial"/>
          <w:color w:val="2F2F2F"/>
          <w:sz w:val="18"/>
          <w:szCs w:val="18"/>
          <w:shd w:val="clear" w:color="auto" w:fill="FFFFFF"/>
        </w:rPr>
        <w:t>hiporexia</w:t>
      </w:r>
      <w:proofErr w:type="spellEnd"/>
      <w:r>
        <w:rPr>
          <w:rFonts w:ascii="Arial" w:hAnsi="Arial" w:cs="Arial"/>
          <w:color w:val="2F2F2F"/>
          <w:sz w:val="18"/>
          <w:szCs w:val="18"/>
          <w:shd w:val="clear" w:color="auto" w:fill="FFFFFF"/>
        </w:rPr>
        <w:t xml:space="preserve"> y signos como</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hepatomegalia, esplenomegalia, dolor óseo o articular, sangrado de piel o mucosas, con o sin alteraciones en</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la biometría hemática,</w:t>
      </w:r>
      <w:r w:rsidRPr="009A696D">
        <w:rPr>
          <w:rFonts w:ascii="Arial" w:hAnsi="Arial" w:cs="Arial"/>
          <w:color w:val="2F2F2F"/>
          <w:sz w:val="18"/>
          <w:szCs w:val="18"/>
          <w:shd w:val="clear" w:color="auto" w:fill="FFFFFF"/>
        </w:rPr>
        <w:t xml:space="preserve"> </w:t>
      </w:r>
      <w:r>
        <w:rPr>
          <w:rFonts w:ascii="Arial" w:hAnsi="Arial" w:cs="Arial"/>
          <w:color w:val="2F2F2F"/>
          <w:sz w:val="18"/>
          <w:szCs w:val="18"/>
          <w:shd w:val="clear" w:color="auto" w:fill="FFFFFF"/>
        </w:rPr>
        <w:t>Dolor óseo no localizado, persistente, de intensidad progresiva, sin predominio de horario y que no</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 xml:space="preserve">ceda con los analgésicos habituales, que se acompañe de astenia, adinamia, </w:t>
      </w:r>
      <w:proofErr w:type="spellStart"/>
      <w:r>
        <w:rPr>
          <w:rFonts w:ascii="Arial" w:hAnsi="Arial" w:cs="Arial"/>
          <w:color w:val="2F2F2F"/>
          <w:sz w:val="18"/>
          <w:szCs w:val="18"/>
          <w:shd w:val="clear" w:color="auto" w:fill="FFFFFF"/>
        </w:rPr>
        <w:t>hiporexia</w:t>
      </w:r>
      <w:proofErr w:type="spellEnd"/>
      <w:r>
        <w:rPr>
          <w:rFonts w:ascii="Arial" w:hAnsi="Arial" w:cs="Arial"/>
          <w:color w:val="2F2F2F"/>
          <w:sz w:val="18"/>
          <w:szCs w:val="18"/>
          <w:shd w:val="clear" w:color="auto" w:fill="FFFFFF"/>
        </w:rPr>
        <w:t xml:space="preserve"> y fiebre;</w:t>
      </w:r>
      <w:r w:rsidRPr="009A696D">
        <w:rPr>
          <w:rFonts w:ascii="Arial" w:hAnsi="Arial" w:cs="Arial"/>
          <w:color w:val="2F2F2F"/>
          <w:sz w:val="18"/>
          <w:szCs w:val="18"/>
          <w:shd w:val="clear" w:color="auto" w:fill="FFFFFF"/>
        </w:rPr>
        <w:t xml:space="preserve"> </w:t>
      </w:r>
      <w:r>
        <w:rPr>
          <w:rFonts w:ascii="Arial" w:hAnsi="Arial" w:cs="Arial"/>
          <w:color w:val="2F2F2F"/>
          <w:sz w:val="18"/>
          <w:szCs w:val="18"/>
          <w:shd w:val="clear" w:color="auto" w:fill="FFFFFF"/>
        </w:rPr>
        <w:t>El aumento de volumen y la claudicación son signos que se presentan tardíamente en un tumor</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óseo Pérdida de peso sin presencia de enfermedad, actividad física o restricción dietética que lo</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explique, acompañado de otros síntomas sistémicos como fiebre, astenia, adinamia, palidez generalizada; Pérdida de peso hasta por el 10% sin causa aparente, en un periodo de seis meses, fiebre mayor</w:t>
      </w:r>
      <w:r>
        <w:rPr>
          <w:rStyle w:val="apple-converted-space"/>
          <w:rFonts w:ascii="Arial" w:hAnsi="Arial" w:cs="Arial"/>
          <w:color w:val="2F2F2F"/>
          <w:sz w:val="18"/>
          <w:szCs w:val="18"/>
          <w:shd w:val="clear" w:color="auto" w:fill="FFFFFF"/>
        </w:rPr>
        <w:t> </w:t>
      </w:r>
      <w:r>
        <w:rPr>
          <w:rFonts w:ascii="Arial" w:hAnsi="Arial" w:cs="Arial"/>
          <w:color w:val="2F2F2F"/>
          <w:sz w:val="18"/>
          <w:szCs w:val="18"/>
          <w:shd w:val="clear" w:color="auto" w:fill="FFFFFF"/>
        </w:rPr>
        <w:t>a 38º C medida por boca y diaforesis.</w:t>
      </w:r>
      <w:r w:rsidRPr="009A696D">
        <w:rPr>
          <w:rStyle w:val="apple-converted-space"/>
          <w:rFonts w:ascii="Arial" w:hAnsi="Arial" w:cs="Arial"/>
          <w:color w:val="2F2F2F"/>
          <w:sz w:val="18"/>
          <w:szCs w:val="18"/>
        </w:rPr>
        <w:t xml:space="preserve"> </w:t>
      </w:r>
      <w:r w:rsidRPr="009A696D">
        <w:rPr>
          <w:rFonts w:ascii="Arial" w:eastAsia="Times New Roman" w:hAnsi="Arial" w:cs="Arial"/>
          <w:color w:val="2F2F2F"/>
          <w:sz w:val="18"/>
          <w:szCs w:val="18"/>
          <w:lang w:eastAsia="es-MX"/>
        </w:rPr>
        <w:t> Hepatomegalia, sin presencia de un foco infeccioso u otra enfermedad que la explique;</w:t>
      </w:r>
      <w:r>
        <w:rPr>
          <w:rFonts w:ascii="Arial" w:eastAsia="Times New Roman" w:hAnsi="Arial" w:cs="Arial"/>
          <w:color w:val="2F2F2F"/>
          <w:sz w:val="18"/>
          <w:szCs w:val="18"/>
          <w:lang w:eastAsia="es-MX"/>
        </w:rPr>
        <w:t xml:space="preserve"> </w:t>
      </w:r>
      <w:r w:rsidRPr="009A696D">
        <w:rPr>
          <w:rFonts w:ascii="Arial" w:eastAsia="Times New Roman" w:hAnsi="Arial" w:cs="Arial"/>
          <w:color w:val="2F2F2F"/>
          <w:sz w:val="18"/>
          <w:szCs w:val="18"/>
          <w:lang w:eastAsia="es-MX"/>
        </w:rPr>
        <w:t>Sangrado en piel como hematomas, equimosis y petequias, asimismo sangrado en mucosas como epistaxis o gingivorragia, y Esplenomegalia, sin causa aparente; Las adenopatías con alguna de las siguientes característica</w:t>
      </w:r>
      <w:r>
        <w:rPr>
          <w:rFonts w:ascii="Arial" w:eastAsia="Times New Roman" w:hAnsi="Arial" w:cs="Arial"/>
          <w:color w:val="2F2F2F"/>
          <w:sz w:val="18"/>
          <w:szCs w:val="18"/>
          <w:lang w:eastAsia="es-MX"/>
        </w:rPr>
        <w:t>s, deben hacer sospechar cáncer.</w:t>
      </w:r>
    </w:p>
    <w:p w:rsidR="009A696D" w:rsidRPr="009A696D" w:rsidRDefault="009A696D" w:rsidP="009A696D">
      <w:pPr>
        <w:shd w:val="clear" w:color="auto" w:fill="FFFFFF"/>
        <w:spacing w:after="96" w:line="240" w:lineRule="auto"/>
        <w:jc w:val="both"/>
        <w:rPr>
          <w:rFonts w:ascii="Arial" w:eastAsia="Times New Roman" w:hAnsi="Arial" w:cs="Arial"/>
          <w:b/>
          <w:color w:val="2F2F2F"/>
          <w:sz w:val="18"/>
          <w:szCs w:val="18"/>
          <w:lang w:eastAsia="es-MX"/>
        </w:rPr>
      </w:pPr>
    </w:p>
    <w:p w:rsidR="009A696D" w:rsidRDefault="009A696D" w:rsidP="009A696D">
      <w:pPr>
        <w:jc w:val="center"/>
        <w:rPr>
          <w:b/>
        </w:rPr>
      </w:pPr>
      <w:r w:rsidRPr="009A696D">
        <w:rPr>
          <w:b/>
        </w:rPr>
        <w:t>Bitácora</w:t>
      </w:r>
    </w:p>
    <w:p w:rsidR="009A696D" w:rsidRPr="009A696D" w:rsidRDefault="009A696D" w:rsidP="009A696D">
      <w:r>
        <w:t xml:space="preserve">El lunes 23 me presente en los servicios médicos de Tlajomulco en el cual se me impartió la forma de trabajo y las reglas. De ahí se nos </w:t>
      </w:r>
      <w:r w:rsidR="006652B3">
        <w:t>informó</w:t>
      </w:r>
      <w:r>
        <w:t xml:space="preserve"> donde </w:t>
      </w:r>
      <w:r w:rsidR="006652B3">
        <w:t>haríamos</w:t>
      </w:r>
      <w:r>
        <w:t xml:space="preserve"> nuestra investigación y se nos </w:t>
      </w:r>
      <w:r w:rsidR="006652B3">
        <w:t>asignó</w:t>
      </w:r>
      <w:r>
        <w:t xml:space="preserve"> un lugar en la institución en la cual estaremos durante el </w:t>
      </w:r>
      <w:r w:rsidR="006652B3">
        <w:t>semestre</w:t>
      </w:r>
      <w:r>
        <w:t xml:space="preserve">. </w:t>
      </w:r>
      <w:r w:rsidR="006652B3">
        <w:t>De</w:t>
      </w:r>
      <w:r>
        <w:t xml:space="preserve"> ahí fuimos al jardín de niños providencia donde nos presentamos ante las maestras y los alumnos</w:t>
      </w:r>
      <w:r w:rsidR="006652B3">
        <w:t xml:space="preserve"> y se les informo que realizaremos un proyecto y se explicó con detalle lo que se haría. Y eso fue todo lo que hicimos ese día ya que no teníamos el material para empezar a trabajar.</w:t>
      </w:r>
    </w:p>
    <w:p w:rsidR="009A696D" w:rsidRDefault="009A696D"/>
    <w:sectPr w:rsidR="009A696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3A9" w:rsidRDefault="006B53A9" w:rsidP="006652B3">
      <w:pPr>
        <w:spacing w:after="0" w:line="240" w:lineRule="auto"/>
      </w:pPr>
      <w:r>
        <w:separator/>
      </w:r>
    </w:p>
  </w:endnote>
  <w:endnote w:type="continuationSeparator" w:id="0">
    <w:p w:rsidR="006B53A9" w:rsidRDefault="006B53A9" w:rsidP="0066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3A9" w:rsidRDefault="006B53A9" w:rsidP="006652B3">
      <w:pPr>
        <w:spacing w:after="0" w:line="240" w:lineRule="auto"/>
      </w:pPr>
      <w:r>
        <w:separator/>
      </w:r>
    </w:p>
  </w:footnote>
  <w:footnote w:type="continuationSeparator" w:id="0">
    <w:p w:rsidR="006B53A9" w:rsidRDefault="006B53A9" w:rsidP="00665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C6" w:rsidRDefault="00D026C6" w:rsidP="00D026C6">
    <w:pPr>
      <w:pStyle w:val="Encabezado"/>
    </w:pPr>
    <w:r>
      <w:t>Carlos Aarón Moreno Chávez         8vo         Lamar              HGO        Trabajo comunitario</w:t>
    </w:r>
  </w:p>
  <w:p w:rsidR="006652B3" w:rsidRPr="00D026C6" w:rsidRDefault="006652B3" w:rsidP="00D026C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40"/>
    <w:rsid w:val="001F3E0C"/>
    <w:rsid w:val="003B2194"/>
    <w:rsid w:val="003C0DB2"/>
    <w:rsid w:val="006652B3"/>
    <w:rsid w:val="006B53A9"/>
    <w:rsid w:val="009309AA"/>
    <w:rsid w:val="009A696D"/>
    <w:rsid w:val="00D026C6"/>
    <w:rsid w:val="00DB65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0A1D3-771B-412D-A879-C055975E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B6540"/>
  </w:style>
  <w:style w:type="paragraph" w:styleId="Encabezado">
    <w:name w:val="header"/>
    <w:basedOn w:val="Normal"/>
    <w:link w:val="EncabezadoCar"/>
    <w:uiPriority w:val="99"/>
    <w:unhideWhenUsed/>
    <w:rsid w:val="006652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52B3"/>
  </w:style>
  <w:style w:type="paragraph" w:styleId="Piedepgina">
    <w:name w:val="footer"/>
    <w:basedOn w:val="Normal"/>
    <w:link w:val="PiedepginaCar"/>
    <w:uiPriority w:val="99"/>
    <w:unhideWhenUsed/>
    <w:rsid w:val="006652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5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10215">
      <w:bodyDiv w:val="1"/>
      <w:marLeft w:val="0"/>
      <w:marRight w:val="0"/>
      <w:marTop w:val="0"/>
      <w:marBottom w:val="0"/>
      <w:divBdr>
        <w:top w:val="none" w:sz="0" w:space="0" w:color="auto"/>
        <w:left w:val="none" w:sz="0" w:space="0" w:color="auto"/>
        <w:bottom w:val="none" w:sz="0" w:space="0" w:color="auto"/>
        <w:right w:val="none" w:sz="0" w:space="0" w:color="auto"/>
      </w:divBdr>
      <w:divsChild>
        <w:div w:id="1602911498">
          <w:marLeft w:val="0"/>
          <w:marRight w:val="0"/>
          <w:marTop w:val="0"/>
          <w:marBottom w:val="101"/>
          <w:divBdr>
            <w:top w:val="none" w:sz="0" w:space="0" w:color="auto"/>
            <w:left w:val="none" w:sz="0" w:space="0" w:color="auto"/>
            <w:bottom w:val="none" w:sz="0" w:space="0" w:color="auto"/>
            <w:right w:val="none" w:sz="0" w:space="0" w:color="auto"/>
          </w:divBdr>
        </w:div>
        <w:div w:id="399720983">
          <w:marLeft w:val="0"/>
          <w:marRight w:val="0"/>
          <w:marTop w:val="0"/>
          <w:marBottom w:val="96"/>
          <w:divBdr>
            <w:top w:val="none" w:sz="0" w:space="0" w:color="auto"/>
            <w:left w:val="none" w:sz="0" w:space="0" w:color="auto"/>
            <w:bottom w:val="none" w:sz="0" w:space="0" w:color="auto"/>
            <w:right w:val="none" w:sz="0" w:space="0" w:color="auto"/>
          </w:divBdr>
        </w:div>
        <w:div w:id="423260981">
          <w:marLeft w:val="0"/>
          <w:marRight w:val="0"/>
          <w:marTop w:val="0"/>
          <w:marBottom w:val="96"/>
          <w:divBdr>
            <w:top w:val="none" w:sz="0" w:space="0" w:color="auto"/>
            <w:left w:val="none" w:sz="0" w:space="0" w:color="auto"/>
            <w:bottom w:val="none" w:sz="0" w:space="0" w:color="auto"/>
            <w:right w:val="none" w:sz="0" w:space="0" w:color="auto"/>
          </w:divBdr>
        </w:div>
        <w:div w:id="1676569782">
          <w:marLeft w:val="0"/>
          <w:marRight w:val="0"/>
          <w:marTop w:val="0"/>
          <w:marBottom w:val="96"/>
          <w:divBdr>
            <w:top w:val="none" w:sz="0" w:space="0" w:color="auto"/>
            <w:left w:val="none" w:sz="0" w:space="0" w:color="auto"/>
            <w:bottom w:val="none" w:sz="0" w:space="0" w:color="auto"/>
            <w:right w:val="none" w:sz="0" w:space="0" w:color="auto"/>
          </w:divBdr>
        </w:div>
        <w:div w:id="478545248">
          <w:marLeft w:val="0"/>
          <w:marRight w:val="0"/>
          <w:marTop w:val="0"/>
          <w:marBottom w:val="96"/>
          <w:divBdr>
            <w:top w:val="none" w:sz="0" w:space="0" w:color="auto"/>
            <w:left w:val="none" w:sz="0" w:space="0" w:color="auto"/>
            <w:bottom w:val="none" w:sz="0" w:space="0" w:color="auto"/>
            <w:right w:val="none" w:sz="0" w:space="0" w:color="auto"/>
          </w:divBdr>
        </w:div>
        <w:div w:id="1101493099">
          <w:marLeft w:val="0"/>
          <w:marRight w:val="0"/>
          <w:marTop w:val="0"/>
          <w:marBottom w:val="96"/>
          <w:divBdr>
            <w:top w:val="none" w:sz="0" w:space="0" w:color="auto"/>
            <w:left w:val="none" w:sz="0" w:space="0" w:color="auto"/>
            <w:bottom w:val="none" w:sz="0" w:space="0" w:color="auto"/>
            <w:right w:val="none" w:sz="0" w:space="0" w:color="auto"/>
          </w:divBdr>
        </w:div>
      </w:divsChild>
    </w:div>
    <w:div w:id="168756604">
      <w:bodyDiv w:val="1"/>
      <w:marLeft w:val="0"/>
      <w:marRight w:val="0"/>
      <w:marTop w:val="0"/>
      <w:marBottom w:val="0"/>
      <w:divBdr>
        <w:top w:val="none" w:sz="0" w:space="0" w:color="auto"/>
        <w:left w:val="none" w:sz="0" w:space="0" w:color="auto"/>
        <w:bottom w:val="none" w:sz="0" w:space="0" w:color="auto"/>
        <w:right w:val="none" w:sz="0" w:space="0" w:color="auto"/>
      </w:divBdr>
      <w:divsChild>
        <w:div w:id="1760637778">
          <w:marLeft w:val="0"/>
          <w:marRight w:val="0"/>
          <w:marTop w:val="0"/>
          <w:marBottom w:val="101"/>
          <w:divBdr>
            <w:top w:val="none" w:sz="0" w:space="0" w:color="auto"/>
            <w:left w:val="none" w:sz="0" w:space="0" w:color="auto"/>
            <w:bottom w:val="none" w:sz="0" w:space="0" w:color="auto"/>
            <w:right w:val="none" w:sz="0" w:space="0" w:color="auto"/>
          </w:divBdr>
        </w:div>
        <w:div w:id="1764716031">
          <w:marLeft w:val="0"/>
          <w:marRight w:val="0"/>
          <w:marTop w:val="0"/>
          <w:marBottom w:val="101"/>
          <w:divBdr>
            <w:top w:val="none" w:sz="0" w:space="0" w:color="auto"/>
            <w:left w:val="none" w:sz="0" w:space="0" w:color="auto"/>
            <w:bottom w:val="none" w:sz="0" w:space="0" w:color="auto"/>
            <w:right w:val="none" w:sz="0" w:space="0" w:color="auto"/>
          </w:divBdr>
        </w:div>
        <w:div w:id="186719498">
          <w:marLeft w:val="0"/>
          <w:marRight w:val="0"/>
          <w:marTop w:val="0"/>
          <w:marBottom w:val="101"/>
          <w:divBdr>
            <w:top w:val="none" w:sz="0" w:space="0" w:color="auto"/>
            <w:left w:val="none" w:sz="0" w:space="0" w:color="auto"/>
            <w:bottom w:val="none" w:sz="0" w:space="0" w:color="auto"/>
            <w:right w:val="none" w:sz="0" w:space="0" w:color="auto"/>
          </w:divBdr>
        </w:div>
      </w:divsChild>
    </w:div>
    <w:div w:id="205677483">
      <w:bodyDiv w:val="1"/>
      <w:marLeft w:val="0"/>
      <w:marRight w:val="0"/>
      <w:marTop w:val="0"/>
      <w:marBottom w:val="0"/>
      <w:divBdr>
        <w:top w:val="none" w:sz="0" w:space="0" w:color="auto"/>
        <w:left w:val="none" w:sz="0" w:space="0" w:color="auto"/>
        <w:bottom w:val="none" w:sz="0" w:space="0" w:color="auto"/>
        <w:right w:val="none" w:sz="0" w:space="0" w:color="auto"/>
      </w:divBdr>
      <w:divsChild>
        <w:div w:id="2114590954">
          <w:marLeft w:val="0"/>
          <w:marRight w:val="0"/>
          <w:marTop w:val="0"/>
          <w:marBottom w:val="101"/>
          <w:divBdr>
            <w:top w:val="none" w:sz="0" w:space="0" w:color="auto"/>
            <w:left w:val="none" w:sz="0" w:space="0" w:color="auto"/>
            <w:bottom w:val="none" w:sz="0" w:space="0" w:color="auto"/>
            <w:right w:val="none" w:sz="0" w:space="0" w:color="auto"/>
          </w:divBdr>
        </w:div>
        <w:div w:id="1432965850">
          <w:marLeft w:val="0"/>
          <w:marRight w:val="0"/>
          <w:marTop w:val="0"/>
          <w:marBottom w:val="101"/>
          <w:divBdr>
            <w:top w:val="none" w:sz="0" w:space="0" w:color="auto"/>
            <w:left w:val="none" w:sz="0" w:space="0" w:color="auto"/>
            <w:bottom w:val="none" w:sz="0" w:space="0" w:color="auto"/>
            <w:right w:val="none" w:sz="0" w:space="0" w:color="auto"/>
          </w:divBdr>
        </w:div>
      </w:divsChild>
    </w:div>
    <w:div w:id="241372159">
      <w:bodyDiv w:val="1"/>
      <w:marLeft w:val="0"/>
      <w:marRight w:val="0"/>
      <w:marTop w:val="0"/>
      <w:marBottom w:val="0"/>
      <w:divBdr>
        <w:top w:val="none" w:sz="0" w:space="0" w:color="auto"/>
        <w:left w:val="none" w:sz="0" w:space="0" w:color="auto"/>
        <w:bottom w:val="none" w:sz="0" w:space="0" w:color="auto"/>
        <w:right w:val="none" w:sz="0" w:space="0" w:color="auto"/>
      </w:divBdr>
      <w:divsChild>
        <w:div w:id="443156173">
          <w:marLeft w:val="0"/>
          <w:marRight w:val="0"/>
          <w:marTop w:val="0"/>
          <w:marBottom w:val="80"/>
          <w:divBdr>
            <w:top w:val="none" w:sz="0" w:space="0" w:color="auto"/>
            <w:left w:val="none" w:sz="0" w:space="0" w:color="auto"/>
            <w:bottom w:val="none" w:sz="0" w:space="0" w:color="auto"/>
            <w:right w:val="none" w:sz="0" w:space="0" w:color="auto"/>
          </w:divBdr>
        </w:div>
        <w:div w:id="49770698">
          <w:marLeft w:val="0"/>
          <w:marRight w:val="0"/>
          <w:marTop w:val="0"/>
          <w:marBottom w:val="80"/>
          <w:divBdr>
            <w:top w:val="none" w:sz="0" w:space="0" w:color="auto"/>
            <w:left w:val="none" w:sz="0" w:space="0" w:color="auto"/>
            <w:bottom w:val="none" w:sz="0" w:space="0" w:color="auto"/>
            <w:right w:val="none" w:sz="0" w:space="0" w:color="auto"/>
          </w:divBdr>
        </w:div>
        <w:div w:id="285628712">
          <w:marLeft w:val="0"/>
          <w:marRight w:val="0"/>
          <w:marTop w:val="0"/>
          <w:marBottom w:val="80"/>
          <w:divBdr>
            <w:top w:val="none" w:sz="0" w:space="0" w:color="auto"/>
            <w:left w:val="none" w:sz="0" w:space="0" w:color="auto"/>
            <w:bottom w:val="none" w:sz="0" w:space="0" w:color="auto"/>
            <w:right w:val="none" w:sz="0" w:space="0" w:color="auto"/>
          </w:divBdr>
        </w:div>
        <w:div w:id="2029872914">
          <w:marLeft w:val="0"/>
          <w:marRight w:val="0"/>
          <w:marTop w:val="0"/>
          <w:marBottom w:val="80"/>
          <w:divBdr>
            <w:top w:val="none" w:sz="0" w:space="0" w:color="auto"/>
            <w:left w:val="none" w:sz="0" w:space="0" w:color="auto"/>
            <w:bottom w:val="none" w:sz="0" w:space="0" w:color="auto"/>
            <w:right w:val="none" w:sz="0" w:space="0" w:color="auto"/>
          </w:divBdr>
        </w:div>
        <w:div w:id="1336810102">
          <w:marLeft w:val="0"/>
          <w:marRight w:val="0"/>
          <w:marTop w:val="0"/>
          <w:marBottom w:val="80"/>
          <w:divBdr>
            <w:top w:val="none" w:sz="0" w:space="0" w:color="auto"/>
            <w:left w:val="none" w:sz="0" w:space="0" w:color="auto"/>
            <w:bottom w:val="none" w:sz="0" w:space="0" w:color="auto"/>
            <w:right w:val="none" w:sz="0" w:space="0" w:color="auto"/>
          </w:divBdr>
        </w:div>
        <w:div w:id="800001914">
          <w:marLeft w:val="0"/>
          <w:marRight w:val="0"/>
          <w:marTop w:val="0"/>
          <w:marBottom w:val="80"/>
          <w:divBdr>
            <w:top w:val="none" w:sz="0" w:space="0" w:color="auto"/>
            <w:left w:val="none" w:sz="0" w:space="0" w:color="auto"/>
            <w:bottom w:val="none" w:sz="0" w:space="0" w:color="auto"/>
            <w:right w:val="none" w:sz="0" w:space="0" w:color="auto"/>
          </w:divBdr>
        </w:div>
        <w:div w:id="1054701214">
          <w:marLeft w:val="0"/>
          <w:marRight w:val="0"/>
          <w:marTop w:val="0"/>
          <w:marBottom w:val="80"/>
          <w:divBdr>
            <w:top w:val="none" w:sz="0" w:space="0" w:color="auto"/>
            <w:left w:val="none" w:sz="0" w:space="0" w:color="auto"/>
            <w:bottom w:val="none" w:sz="0" w:space="0" w:color="auto"/>
            <w:right w:val="none" w:sz="0" w:space="0" w:color="auto"/>
          </w:divBdr>
        </w:div>
        <w:div w:id="1073283205">
          <w:marLeft w:val="0"/>
          <w:marRight w:val="0"/>
          <w:marTop w:val="0"/>
          <w:marBottom w:val="80"/>
          <w:divBdr>
            <w:top w:val="none" w:sz="0" w:space="0" w:color="auto"/>
            <w:left w:val="none" w:sz="0" w:space="0" w:color="auto"/>
            <w:bottom w:val="none" w:sz="0" w:space="0" w:color="auto"/>
            <w:right w:val="none" w:sz="0" w:space="0" w:color="auto"/>
          </w:divBdr>
        </w:div>
        <w:div w:id="131215891">
          <w:marLeft w:val="0"/>
          <w:marRight w:val="0"/>
          <w:marTop w:val="0"/>
          <w:marBottom w:val="80"/>
          <w:divBdr>
            <w:top w:val="none" w:sz="0" w:space="0" w:color="auto"/>
            <w:left w:val="none" w:sz="0" w:space="0" w:color="auto"/>
            <w:bottom w:val="none" w:sz="0" w:space="0" w:color="auto"/>
            <w:right w:val="none" w:sz="0" w:space="0" w:color="auto"/>
          </w:divBdr>
        </w:div>
      </w:divsChild>
    </w:div>
    <w:div w:id="292098499">
      <w:bodyDiv w:val="1"/>
      <w:marLeft w:val="0"/>
      <w:marRight w:val="0"/>
      <w:marTop w:val="0"/>
      <w:marBottom w:val="0"/>
      <w:divBdr>
        <w:top w:val="none" w:sz="0" w:space="0" w:color="auto"/>
        <w:left w:val="none" w:sz="0" w:space="0" w:color="auto"/>
        <w:bottom w:val="none" w:sz="0" w:space="0" w:color="auto"/>
        <w:right w:val="none" w:sz="0" w:space="0" w:color="auto"/>
      </w:divBdr>
      <w:divsChild>
        <w:div w:id="1337617375">
          <w:marLeft w:val="0"/>
          <w:marRight w:val="0"/>
          <w:marTop w:val="0"/>
          <w:marBottom w:val="100"/>
          <w:divBdr>
            <w:top w:val="none" w:sz="0" w:space="0" w:color="auto"/>
            <w:left w:val="none" w:sz="0" w:space="0" w:color="auto"/>
            <w:bottom w:val="none" w:sz="0" w:space="0" w:color="auto"/>
            <w:right w:val="none" w:sz="0" w:space="0" w:color="auto"/>
          </w:divBdr>
        </w:div>
        <w:div w:id="30963552">
          <w:marLeft w:val="0"/>
          <w:marRight w:val="0"/>
          <w:marTop w:val="0"/>
          <w:marBottom w:val="100"/>
          <w:divBdr>
            <w:top w:val="none" w:sz="0" w:space="0" w:color="auto"/>
            <w:left w:val="none" w:sz="0" w:space="0" w:color="auto"/>
            <w:bottom w:val="none" w:sz="0" w:space="0" w:color="auto"/>
            <w:right w:val="none" w:sz="0" w:space="0" w:color="auto"/>
          </w:divBdr>
        </w:div>
        <w:div w:id="1358383372">
          <w:marLeft w:val="0"/>
          <w:marRight w:val="0"/>
          <w:marTop w:val="0"/>
          <w:marBottom w:val="100"/>
          <w:divBdr>
            <w:top w:val="none" w:sz="0" w:space="0" w:color="auto"/>
            <w:left w:val="none" w:sz="0" w:space="0" w:color="auto"/>
            <w:bottom w:val="none" w:sz="0" w:space="0" w:color="auto"/>
            <w:right w:val="none" w:sz="0" w:space="0" w:color="auto"/>
          </w:divBdr>
        </w:div>
        <w:div w:id="1735852382">
          <w:marLeft w:val="0"/>
          <w:marRight w:val="0"/>
          <w:marTop w:val="0"/>
          <w:marBottom w:val="100"/>
          <w:divBdr>
            <w:top w:val="none" w:sz="0" w:space="0" w:color="auto"/>
            <w:left w:val="none" w:sz="0" w:space="0" w:color="auto"/>
            <w:bottom w:val="none" w:sz="0" w:space="0" w:color="auto"/>
            <w:right w:val="none" w:sz="0" w:space="0" w:color="auto"/>
          </w:divBdr>
        </w:div>
        <w:div w:id="1989480243">
          <w:marLeft w:val="0"/>
          <w:marRight w:val="0"/>
          <w:marTop w:val="0"/>
          <w:marBottom w:val="100"/>
          <w:divBdr>
            <w:top w:val="none" w:sz="0" w:space="0" w:color="auto"/>
            <w:left w:val="none" w:sz="0" w:space="0" w:color="auto"/>
            <w:bottom w:val="none" w:sz="0" w:space="0" w:color="auto"/>
            <w:right w:val="none" w:sz="0" w:space="0" w:color="auto"/>
          </w:divBdr>
        </w:div>
      </w:divsChild>
    </w:div>
    <w:div w:id="633682671">
      <w:bodyDiv w:val="1"/>
      <w:marLeft w:val="0"/>
      <w:marRight w:val="0"/>
      <w:marTop w:val="0"/>
      <w:marBottom w:val="0"/>
      <w:divBdr>
        <w:top w:val="none" w:sz="0" w:space="0" w:color="auto"/>
        <w:left w:val="none" w:sz="0" w:space="0" w:color="auto"/>
        <w:bottom w:val="none" w:sz="0" w:space="0" w:color="auto"/>
        <w:right w:val="none" w:sz="0" w:space="0" w:color="auto"/>
      </w:divBdr>
      <w:divsChild>
        <w:div w:id="1115441087">
          <w:marLeft w:val="0"/>
          <w:marRight w:val="0"/>
          <w:marTop w:val="0"/>
          <w:marBottom w:val="101"/>
          <w:divBdr>
            <w:top w:val="none" w:sz="0" w:space="0" w:color="auto"/>
            <w:left w:val="none" w:sz="0" w:space="0" w:color="auto"/>
            <w:bottom w:val="none" w:sz="0" w:space="0" w:color="auto"/>
            <w:right w:val="none" w:sz="0" w:space="0" w:color="auto"/>
          </w:divBdr>
        </w:div>
        <w:div w:id="74056692">
          <w:marLeft w:val="0"/>
          <w:marRight w:val="0"/>
          <w:marTop w:val="0"/>
          <w:marBottom w:val="101"/>
          <w:divBdr>
            <w:top w:val="none" w:sz="0" w:space="0" w:color="auto"/>
            <w:left w:val="none" w:sz="0" w:space="0" w:color="auto"/>
            <w:bottom w:val="none" w:sz="0" w:space="0" w:color="auto"/>
            <w:right w:val="none" w:sz="0" w:space="0" w:color="auto"/>
          </w:divBdr>
        </w:div>
      </w:divsChild>
    </w:div>
    <w:div w:id="669524386">
      <w:bodyDiv w:val="1"/>
      <w:marLeft w:val="0"/>
      <w:marRight w:val="0"/>
      <w:marTop w:val="0"/>
      <w:marBottom w:val="0"/>
      <w:divBdr>
        <w:top w:val="none" w:sz="0" w:space="0" w:color="auto"/>
        <w:left w:val="none" w:sz="0" w:space="0" w:color="auto"/>
        <w:bottom w:val="none" w:sz="0" w:space="0" w:color="auto"/>
        <w:right w:val="none" w:sz="0" w:space="0" w:color="auto"/>
      </w:divBdr>
      <w:divsChild>
        <w:div w:id="318047049">
          <w:marLeft w:val="0"/>
          <w:marRight w:val="0"/>
          <w:marTop w:val="0"/>
          <w:marBottom w:val="100"/>
          <w:divBdr>
            <w:top w:val="none" w:sz="0" w:space="0" w:color="auto"/>
            <w:left w:val="none" w:sz="0" w:space="0" w:color="auto"/>
            <w:bottom w:val="none" w:sz="0" w:space="0" w:color="auto"/>
            <w:right w:val="none" w:sz="0" w:space="0" w:color="auto"/>
          </w:divBdr>
        </w:div>
        <w:div w:id="198203259">
          <w:marLeft w:val="0"/>
          <w:marRight w:val="0"/>
          <w:marTop w:val="0"/>
          <w:marBottom w:val="100"/>
          <w:divBdr>
            <w:top w:val="none" w:sz="0" w:space="0" w:color="auto"/>
            <w:left w:val="none" w:sz="0" w:space="0" w:color="auto"/>
            <w:bottom w:val="none" w:sz="0" w:space="0" w:color="auto"/>
            <w:right w:val="none" w:sz="0" w:space="0" w:color="auto"/>
          </w:divBdr>
        </w:div>
      </w:divsChild>
    </w:div>
    <w:div w:id="875193577">
      <w:bodyDiv w:val="1"/>
      <w:marLeft w:val="0"/>
      <w:marRight w:val="0"/>
      <w:marTop w:val="0"/>
      <w:marBottom w:val="0"/>
      <w:divBdr>
        <w:top w:val="none" w:sz="0" w:space="0" w:color="auto"/>
        <w:left w:val="none" w:sz="0" w:space="0" w:color="auto"/>
        <w:bottom w:val="none" w:sz="0" w:space="0" w:color="auto"/>
        <w:right w:val="none" w:sz="0" w:space="0" w:color="auto"/>
      </w:divBdr>
      <w:divsChild>
        <w:div w:id="1411807636">
          <w:marLeft w:val="0"/>
          <w:marRight w:val="0"/>
          <w:marTop w:val="0"/>
          <w:marBottom w:val="101"/>
          <w:divBdr>
            <w:top w:val="none" w:sz="0" w:space="0" w:color="auto"/>
            <w:left w:val="none" w:sz="0" w:space="0" w:color="auto"/>
            <w:bottom w:val="none" w:sz="0" w:space="0" w:color="auto"/>
            <w:right w:val="none" w:sz="0" w:space="0" w:color="auto"/>
          </w:divBdr>
        </w:div>
        <w:div w:id="1008218670">
          <w:marLeft w:val="0"/>
          <w:marRight w:val="0"/>
          <w:marTop w:val="0"/>
          <w:marBottom w:val="101"/>
          <w:divBdr>
            <w:top w:val="none" w:sz="0" w:space="0" w:color="auto"/>
            <w:left w:val="none" w:sz="0" w:space="0" w:color="auto"/>
            <w:bottom w:val="none" w:sz="0" w:space="0" w:color="auto"/>
            <w:right w:val="none" w:sz="0" w:space="0" w:color="auto"/>
          </w:divBdr>
        </w:div>
        <w:div w:id="545605735">
          <w:marLeft w:val="0"/>
          <w:marRight w:val="0"/>
          <w:marTop w:val="0"/>
          <w:marBottom w:val="101"/>
          <w:divBdr>
            <w:top w:val="none" w:sz="0" w:space="0" w:color="auto"/>
            <w:left w:val="none" w:sz="0" w:space="0" w:color="auto"/>
            <w:bottom w:val="none" w:sz="0" w:space="0" w:color="auto"/>
            <w:right w:val="none" w:sz="0" w:space="0" w:color="auto"/>
          </w:divBdr>
        </w:div>
        <w:div w:id="1037505015">
          <w:marLeft w:val="0"/>
          <w:marRight w:val="0"/>
          <w:marTop w:val="0"/>
          <w:marBottom w:val="101"/>
          <w:divBdr>
            <w:top w:val="none" w:sz="0" w:space="0" w:color="auto"/>
            <w:left w:val="none" w:sz="0" w:space="0" w:color="auto"/>
            <w:bottom w:val="none" w:sz="0" w:space="0" w:color="auto"/>
            <w:right w:val="none" w:sz="0" w:space="0" w:color="auto"/>
          </w:divBdr>
        </w:div>
      </w:divsChild>
    </w:div>
    <w:div w:id="905804807">
      <w:bodyDiv w:val="1"/>
      <w:marLeft w:val="0"/>
      <w:marRight w:val="0"/>
      <w:marTop w:val="0"/>
      <w:marBottom w:val="0"/>
      <w:divBdr>
        <w:top w:val="none" w:sz="0" w:space="0" w:color="auto"/>
        <w:left w:val="none" w:sz="0" w:space="0" w:color="auto"/>
        <w:bottom w:val="none" w:sz="0" w:space="0" w:color="auto"/>
        <w:right w:val="none" w:sz="0" w:space="0" w:color="auto"/>
      </w:divBdr>
      <w:divsChild>
        <w:div w:id="1556354753">
          <w:marLeft w:val="0"/>
          <w:marRight w:val="0"/>
          <w:marTop w:val="0"/>
          <w:marBottom w:val="101"/>
          <w:divBdr>
            <w:top w:val="none" w:sz="0" w:space="0" w:color="auto"/>
            <w:left w:val="none" w:sz="0" w:space="0" w:color="auto"/>
            <w:bottom w:val="none" w:sz="0" w:space="0" w:color="auto"/>
            <w:right w:val="none" w:sz="0" w:space="0" w:color="auto"/>
          </w:divBdr>
        </w:div>
        <w:div w:id="1970084952">
          <w:marLeft w:val="0"/>
          <w:marRight w:val="0"/>
          <w:marTop w:val="0"/>
          <w:marBottom w:val="101"/>
          <w:divBdr>
            <w:top w:val="none" w:sz="0" w:space="0" w:color="auto"/>
            <w:left w:val="none" w:sz="0" w:space="0" w:color="auto"/>
            <w:bottom w:val="none" w:sz="0" w:space="0" w:color="auto"/>
            <w:right w:val="none" w:sz="0" w:space="0" w:color="auto"/>
          </w:divBdr>
        </w:div>
        <w:div w:id="2062441697">
          <w:marLeft w:val="0"/>
          <w:marRight w:val="0"/>
          <w:marTop w:val="0"/>
          <w:marBottom w:val="101"/>
          <w:divBdr>
            <w:top w:val="none" w:sz="0" w:space="0" w:color="auto"/>
            <w:left w:val="none" w:sz="0" w:space="0" w:color="auto"/>
            <w:bottom w:val="none" w:sz="0" w:space="0" w:color="auto"/>
            <w:right w:val="none" w:sz="0" w:space="0" w:color="auto"/>
          </w:divBdr>
        </w:div>
      </w:divsChild>
    </w:div>
    <w:div w:id="1059405968">
      <w:bodyDiv w:val="1"/>
      <w:marLeft w:val="0"/>
      <w:marRight w:val="0"/>
      <w:marTop w:val="0"/>
      <w:marBottom w:val="0"/>
      <w:divBdr>
        <w:top w:val="none" w:sz="0" w:space="0" w:color="auto"/>
        <w:left w:val="none" w:sz="0" w:space="0" w:color="auto"/>
        <w:bottom w:val="none" w:sz="0" w:space="0" w:color="auto"/>
        <w:right w:val="none" w:sz="0" w:space="0" w:color="auto"/>
      </w:divBdr>
      <w:divsChild>
        <w:div w:id="1381440382">
          <w:marLeft w:val="0"/>
          <w:marRight w:val="0"/>
          <w:marTop w:val="0"/>
          <w:marBottom w:val="101"/>
          <w:divBdr>
            <w:top w:val="none" w:sz="0" w:space="0" w:color="auto"/>
            <w:left w:val="none" w:sz="0" w:space="0" w:color="auto"/>
            <w:bottom w:val="none" w:sz="0" w:space="0" w:color="auto"/>
            <w:right w:val="none" w:sz="0" w:space="0" w:color="auto"/>
          </w:divBdr>
        </w:div>
        <w:div w:id="1049571329">
          <w:marLeft w:val="0"/>
          <w:marRight w:val="0"/>
          <w:marTop w:val="0"/>
          <w:marBottom w:val="101"/>
          <w:divBdr>
            <w:top w:val="none" w:sz="0" w:space="0" w:color="auto"/>
            <w:left w:val="none" w:sz="0" w:space="0" w:color="auto"/>
            <w:bottom w:val="none" w:sz="0" w:space="0" w:color="auto"/>
            <w:right w:val="none" w:sz="0" w:space="0" w:color="auto"/>
          </w:divBdr>
        </w:div>
      </w:divsChild>
    </w:div>
    <w:div w:id="1070497042">
      <w:bodyDiv w:val="1"/>
      <w:marLeft w:val="0"/>
      <w:marRight w:val="0"/>
      <w:marTop w:val="0"/>
      <w:marBottom w:val="0"/>
      <w:divBdr>
        <w:top w:val="none" w:sz="0" w:space="0" w:color="auto"/>
        <w:left w:val="none" w:sz="0" w:space="0" w:color="auto"/>
        <w:bottom w:val="none" w:sz="0" w:space="0" w:color="auto"/>
        <w:right w:val="none" w:sz="0" w:space="0" w:color="auto"/>
      </w:divBdr>
      <w:divsChild>
        <w:div w:id="1589655518">
          <w:marLeft w:val="0"/>
          <w:marRight w:val="0"/>
          <w:marTop w:val="0"/>
          <w:marBottom w:val="80"/>
          <w:divBdr>
            <w:top w:val="none" w:sz="0" w:space="0" w:color="auto"/>
            <w:left w:val="none" w:sz="0" w:space="0" w:color="auto"/>
            <w:bottom w:val="none" w:sz="0" w:space="0" w:color="auto"/>
            <w:right w:val="none" w:sz="0" w:space="0" w:color="auto"/>
          </w:divBdr>
        </w:div>
        <w:div w:id="1540554934">
          <w:marLeft w:val="0"/>
          <w:marRight w:val="0"/>
          <w:marTop w:val="0"/>
          <w:marBottom w:val="80"/>
          <w:divBdr>
            <w:top w:val="none" w:sz="0" w:space="0" w:color="auto"/>
            <w:left w:val="none" w:sz="0" w:space="0" w:color="auto"/>
            <w:bottom w:val="none" w:sz="0" w:space="0" w:color="auto"/>
            <w:right w:val="none" w:sz="0" w:space="0" w:color="auto"/>
          </w:divBdr>
        </w:div>
        <w:div w:id="1151605316">
          <w:marLeft w:val="0"/>
          <w:marRight w:val="0"/>
          <w:marTop w:val="0"/>
          <w:marBottom w:val="80"/>
          <w:divBdr>
            <w:top w:val="none" w:sz="0" w:space="0" w:color="auto"/>
            <w:left w:val="none" w:sz="0" w:space="0" w:color="auto"/>
            <w:bottom w:val="none" w:sz="0" w:space="0" w:color="auto"/>
            <w:right w:val="none" w:sz="0" w:space="0" w:color="auto"/>
          </w:divBdr>
        </w:div>
      </w:divsChild>
    </w:div>
    <w:div w:id="1138305412">
      <w:bodyDiv w:val="1"/>
      <w:marLeft w:val="0"/>
      <w:marRight w:val="0"/>
      <w:marTop w:val="0"/>
      <w:marBottom w:val="0"/>
      <w:divBdr>
        <w:top w:val="none" w:sz="0" w:space="0" w:color="auto"/>
        <w:left w:val="none" w:sz="0" w:space="0" w:color="auto"/>
        <w:bottom w:val="none" w:sz="0" w:space="0" w:color="auto"/>
        <w:right w:val="none" w:sz="0" w:space="0" w:color="auto"/>
      </w:divBdr>
      <w:divsChild>
        <w:div w:id="527068161">
          <w:marLeft w:val="0"/>
          <w:marRight w:val="0"/>
          <w:marTop w:val="0"/>
          <w:marBottom w:val="100"/>
          <w:divBdr>
            <w:top w:val="none" w:sz="0" w:space="0" w:color="auto"/>
            <w:left w:val="none" w:sz="0" w:space="0" w:color="auto"/>
            <w:bottom w:val="none" w:sz="0" w:space="0" w:color="auto"/>
            <w:right w:val="none" w:sz="0" w:space="0" w:color="auto"/>
          </w:divBdr>
        </w:div>
        <w:div w:id="384335059">
          <w:marLeft w:val="0"/>
          <w:marRight w:val="0"/>
          <w:marTop w:val="0"/>
          <w:marBottom w:val="100"/>
          <w:divBdr>
            <w:top w:val="none" w:sz="0" w:space="0" w:color="auto"/>
            <w:left w:val="none" w:sz="0" w:space="0" w:color="auto"/>
            <w:bottom w:val="none" w:sz="0" w:space="0" w:color="auto"/>
            <w:right w:val="none" w:sz="0" w:space="0" w:color="auto"/>
          </w:divBdr>
        </w:div>
        <w:div w:id="1395161957">
          <w:marLeft w:val="0"/>
          <w:marRight w:val="0"/>
          <w:marTop w:val="0"/>
          <w:marBottom w:val="100"/>
          <w:divBdr>
            <w:top w:val="none" w:sz="0" w:space="0" w:color="auto"/>
            <w:left w:val="none" w:sz="0" w:space="0" w:color="auto"/>
            <w:bottom w:val="none" w:sz="0" w:space="0" w:color="auto"/>
            <w:right w:val="none" w:sz="0" w:space="0" w:color="auto"/>
          </w:divBdr>
        </w:div>
        <w:div w:id="168911971">
          <w:marLeft w:val="0"/>
          <w:marRight w:val="0"/>
          <w:marTop w:val="0"/>
          <w:marBottom w:val="100"/>
          <w:divBdr>
            <w:top w:val="none" w:sz="0" w:space="0" w:color="auto"/>
            <w:left w:val="none" w:sz="0" w:space="0" w:color="auto"/>
            <w:bottom w:val="none" w:sz="0" w:space="0" w:color="auto"/>
            <w:right w:val="none" w:sz="0" w:space="0" w:color="auto"/>
          </w:divBdr>
        </w:div>
      </w:divsChild>
    </w:div>
    <w:div w:id="1139423787">
      <w:bodyDiv w:val="1"/>
      <w:marLeft w:val="0"/>
      <w:marRight w:val="0"/>
      <w:marTop w:val="0"/>
      <w:marBottom w:val="0"/>
      <w:divBdr>
        <w:top w:val="none" w:sz="0" w:space="0" w:color="auto"/>
        <w:left w:val="none" w:sz="0" w:space="0" w:color="auto"/>
        <w:bottom w:val="none" w:sz="0" w:space="0" w:color="auto"/>
        <w:right w:val="none" w:sz="0" w:space="0" w:color="auto"/>
      </w:divBdr>
      <w:divsChild>
        <w:div w:id="561914214">
          <w:marLeft w:val="0"/>
          <w:marRight w:val="0"/>
          <w:marTop w:val="0"/>
          <w:marBottom w:val="101"/>
          <w:divBdr>
            <w:top w:val="none" w:sz="0" w:space="0" w:color="auto"/>
            <w:left w:val="none" w:sz="0" w:space="0" w:color="auto"/>
            <w:bottom w:val="none" w:sz="0" w:space="0" w:color="auto"/>
            <w:right w:val="none" w:sz="0" w:space="0" w:color="auto"/>
          </w:divBdr>
        </w:div>
        <w:div w:id="1417633944">
          <w:marLeft w:val="0"/>
          <w:marRight w:val="0"/>
          <w:marTop w:val="0"/>
          <w:marBottom w:val="101"/>
          <w:divBdr>
            <w:top w:val="none" w:sz="0" w:space="0" w:color="auto"/>
            <w:left w:val="none" w:sz="0" w:space="0" w:color="auto"/>
            <w:bottom w:val="none" w:sz="0" w:space="0" w:color="auto"/>
            <w:right w:val="none" w:sz="0" w:space="0" w:color="auto"/>
          </w:divBdr>
        </w:div>
      </w:divsChild>
    </w:div>
    <w:div w:id="1214853926">
      <w:bodyDiv w:val="1"/>
      <w:marLeft w:val="0"/>
      <w:marRight w:val="0"/>
      <w:marTop w:val="0"/>
      <w:marBottom w:val="0"/>
      <w:divBdr>
        <w:top w:val="none" w:sz="0" w:space="0" w:color="auto"/>
        <w:left w:val="none" w:sz="0" w:space="0" w:color="auto"/>
        <w:bottom w:val="none" w:sz="0" w:space="0" w:color="auto"/>
        <w:right w:val="none" w:sz="0" w:space="0" w:color="auto"/>
      </w:divBdr>
      <w:divsChild>
        <w:div w:id="254560242">
          <w:marLeft w:val="0"/>
          <w:marRight w:val="0"/>
          <w:marTop w:val="0"/>
          <w:marBottom w:val="87"/>
          <w:divBdr>
            <w:top w:val="none" w:sz="0" w:space="0" w:color="auto"/>
            <w:left w:val="none" w:sz="0" w:space="0" w:color="auto"/>
            <w:bottom w:val="none" w:sz="0" w:space="0" w:color="auto"/>
            <w:right w:val="none" w:sz="0" w:space="0" w:color="auto"/>
          </w:divBdr>
        </w:div>
        <w:div w:id="862281607">
          <w:marLeft w:val="0"/>
          <w:marRight w:val="0"/>
          <w:marTop w:val="0"/>
          <w:marBottom w:val="87"/>
          <w:divBdr>
            <w:top w:val="none" w:sz="0" w:space="0" w:color="auto"/>
            <w:left w:val="none" w:sz="0" w:space="0" w:color="auto"/>
            <w:bottom w:val="none" w:sz="0" w:space="0" w:color="auto"/>
            <w:right w:val="none" w:sz="0" w:space="0" w:color="auto"/>
          </w:divBdr>
        </w:div>
        <w:div w:id="1401444042">
          <w:marLeft w:val="0"/>
          <w:marRight w:val="0"/>
          <w:marTop w:val="0"/>
          <w:marBottom w:val="87"/>
          <w:divBdr>
            <w:top w:val="none" w:sz="0" w:space="0" w:color="auto"/>
            <w:left w:val="none" w:sz="0" w:space="0" w:color="auto"/>
            <w:bottom w:val="none" w:sz="0" w:space="0" w:color="auto"/>
            <w:right w:val="none" w:sz="0" w:space="0" w:color="auto"/>
          </w:divBdr>
        </w:div>
        <w:div w:id="427390152">
          <w:marLeft w:val="0"/>
          <w:marRight w:val="0"/>
          <w:marTop w:val="0"/>
          <w:marBottom w:val="87"/>
          <w:divBdr>
            <w:top w:val="none" w:sz="0" w:space="0" w:color="auto"/>
            <w:left w:val="none" w:sz="0" w:space="0" w:color="auto"/>
            <w:bottom w:val="none" w:sz="0" w:space="0" w:color="auto"/>
            <w:right w:val="none" w:sz="0" w:space="0" w:color="auto"/>
          </w:divBdr>
        </w:div>
        <w:div w:id="1296522382">
          <w:marLeft w:val="0"/>
          <w:marRight w:val="0"/>
          <w:marTop w:val="0"/>
          <w:marBottom w:val="87"/>
          <w:divBdr>
            <w:top w:val="none" w:sz="0" w:space="0" w:color="auto"/>
            <w:left w:val="none" w:sz="0" w:space="0" w:color="auto"/>
            <w:bottom w:val="none" w:sz="0" w:space="0" w:color="auto"/>
            <w:right w:val="none" w:sz="0" w:space="0" w:color="auto"/>
          </w:divBdr>
        </w:div>
        <w:div w:id="1490052355">
          <w:marLeft w:val="0"/>
          <w:marRight w:val="0"/>
          <w:marTop w:val="0"/>
          <w:marBottom w:val="87"/>
          <w:divBdr>
            <w:top w:val="none" w:sz="0" w:space="0" w:color="auto"/>
            <w:left w:val="none" w:sz="0" w:space="0" w:color="auto"/>
            <w:bottom w:val="none" w:sz="0" w:space="0" w:color="auto"/>
            <w:right w:val="none" w:sz="0" w:space="0" w:color="auto"/>
          </w:divBdr>
        </w:div>
        <w:div w:id="1086616579">
          <w:marLeft w:val="0"/>
          <w:marRight w:val="0"/>
          <w:marTop w:val="0"/>
          <w:marBottom w:val="87"/>
          <w:divBdr>
            <w:top w:val="none" w:sz="0" w:space="0" w:color="auto"/>
            <w:left w:val="none" w:sz="0" w:space="0" w:color="auto"/>
            <w:bottom w:val="none" w:sz="0" w:space="0" w:color="auto"/>
            <w:right w:val="none" w:sz="0" w:space="0" w:color="auto"/>
          </w:divBdr>
        </w:div>
        <w:div w:id="921763849">
          <w:marLeft w:val="0"/>
          <w:marRight w:val="0"/>
          <w:marTop w:val="0"/>
          <w:marBottom w:val="87"/>
          <w:divBdr>
            <w:top w:val="none" w:sz="0" w:space="0" w:color="auto"/>
            <w:left w:val="none" w:sz="0" w:space="0" w:color="auto"/>
            <w:bottom w:val="none" w:sz="0" w:space="0" w:color="auto"/>
            <w:right w:val="none" w:sz="0" w:space="0" w:color="auto"/>
          </w:divBdr>
        </w:div>
        <w:div w:id="1549606767">
          <w:marLeft w:val="0"/>
          <w:marRight w:val="0"/>
          <w:marTop w:val="0"/>
          <w:marBottom w:val="87"/>
          <w:divBdr>
            <w:top w:val="none" w:sz="0" w:space="0" w:color="auto"/>
            <w:left w:val="none" w:sz="0" w:space="0" w:color="auto"/>
            <w:bottom w:val="none" w:sz="0" w:space="0" w:color="auto"/>
            <w:right w:val="none" w:sz="0" w:space="0" w:color="auto"/>
          </w:divBdr>
        </w:div>
        <w:div w:id="2115512754">
          <w:marLeft w:val="0"/>
          <w:marRight w:val="0"/>
          <w:marTop w:val="0"/>
          <w:marBottom w:val="87"/>
          <w:divBdr>
            <w:top w:val="none" w:sz="0" w:space="0" w:color="auto"/>
            <w:left w:val="none" w:sz="0" w:space="0" w:color="auto"/>
            <w:bottom w:val="none" w:sz="0" w:space="0" w:color="auto"/>
            <w:right w:val="none" w:sz="0" w:space="0" w:color="auto"/>
          </w:divBdr>
        </w:div>
        <w:div w:id="790634683">
          <w:marLeft w:val="0"/>
          <w:marRight w:val="0"/>
          <w:marTop w:val="0"/>
          <w:marBottom w:val="87"/>
          <w:divBdr>
            <w:top w:val="none" w:sz="0" w:space="0" w:color="auto"/>
            <w:left w:val="none" w:sz="0" w:space="0" w:color="auto"/>
            <w:bottom w:val="none" w:sz="0" w:space="0" w:color="auto"/>
            <w:right w:val="none" w:sz="0" w:space="0" w:color="auto"/>
          </w:divBdr>
        </w:div>
        <w:div w:id="1197499326">
          <w:marLeft w:val="0"/>
          <w:marRight w:val="0"/>
          <w:marTop w:val="0"/>
          <w:marBottom w:val="87"/>
          <w:divBdr>
            <w:top w:val="none" w:sz="0" w:space="0" w:color="auto"/>
            <w:left w:val="none" w:sz="0" w:space="0" w:color="auto"/>
            <w:bottom w:val="none" w:sz="0" w:space="0" w:color="auto"/>
            <w:right w:val="none" w:sz="0" w:space="0" w:color="auto"/>
          </w:divBdr>
        </w:div>
        <w:div w:id="622081510">
          <w:marLeft w:val="0"/>
          <w:marRight w:val="0"/>
          <w:marTop w:val="0"/>
          <w:marBottom w:val="87"/>
          <w:divBdr>
            <w:top w:val="none" w:sz="0" w:space="0" w:color="auto"/>
            <w:left w:val="none" w:sz="0" w:space="0" w:color="auto"/>
            <w:bottom w:val="none" w:sz="0" w:space="0" w:color="auto"/>
            <w:right w:val="none" w:sz="0" w:space="0" w:color="auto"/>
          </w:divBdr>
        </w:div>
        <w:div w:id="1078477623">
          <w:marLeft w:val="0"/>
          <w:marRight w:val="0"/>
          <w:marTop w:val="0"/>
          <w:marBottom w:val="87"/>
          <w:divBdr>
            <w:top w:val="none" w:sz="0" w:space="0" w:color="auto"/>
            <w:left w:val="none" w:sz="0" w:space="0" w:color="auto"/>
            <w:bottom w:val="none" w:sz="0" w:space="0" w:color="auto"/>
            <w:right w:val="none" w:sz="0" w:space="0" w:color="auto"/>
          </w:divBdr>
        </w:div>
        <w:div w:id="974143623">
          <w:marLeft w:val="0"/>
          <w:marRight w:val="0"/>
          <w:marTop w:val="0"/>
          <w:marBottom w:val="87"/>
          <w:divBdr>
            <w:top w:val="none" w:sz="0" w:space="0" w:color="auto"/>
            <w:left w:val="none" w:sz="0" w:space="0" w:color="auto"/>
            <w:bottom w:val="none" w:sz="0" w:space="0" w:color="auto"/>
            <w:right w:val="none" w:sz="0" w:space="0" w:color="auto"/>
          </w:divBdr>
        </w:div>
        <w:div w:id="661814014">
          <w:marLeft w:val="0"/>
          <w:marRight w:val="0"/>
          <w:marTop w:val="0"/>
          <w:marBottom w:val="87"/>
          <w:divBdr>
            <w:top w:val="none" w:sz="0" w:space="0" w:color="auto"/>
            <w:left w:val="none" w:sz="0" w:space="0" w:color="auto"/>
            <w:bottom w:val="none" w:sz="0" w:space="0" w:color="auto"/>
            <w:right w:val="none" w:sz="0" w:space="0" w:color="auto"/>
          </w:divBdr>
        </w:div>
        <w:div w:id="163127258">
          <w:marLeft w:val="0"/>
          <w:marRight w:val="0"/>
          <w:marTop w:val="0"/>
          <w:marBottom w:val="87"/>
          <w:divBdr>
            <w:top w:val="none" w:sz="0" w:space="0" w:color="auto"/>
            <w:left w:val="none" w:sz="0" w:space="0" w:color="auto"/>
            <w:bottom w:val="none" w:sz="0" w:space="0" w:color="auto"/>
            <w:right w:val="none" w:sz="0" w:space="0" w:color="auto"/>
          </w:divBdr>
        </w:div>
        <w:div w:id="2146391036">
          <w:marLeft w:val="0"/>
          <w:marRight w:val="0"/>
          <w:marTop w:val="0"/>
          <w:marBottom w:val="87"/>
          <w:divBdr>
            <w:top w:val="none" w:sz="0" w:space="0" w:color="auto"/>
            <w:left w:val="none" w:sz="0" w:space="0" w:color="auto"/>
            <w:bottom w:val="none" w:sz="0" w:space="0" w:color="auto"/>
            <w:right w:val="none" w:sz="0" w:space="0" w:color="auto"/>
          </w:divBdr>
        </w:div>
        <w:div w:id="191312249">
          <w:marLeft w:val="0"/>
          <w:marRight w:val="0"/>
          <w:marTop w:val="0"/>
          <w:marBottom w:val="87"/>
          <w:divBdr>
            <w:top w:val="none" w:sz="0" w:space="0" w:color="auto"/>
            <w:left w:val="none" w:sz="0" w:space="0" w:color="auto"/>
            <w:bottom w:val="none" w:sz="0" w:space="0" w:color="auto"/>
            <w:right w:val="none" w:sz="0" w:space="0" w:color="auto"/>
          </w:divBdr>
        </w:div>
        <w:div w:id="1983271495">
          <w:marLeft w:val="0"/>
          <w:marRight w:val="0"/>
          <w:marTop w:val="0"/>
          <w:marBottom w:val="87"/>
          <w:divBdr>
            <w:top w:val="none" w:sz="0" w:space="0" w:color="auto"/>
            <w:left w:val="none" w:sz="0" w:space="0" w:color="auto"/>
            <w:bottom w:val="none" w:sz="0" w:space="0" w:color="auto"/>
            <w:right w:val="none" w:sz="0" w:space="0" w:color="auto"/>
          </w:divBdr>
        </w:div>
        <w:div w:id="312679190">
          <w:marLeft w:val="0"/>
          <w:marRight w:val="0"/>
          <w:marTop w:val="0"/>
          <w:marBottom w:val="87"/>
          <w:divBdr>
            <w:top w:val="none" w:sz="0" w:space="0" w:color="auto"/>
            <w:left w:val="none" w:sz="0" w:space="0" w:color="auto"/>
            <w:bottom w:val="none" w:sz="0" w:space="0" w:color="auto"/>
            <w:right w:val="none" w:sz="0" w:space="0" w:color="auto"/>
          </w:divBdr>
        </w:div>
        <w:div w:id="1000500052">
          <w:marLeft w:val="0"/>
          <w:marRight w:val="0"/>
          <w:marTop w:val="0"/>
          <w:marBottom w:val="87"/>
          <w:divBdr>
            <w:top w:val="none" w:sz="0" w:space="0" w:color="auto"/>
            <w:left w:val="none" w:sz="0" w:space="0" w:color="auto"/>
            <w:bottom w:val="none" w:sz="0" w:space="0" w:color="auto"/>
            <w:right w:val="none" w:sz="0" w:space="0" w:color="auto"/>
          </w:divBdr>
        </w:div>
        <w:div w:id="454645111">
          <w:marLeft w:val="0"/>
          <w:marRight w:val="0"/>
          <w:marTop w:val="0"/>
          <w:marBottom w:val="87"/>
          <w:divBdr>
            <w:top w:val="none" w:sz="0" w:space="0" w:color="auto"/>
            <w:left w:val="none" w:sz="0" w:space="0" w:color="auto"/>
            <w:bottom w:val="none" w:sz="0" w:space="0" w:color="auto"/>
            <w:right w:val="none" w:sz="0" w:space="0" w:color="auto"/>
          </w:divBdr>
        </w:div>
        <w:div w:id="1257599111">
          <w:marLeft w:val="0"/>
          <w:marRight w:val="0"/>
          <w:marTop w:val="0"/>
          <w:marBottom w:val="87"/>
          <w:divBdr>
            <w:top w:val="none" w:sz="0" w:space="0" w:color="auto"/>
            <w:left w:val="none" w:sz="0" w:space="0" w:color="auto"/>
            <w:bottom w:val="none" w:sz="0" w:space="0" w:color="auto"/>
            <w:right w:val="none" w:sz="0" w:space="0" w:color="auto"/>
          </w:divBdr>
        </w:div>
      </w:divsChild>
    </w:div>
    <w:div w:id="1355108474">
      <w:bodyDiv w:val="1"/>
      <w:marLeft w:val="0"/>
      <w:marRight w:val="0"/>
      <w:marTop w:val="0"/>
      <w:marBottom w:val="0"/>
      <w:divBdr>
        <w:top w:val="none" w:sz="0" w:space="0" w:color="auto"/>
        <w:left w:val="none" w:sz="0" w:space="0" w:color="auto"/>
        <w:bottom w:val="none" w:sz="0" w:space="0" w:color="auto"/>
        <w:right w:val="none" w:sz="0" w:space="0" w:color="auto"/>
      </w:divBdr>
      <w:divsChild>
        <w:div w:id="878393157">
          <w:marLeft w:val="0"/>
          <w:marRight w:val="0"/>
          <w:marTop w:val="0"/>
          <w:marBottom w:val="84"/>
          <w:divBdr>
            <w:top w:val="none" w:sz="0" w:space="0" w:color="auto"/>
            <w:left w:val="none" w:sz="0" w:space="0" w:color="auto"/>
            <w:bottom w:val="none" w:sz="0" w:space="0" w:color="auto"/>
            <w:right w:val="none" w:sz="0" w:space="0" w:color="auto"/>
          </w:divBdr>
        </w:div>
        <w:div w:id="1562254373">
          <w:marLeft w:val="0"/>
          <w:marRight w:val="0"/>
          <w:marTop w:val="0"/>
          <w:marBottom w:val="84"/>
          <w:divBdr>
            <w:top w:val="none" w:sz="0" w:space="0" w:color="auto"/>
            <w:left w:val="none" w:sz="0" w:space="0" w:color="auto"/>
            <w:bottom w:val="none" w:sz="0" w:space="0" w:color="auto"/>
            <w:right w:val="none" w:sz="0" w:space="0" w:color="auto"/>
          </w:divBdr>
        </w:div>
        <w:div w:id="1201473558">
          <w:marLeft w:val="0"/>
          <w:marRight w:val="0"/>
          <w:marTop w:val="0"/>
          <w:marBottom w:val="84"/>
          <w:divBdr>
            <w:top w:val="none" w:sz="0" w:space="0" w:color="auto"/>
            <w:left w:val="none" w:sz="0" w:space="0" w:color="auto"/>
            <w:bottom w:val="none" w:sz="0" w:space="0" w:color="auto"/>
            <w:right w:val="none" w:sz="0" w:space="0" w:color="auto"/>
          </w:divBdr>
        </w:div>
      </w:divsChild>
    </w:div>
    <w:div w:id="1383679318">
      <w:bodyDiv w:val="1"/>
      <w:marLeft w:val="0"/>
      <w:marRight w:val="0"/>
      <w:marTop w:val="0"/>
      <w:marBottom w:val="0"/>
      <w:divBdr>
        <w:top w:val="none" w:sz="0" w:space="0" w:color="auto"/>
        <w:left w:val="none" w:sz="0" w:space="0" w:color="auto"/>
        <w:bottom w:val="none" w:sz="0" w:space="0" w:color="auto"/>
        <w:right w:val="none" w:sz="0" w:space="0" w:color="auto"/>
      </w:divBdr>
      <w:divsChild>
        <w:div w:id="901208687">
          <w:marLeft w:val="0"/>
          <w:marRight w:val="0"/>
          <w:marTop w:val="0"/>
          <w:marBottom w:val="80"/>
          <w:divBdr>
            <w:top w:val="none" w:sz="0" w:space="0" w:color="auto"/>
            <w:left w:val="none" w:sz="0" w:space="0" w:color="auto"/>
            <w:bottom w:val="none" w:sz="0" w:space="0" w:color="auto"/>
            <w:right w:val="none" w:sz="0" w:space="0" w:color="auto"/>
          </w:divBdr>
        </w:div>
        <w:div w:id="1978564192">
          <w:marLeft w:val="0"/>
          <w:marRight w:val="0"/>
          <w:marTop w:val="0"/>
          <w:marBottom w:val="80"/>
          <w:divBdr>
            <w:top w:val="none" w:sz="0" w:space="0" w:color="auto"/>
            <w:left w:val="none" w:sz="0" w:space="0" w:color="auto"/>
            <w:bottom w:val="none" w:sz="0" w:space="0" w:color="auto"/>
            <w:right w:val="none" w:sz="0" w:space="0" w:color="auto"/>
          </w:divBdr>
        </w:div>
      </w:divsChild>
    </w:div>
    <w:div w:id="1451166846">
      <w:bodyDiv w:val="1"/>
      <w:marLeft w:val="0"/>
      <w:marRight w:val="0"/>
      <w:marTop w:val="0"/>
      <w:marBottom w:val="0"/>
      <w:divBdr>
        <w:top w:val="none" w:sz="0" w:space="0" w:color="auto"/>
        <w:left w:val="none" w:sz="0" w:space="0" w:color="auto"/>
        <w:bottom w:val="none" w:sz="0" w:space="0" w:color="auto"/>
        <w:right w:val="none" w:sz="0" w:space="0" w:color="auto"/>
      </w:divBdr>
      <w:divsChild>
        <w:div w:id="1433744631">
          <w:marLeft w:val="0"/>
          <w:marRight w:val="0"/>
          <w:marTop w:val="0"/>
          <w:marBottom w:val="101"/>
          <w:divBdr>
            <w:top w:val="none" w:sz="0" w:space="0" w:color="auto"/>
            <w:left w:val="none" w:sz="0" w:space="0" w:color="auto"/>
            <w:bottom w:val="none" w:sz="0" w:space="0" w:color="auto"/>
            <w:right w:val="none" w:sz="0" w:space="0" w:color="auto"/>
          </w:divBdr>
        </w:div>
        <w:div w:id="1977878382">
          <w:marLeft w:val="0"/>
          <w:marRight w:val="0"/>
          <w:marTop w:val="0"/>
          <w:marBottom w:val="101"/>
          <w:divBdr>
            <w:top w:val="none" w:sz="0" w:space="0" w:color="auto"/>
            <w:left w:val="none" w:sz="0" w:space="0" w:color="auto"/>
            <w:bottom w:val="none" w:sz="0" w:space="0" w:color="auto"/>
            <w:right w:val="none" w:sz="0" w:space="0" w:color="auto"/>
          </w:divBdr>
        </w:div>
        <w:div w:id="485820502">
          <w:marLeft w:val="0"/>
          <w:marRight w:val="0"/>
          <w:marTop w:val="0"/>
          <w:marBottom w:val="101"/>
          <w:divBdr>
            <w:top w:val="none" w:sz="0" w:space="0" w:color="auto"/>
            <w:left w:val="none" w:sz="0" w:space="0" w:color="auto"/>
            <w:bottom w:val="none" w:sz="0" w:space="0" w:color="auto"/>
            <w:right w:val="none" w:sz="0" w:space="0" w:color="auto"/>
          </w:divBdr>
        </w:div>
      </w:divsChild>
    </w:div>
    <w:div w:id="1457063381">
      <w:bodyDiv w:val="1"/>
      <w:marLeft w:val="0"/>
      <w:marRight w:val="0"/>
      <w:marTop w:val="0"/>
      <w:marBottom w:val="0"/>
      <w:divBdr>
        <w:top w:val="none" w:sz="0" w:space="0" w:color="auto"/>
        <w:left w:val="none" w:sz="0" w:space="0" w:color="auto"/>
        <w:bottom w:val="none" w:sz="0" w:space="0" w:color="auto"/>
        <w:right w:val="none" w:sz="0" w:space="0" w:color="auto"/>
      </w:divBdr>
      <w:divsChild>
        <w:div w:id="941107796">
          <w:marLeft w:val="0"/>
          <w:marRight w:val="0"/>
          <w:marTop w:val="0"/>
          <w:marBottom w:val="101"/>
          <w:divBdr>
            <w:top w:val="none" w:sz="0" w:space="0" w:color="auto"/>
            <w:left w:val="none" w:sz="0" w:space="0" w:color="auto"/>
            <w:bottom w:val="none" w:sz="0" w:space="0" w:color="auto"/>
            <w:right w:val="none" w:sz="0" w:space="0" w:color="auto"/>
          </w:divBdr>
        </w:div>
        <w:div w:id="1571884115">
          <w:marLeft w:val="0"/>
          <w:marRight w:val="0"/>
          <w:marTop w:val="0"/>
          <w:marBottom w:val="101"/>
          <w:divBdr>
            <w:top w:val="none" w:sz="0" w:space="0" w:color="auto"/>
            <w:left w:val="none" w:sz="0" w:space="0" w:color="auto"/>
            <w:bottom w:val="none" w:sz="0" w:space="0" w:color="auto"/>
            <w:right w:val="none" w:sz="0" w:space="0" w:color="auto"/>
          </w:divBdr>
        </w:div>
        <w:div w:id="1752772153">
          <w:marLeft w:val="0"/>
          <w:marRight w:val="0"/>
          <w:marTop w:val="0"/>
          <w:marBottom w:val="101"/>
          <w:divBdr>
            <w:top w:val="none" w:sz="0" w:space="0" w:color="auto"/>
            <w:left w:val="none" w:sz="0" w:space="0" w:color="auto"/>
            <w:bottom w:val="none" w:sz="0" w:space="0" w:color="auto"/>
            <w:right w:val="none" w:sz="0" w:space="0" w:color="auto"/>
          </w:divBdr>
        </w:div>
        <w:div w:id="1497646861">
          <w:marLeft w:val="0"/>
          <w:marRight w:val="0"/>
          <w:marTop w:val="0"/>
          <w:marBottom w:val="101"/>
          <w:divBdr>
            <w:top w:val="none" w:sz="0" w:space="0" w:color="auto"/>
            <w:left w:val="none" w:sz="0" w:space="0" w:color="auto"/>
            <w:bottom w:val="none" w:sz="0" w:space="0" w:color="auto"/>
            <w:right w:val="none" w:sz="0" w:space="0" w:color="auto"/>
          </w:divBdr>
        </w:div>
      </w:divsChild>
    </w:div>
    <w:div w:id="1613901318">
      <w:bodyDiv w:val="1"/>
      <w:marLeft w:val="0"/>
      <w:marRight w:val="0"/>
      <w:marTop w:val="0"/>
      <w:marBottom w:val="0"/>
      <w:divBdr>
        <w:top w:val="none" w:sz="0" w:space="0" w:color="auto"/>
        <w:left w:val="none" w:sz="0" w:space="0" w:color="auto"/>
        <w:bottom w:val="none" w:sz="0" w:space="0" w:color="auto"/>
        <w:right w:val="none" w:sz="0" w:space="0" w:color="auto"/>
      </w:divBdr>
      <w:divsChild>
        <w:div w:id="1689142331">
          <w:marLeft w:val="0"/>
          <w:marRight w:val="0"/>
          <w:marTop w:val="0"/>
          <w:marBottom w:val="100"/>
          <w:divBdr>
            <w:top w:val="none" w:sz="0" w:space="0" w:color="auto"/>
            <w:left w:val="none" w:sz="0" w:space="0" w:color="auto"/>
            <w:bottom w:val="none" w:sz="0" w:space="0" w:color="auto"/>
            <w:right w:val="none" w:sz="0" w:space="0" w:color="auto"/>
          </w:divBdr>
        </w:div>
        <w:div w:id="776368419">
          <w:marLeft w:val="0"/>
          <w:marRight w:val="0"/>
          <w:marTop w:val="0"/>
          <w:marBottom w:val="100"/>
          <w:divBdr>
            <w:top w:val="none" w:sz="0" w:space="0" w:color="auto"/>
            <w:left w:val="none" w:sz="0" w:space="0" w:color="auto"/>
            <w:bottom w:val="none" w:sz="0" w:space="0" w:color="auto"/>
            <w:right w:val="none" w:sz="0" w:space="0" w:color="auto"/>
          </w:divBdr>
        </w:div>
        <w:div w:id="1913269741">
          <w:marLeft w:val="0"/>
          <w:marRight w:val="0"/>
          <w:marTop w:val="0"/>
          <w:marBottom w:val="100"/>
          <w:divBdr>
            <w:top w:val="none" w:sz="0" w:space="0" w:color="auto"/>
            <w:left w:val="none" w:sz="0" w:space="0" w:color="auto"/>
            <w:bottom w:val="none" w:sz="0" w:space="0" w:color="auto"/>
            <w:right w:val="none" w:sz="0" w:space="0" w:color="auto"/>
          </w:divBdr>
        </w:div>
        <w:div w:id="2118912220">
          <w:marLeft w:val="0"/>
          <w:marRight w:val="0"/>
          <w:marTop w:val="0"/>
          <w:marBottom w:val="100"/>
          <w:divBdr>
            <w:top w:val="none" w:sz="0" w:space="0" w:color="auto"/>
            <w:left w:val="none" w:sz="0" w:space="0" w:color="auto"/>
            <w:bottom w:val="none" w:sz="0" w:space="0" w:color="auto"/>
            <w:right w:val="none" w:sz="0" w:space="0" w:color="auto"/>
          </w:divBdr>
        </w:div>
        <w:div w:id="1952320068">
          <w:marLeft w:val="0"/>
          <w:marRight w:val="0"/>
          <w:marTop w:val="0"/>
          <w:marBottom w:val="100"/>
          <w:divBdr>
            <w:top w:val="none" w:sz="0" w:space="0" w:color="auto"/>
            <w:left w:val="none" w:sz="0" w:space="0" w:color="auto"/>
            <w:bottom w:val="none" w:sz="0" w:space="0" w:color="auto"/>
            <w:right w:val="none" w:sz="0" w:space="0" w:color="auto"/>
          </w:divBdr>
        </w:div>
        <w:div w:id="1444571864">
          <w:marLeft w:val="0"/>
          <w:marRight w:val="0"/>
          <w:marTop w:val="0"/>
          <w:marBottom w:val="100"/>
          <w:divBdr>
            <w:top w:val="none" w:sz="0" w:space="0" w:color="auto"/>
            <w:left w:val="none" w:sz="0" w:space="0" w:color="auto"/>
            <w:bottom w:val="none" w:sz="0" w:space="0" w:color="auto"/>
            <w:right w:val="none" w:sz="0" w:space="0" w:color="auto"/>
          </w:divBdr>
        </w:div>
        <w:div w:id="258956089">
          <w:marLeft w:val="0"/>
          <w:marRight w:val="0"/>
          <w:marTop w:val="0"/>
          <w:marBottom w:val="100"/>
          <w:divBdr>
            <w:top w:val="none" w:sz="0" w:space="0" w:color="auto"/>
            <w:left w:val="none" w:sz="0" w:space="0" w:color="auto"/>
            <w:bottom w:val="none" w:sz="0" w:space="0" w:color="auto"/>
            <w:right w:val="none" w:sz="0" w:space="0" w:color="auto"/>
          </w:divBdr>
        </w:div>
        <w:div w:id="1085417879">
          <w:marLeft w:val="0"/>
          <w:marRight w:val="0"/>
          <w:marTop w:val="0"/>
          <w:marBottom w:val="100"/>
          <w:divBdr>
            <w:top w:val="none" w:sz="0" w:space="0" w:color="auto"/>
            <w:left w:val="none" w:sz="0" w:space="0" w:color="auto"/>
            <w:bottom w:val="none" w:sz="0" w:space="0" w:color="auto"/>
            <w:right w:val="none" w:sz="0" w:space="0" w:color="auto"/>
          </w:divBdr>
        </w:div>
        <w:div w:id="759301900">
          <w:marLeft w:val="0"/>
          <w:marRight w:val="0"/>
          <w:marTop w:val="0"/>
          <w:marBottom w:val="100"/>
          <w:divBdr>
            <w:top w:val="none" w:sz="0" w:space="0" w:color="auto"/>
            <w:left w:val="none" w:sz="0" w:space="0" w:color="auto"/>
            <w:bottom w:val="none" w:sz="0" w:space="0" w:color="auto"/>
            <w:right w:val="none" w:sz="0" w:space="0" w:color="auto"/>
          </w:divBdr>
        </w:div>
      </w:divsChild>
    </w:div>
    <w:div w:id="1652708282">
      <w:bodyDiv w:val="1"/>
      <w:marLeft w:val="0"/>
      <w:marRight w:val="0"/>
      <w:marTop w:val="0"/>
      <w:marBottom w:val="0"/>
      <w:divBdr>
        <w:top w:val="none" w:sz="0" w:space="0" w:color="auto"/>
        <w:left w:val="none" w:sz="0" w:space="0" w:color="auto"/>
        <w:bottom w:val="none" w:sz="0" w:space="0" w:color="auto"/>
        <w:right w:val="none" w:sz="0" w:space="0" w:color="auto"/>
      </w:divBdr>
      <w:divsChild>
        <w:div w:id="327026115">
          <w:marLeft w:val="0"/>
          <w:marRight w:val="0"/>
          <w:marTop w:val="0"/>
          <w:marBottom w:val="101"/>
          <w:divBdr>
            <w:top w:val="none" w:sz="0" w:space="0" w:color="auto"/>
            <w:left w:val="none" w:sz="0" w:space="0" w:color="auto"/>
            <w:bottom w:val="none" w:sz="0" w:space="0" w:color="auto"/>
            <w:right w:val="none" w:sz="0" w:space="0" w:color="auto"/>
          </w:divBdr>
        </w:div>
        <w:div w:id="88359349">
          <w:marLeft w:val="0"/>
          <w:marRight w:val="0"/>
          <w:marTop w:val="0"/>
          <w:marBottom w:val="101"/>
          <w:divBdr>
            <w:top w:val="none" w:sz="0" w:space="0" w:color="auto"/>
            <w:left w:val="none" w:sz="0" w:space="0" w:color="auto"/>
            <w:bottom w:val="none" w:sz="0" w:space="0" w:color="auto"/>
            <w:right w:val="none" w:sz="0" w:space="0" w:color="auto"/>
          </w:divBdr>
        </w:div>
        <w:div w:id="1542791113">
          <w:marLeft w:val="0"/>
          <w:marRight w:val="0"/>
          <w:marTop w:val="0"/>
          <w:marBottom w:val="101"/>
          <w:divBdr>
            <w:top w:val="none" w:sz="0" w:space="0" w:color="auto"/>
            <w:left w:val="none" w:sz="0" w:space="0" w:color="auto"/>
            <w:bottom w:val="none" w:sz="0" w:space="0" w:color="auto"/>
            <w:right w:val="none" w:sz="0" w:space="0" w:color="auto"/>
          </w:divBdr>
        </w:div>
      </w:divsChild>
    </w:div>
    <w:div w:id="1702897887">
      <w:bodyDiv w:val="1"/>
      <w:marLeft w:val="0"/>
      <w:marRight w:val="0"/>
      <w:marTop w:val="0"/>
      <w:marBottom w:val="0"/>
      <w:divBdr>
        <w:top w:val="none" w:sz="0" w:space="0" w:color="auto"/>
        <w:left w:val="none" w:sz="0" w:space="0" w:color="auto"/>
        <w:bottom w:val="none" w:sz="0" w:space="0" w:color="auto"/>
        <w:right w:val="none" w:sz="0" w:space="0" w:color="auto"/>
      </w:divBdr>
      <w:divsChild>
        <w:div w:id="734620430">
          <w:marLeft w:val="0"/>
          <w:marRight w:val="0"/>
          <w:marTop w:val="0"/>
          <w:marBottom w:val="100"/>
          <w:divBdr>
            <w:top w:val="none" w:sz="0" w:space="0" w:color="auto"/>
            <w:left w:val="none" w:sz="0" w:space="0" w:color="auto"/>
            <w:bottom w:val="none" w:sz="0" w:space="0" w:color="auto"/>
            <w:right w:val="none" w:sz="0" w:space="0" w:color="auto"/>
          </w:divBdr>
        </w:div>
        <w:div w:id="587730968">
          <w:marLeft w:val="0"/>
          <w:marRight w:val="0"/>
          <w:marTop w:val="0"/>
          <w:marBottom w:val="100"/>
          <w:divBdr>
            <w:top w:val="none" w:sz="0" w:space="0" w:color="auto"/>
            <w:left w:val="none" w:sz="0" w:space="0" w:color="auto"/>
            <w:bottom w:val="none" w:sz="0" w:space="0" w:color="auto"/>
            <w:right w:val="none" w:sz="0" w:space="0" w:color="auto"/>
          </w:divBdr>
        </w:div>
        <w:div w:id="87192389">
          <w:marLeft w:val="0"/>
          <w:marRight w:val="0"/>
          <w:marTop w:val="0"/>
          <w:marBottom w:val="100"/>
          <w:divBdr>
            <w:top w:val="none" w:sz="0" w:space="0" w:color="auto"/>
            <w:left w:val="none" w:sz="0" w:space="0" w:color="auto"/>
            <w:bottom w:val="none" w:sz="0" w:space="0" w:color="auto"/>
            <w:right w:val="none" w:sz="0" w:space="0" w:color="auto"/>
          </w:divBdr>
        </w:div>
        <w:div w:id="1178428288">
          <w:marLeft w:val="0"/>
          <w:marRight w:val="0"/>
          <w:marTop w:val="0"/>
          <w:marBottom w:val="100"/>
          <w:divBdr>
            <w:top w:val="none" w:sz="0" w:space="0" w:color="auto"/>
            <w:left w:val="none" w:sz="0" w:space="0" w:color="auto"/>
            <w:bottom w:val="none" w:sz="0" w:space="0" w:color="auto"/>
            <w:right w:val="none" w:sz="0" w:space="0" w:color="auto"/>
          </w:divBdr>
        </w:div>
        <w:div w:id="1357806490">
          <w:marLeft w:val="0"/>
          <w:marRight w:val="0"/>
          <w:marTop w:val="0"/>
          <w:marBottom w:val="100"/>
          <w:divBdr>
            <w:top w:val="none" w:sz="0" w:space="0" w:color="auto"/>
            <w:left w:val="none" w:sz="0" w:space="0" w:color="auto"/>
            <w:bottom w:val="none" w:sz="0" w:space="0" w:color="auto"/>
            <w:right w:val="none" w:sz="0" w:space="0" w:color="auto"/>
          </w:divBdr>
        </w:div>
        <w:div w:id="1850947774">
          <w:marLeft w:val="0"/>
          <w:marRight w:val="0"/>
          <w:marTop w:val="0"/>
          <w:marBottom w:val="100"/>
          <w:divBdr>
            <w:top w:val="none" w:sz="0" w:space="0" w:color="auto"/>
            <w:left w:val="none" w:sz="0" w:space="0" w:color="auto"/>
            <w:bottom w:val="none" w:sz="0" w:space="0" w:color="auto"/>
            <w:right w:val="none" w:sz="0" w:space="0" w:color="auto"/>
          </w:divBdr>
        </w:div>
      </w:divsChild>
    </w:div>
    <w:div w:id="1809518340">
      <w:bodyDiv w:val="1"/>
      <w:marLeft w:val="0"/>
      <w:marRight w:val="0"/>
      <w:marTop w:val="0"/>
      <w:marBottom w:val="0"/>
      <w:divBdr>
        <w:top w:val="none" w:sz="0" w:space="0" w:color="auto"/>
        <w:left w:val="none" w:sz="0" w:space="0" w:color="auto"/>
        <w:bottom w:val="none" w:sz="0" w:space="0" w:color="auto"/>
        <w:right w:val="none" w:sz="0" w:space="0" w:color="auto"/>
      </w:divBdr>
      <w:divsChild>
        <w:div w:id="88740597">
          <w:marLeft w:val="0"/>
          <w:marRight w:val="0"/>
          <w:marTop w:val="0"/>
          <w:marBottom w:val="80"/>
          <w:divBdr>
            <w:top w:val="none" w:sz="0" w:space="0" w:color="auto"/>
            <w:left w:val="none" w:sz="0" w:space="0" w:color="auto"/>
            <w:bottom w:val="none" w:sz="0" w:space="0" w:color="auto"/>
            <w:right w:val="none" w:sz="0" w:space="0" w:color="auto"/>
          </w:divBdr>
        </w:div>
        <w:div w:id="1172525121">
          <w:marLeft w:val="0"/>
          <w:marRight w:val="0"/>
          <w:marTop w:val="0"/>
          <w:marBottom w:val="80"/>
          <w:divBdr>
            <w:top w:val="none" w:sz="0" w:space="0" w:color="auto"/>
            <w:left w:val="none" w:sz="0" w:space="0" w:color="auto"/>
            <w:bottom w:val="none" w:sz="0" w:space="0" w:color="auto"/>
            <w:right w:val="none" w:sz="0" w:space="0" w:color="auto"/>
          </w:divBdr>
        </w:div>
      </w:divsChild>
    </w:div>
    <w:div w:id="1812941775">
      <w:bodyDiv w:val="1"/>
      <w:marLeft w:val="0"/>
      <w:marRight w:val="0"/>
      <w:marTop w:val="0"/>
      <w:marBottom w:val="0"/>
      <w:divBdr>
        <w:top w:val="none" w:sz="0" w:space="0" w:color="auto"/>
        <w:left w:val="none" w:sz="0" w:space="0" w:color="auto"/>
        <w:bottom w:val="none" w:sz="0" w:space="0" w:color="auto"/>
        <w:right w:val="none" w:sz="0" w:space="0" w:color="auto"/>
      </w:divBdr>
      <w:divsChild>
        <w:div w:id="1459445703">
          <w:marLeft w:val="0"/>
          <w:marRight w:val="0"/>
          <w:marTop w:val="0"/>
          <w:marBottom w:val="96"/>
          <w:divBdr>
            <w:top w:val="none" w:sz="0" w:space="0" w:color="auto"/>
            <w:left w:val="none" w:sz="0" w:space="0" w:color="auto"/>
            <w:bottom w:val="none" w:sz="0" w:space="0" w:color="auto"/>
            <w:right w:val="none" w:sz="0" w:space="0" w:color="auto"/>
          </w:divBdr>
        </w:div>
        <w:div w:id="2092728063">
          <w:marLeft w:val="0"/>
          <w:marRight w:val="0"/>
          <w:marTop w:val="0"/>
          <w:marBottom w:val="96"/>
          <w:divBdr>
            <w:top w:val="none" w:sz="0" w:space="0" w:color="auto"/>
            <w:left w:val="none" w:sz="0" w:space="0" w:color="auto"/>
            <w:bottom w:val="none" w:sz="0" w:space="0" w:color="auto"/>
            <w:right w:val="none" w:sz="0" w:space="0" w:color="auto"/>
          </w:divBdr>
        </w:div>
        <w:div w:id="504826019">
          <w:marLeft w:val="0"/>
          <w:marRight w:val="0"/>
          <w:marTop w:val="0"/>
          <w:marBottom w:val="96"/>
          <w:divBdr>
            <w:top w:val="none" w:sz="0" w:space="0" w:color="auto"/>
            <w:left w:val="none" w:sz="0" w:space="0" w:color="auto"/>
            <w:bottom w:val="none" w:sz="0" w:space="0" w:color="auto"/>
            <w:right w:val="none" w:sz="0" w:space="0" w:color="auto"/>
          </w:divBdr>
        </w:div>
        <w:div w:id="1723603135">
          <w:marLeft w:val="0"/>
          <w:marRight w:val="0"/>
          <w:marTop w:val="0"/>
          <w:marBottom w:val="96"/>
          <w:divBdr>
            <w:top w:val="none" w:sz="0" w:space="0" w:color="auto"/>
            <w:left w:val="none" w:sz="0" w:space="0" w:color="auto"/>
            <w:bottom w:val="none" w:sz="0" w:space="0" w:color="auto"/>
            <w:right w:val="none" w:sz="0" w:space="0" w:color="auto"/>
          </w:divBdr>
        </w:div>
        <w:div w:id="2006201857">
          <w:marLeft w:val="0"/>
          <w:marRight w:val="0"/>
          <w:marTop w:val="0"/>
          <w:marBottom w:val="96"/>
          <w:divBdr>
            <w:top w:val="none" w:sz="0" w:space="0" w:color="auto"/>
            <w:left w:val="none" w:sz="0" w:space="0" w:color="auto"/>
            <w:bottom w:val="none" w:sz="0" w:space="0" w:color="auto"/>
            <w:right w:val="none" w:sz="0" w:space="0" w:color="auto"/>
          </w:divBdr>
        </w:div>
        <w:div w:id="1484931462">
          <w:marLeft w:val="0"/>
          <w:marRight w:val="0"/>
          <w:marTop w:val="0"/>
          <w:marBottom w:val="96"/>
          <w:divBdr>
            <w:top w:val="none" w:sz="0" w:space="0" w:color="auto"/>
            <w:left w:val="none" w:sz="0" w:space="0" w:color="auto"/>
            <w:bottom w:val="none" w:sz="0" w:space="0" w:color="auto"/>
            <w:right w:val="none" w:sz="0" w:space="0" w:color="auto"/>
          </w:divBdr>
        </w:div>
        <w:div w:id="1523468673">
          <w:marLeft w:val="0"/>
          <w:marRight w:val="0"/>
          <w:marTop w:val="0"/>
          <w:marBottom w:val="96"/>
          <w:divBdr>
            <w:top w:val="none" w:sz="0" w:space="0" w:color="auto"/>
            <w:left w:val="none" w:sz="0" w:space="0" w:color="auto"/>
            <w:bottom w:val="none" w:sz="0" w:space="0" w:color="auto"/>
            <w:right w:val="none" w:sz="0" w:space="0" w:color="auto"/>
          </w:divBdr>
        </w:div>
      </w:divsChild>
    </w:div>
    <w:div w:id="1888494381">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0">
          <w:marLeft w:val="0"/>
          <w:marRight w:val="0"/>
          <w:marTop w:val="0"/>
          <w:marBottom w:val="101"/>
          <w:divBdr>
            <w:top w:val="none" w:sz="0" w:space="0" w:color="auto"/>
            <w:left w:val="none" w:sz="0" w:space="0" w:color="auto"/>
            <w:bottom w:val="none" w:sz="0" w:space="0" w:color="auto"/>
            <w:right w:val="none" w:sz="0" w:space="0" w:color="auto"/>
          </w:divBdr>
        </w:div>
        <w:div w:id="1216115477">
          <w:marLeft w:val="0"/>
          <w:marRight w:val="0"/>
          <w:marTop w:val="0"/>
          <w:marBottom w:val="101"/>
          <w:divBdr>
            <w:top w:val="none" w:sz="0" w:space="0" w:color="auto"/>
            <w:left w:val="none" w:sz="0" w:space="0" w:color="auto"/>
            <w:bottom w:val="none" w:sz="0" w:space="0" w:color="auto"/>
            <w:right w:val="none" w:sz="0" w:space="0" w:color="auto"/>
          </w:divBdr>
        </w:div>
        <w:div w:id="329911060">
          <w:marLeft w:val="0"/>
          <w:marRight w:val="0"/>
          <w:marTop w:val="0"/>
          <w:marBottom w:val="101"/>
          <w:divBdr>
            <w:top w:val="none" w:sz="0" w:space="0" w:color="auto"/>
            <w:left w:val="none" w:sz="0" w:space="0" w:color="auto"/>
            <w:bottom w:val="none" w:sz="0" w:space="0" w:color="auto"/>
            <w:right w:val="none" w:sz="0" w:space="0" w:color="auto"/>
          </w:divBdr>
        </w:div>
        <w:div w:id="230308866">
          <w:marLeft w:val="0"/>
          <w:marRight w:val="0"/>
          <w:marTop w:val="0"/>
          <w:marBottom w:val="101"/>
          <w:divBdr>
            <w:top w:val="none" w:sz="0" w:space="0" w:color="auto"/>
            <w:left w:val="none" w:sz="0" w:space="0" w:color="auto"/>
            <w:bottom w:val="none" w:sz="0" w:space="0" w:color="auto"/>
            <w:right w:val="none" w:sz="0" w:space="0" w:color="auto"/>
          </w:divBdr>
        </w:div>
        <w:div w:id="796992322">
          <w:marLeft w:val="0"/>
          <w:marRight w:val="0"/>
          <w:marTop w:val="0"/>
          <w:marBottom w:val="101"/>
          <w:divBdr>
            <w:top w:val="none" w:sz="0" w:space="0" w:color="auto"/>
            <w:left w:val="none" w:sz="0" w:space="0" w:color="auto"/>
            <w:bottom w:val="none" w:sz="0" w:space="0" w:color="auto"/>
            <w:right w:val="none" w:sz="0" w:space="0" w:color="auto"/>
          </w:divBdr>
        </w:div>
        <w:div w:id="759377652">
          <w:marLeft w:val="0"/>
          <w:marRight w:val="0"/>
          <w:marTop w:val="0"/>
          <w:marBottom w:val="101"/>
          <w:divBdr>
            <w:top w:val="none" w:sz="0" w:space="0" w:color="auto"/>
            <w:left w:val="none" w:sz="0" w:space="0" w:color="auto"/>
            <w:bottom w:val="none" w:sz="0" w:space="0" w:color="auto"/>
            <w:right w:val="none" w:sz="0" w:space="0" w:color="auto"/>
          </w:divBdr>
        </w:div>
        <w:div w:id="1437210024">
          <w:marLeft w:val="0"/>
          <w:marRight w:val="0"/>
          <w:marTop w:val="0"/>
          <w:marBottom w:val="101"/>
          <w:divBdr>
            <w:top w:val="none" w:sz="0" w:space="0" w:color="auto"/>
            <w:left w:val="none" w:sz="0" w:space="0" w:color="auto"/>
            <w:bottom w:val="none" w:sz="0" w:space="0" w:color="auto"/>
            <w:right w:val="none" w:sz="0" w:space="0" w:color="auto"/>
          </w:divBdr>
        </w:div>
        <w:div w:id="1373312941">
          <w:marLeft w:val="0"/>
          <w:marRight w:val="0"/>
          <w:marTop w:val="0"/>
          <w:marBottom w:val="101"/>
          <w:divBdr>
            <w:top w:val="none" w:sz="0" w:space="0" w:color="auto"/>
            <w:left w:val="none" w:sz="0" w:space="0" w:color="auto"/>
            <w:bottom w:val="none" w:sz="0" w:space="0" w:color="auto"/>
            <w:right w:val="none" w:sz="0" w:space="0" w:color="auto"/>
          </w:divBdr>
        </w:div>
        <w:div w:id="1153108465">
          <w:marLeft w:val="0"/>
          <w:marRight w:val="0"/>
          <w:marTop w:val="0"/>
          <w:marBottom w:val="101"/>
          <w:divBdr>
            <w:top w:val="none" w:sz="0" w:space="0" w:color="auto"/>
            <w:left w:val="none" w:sz="0" w:space="0" w:color="auto"/>
            <w:bottom w:val="none" w:sz="0" w:space="0" w:color="auto"/>
            <w:right w:val="none" w:sz="0" w:space="0" w:color="auto"/>
          </w:divBdr>
        </w:div>
        <w:div w:id="1764229206">
          <w:marLeft w:val="0"/>
          <w:marRight w:val="0"/>
          <w:marTop w:val="0"/>
          <w:marBottom w:val="101"/>
          <w:divBdr>
            <w:top w:val="none" w:sz="0" w:space="0" w:color="auto"/>
            <w:left w:val="none" w:sz="0" w:space="0" w:color="auto"/>
            <w:bottom w:val="none" w:sz="0" w:space="0" w:color="auto"/>
            <w:right w:val="none" w:sz="0" w:space="0" w:color="auto"/>
          </w:divBdr>
        </w:div>
        <w:div w:id="1886486376">
          <w:marLeft w:val="0"/>
          <w:marRight w:val="0"/>
          <w:marTop w:val="0"/>
          <w:marBottom w:val="101"/>
          <w:divBdr>
            <w:top w:val="none" w:sz="0" w:space="0" w:color="auto"/>
            <w:left w:val="none" w:sz="0" w:space="0" w:color="auto"/>
            <w:bottom w:val="none" w:sz="0" w:space="0" w:color="auto"/>
            <w:right w:val="none" w:sz="0" w:space="0" w:color="auto"/>
          </w:divBdr>
        </w:div>
      </w:divsChild>
    </w:div>
    <w:div w:id="2011909114">
      <w:bodyDiv w:val="1"/>
      <w:marLeft w:val="0"/>
      <w:marRight w:val="0"/>
      <w:marTop w:val="0"/>
      <w:marBottom w:val="0"/>
      <w:divBdr>
        <w:top w:val="none" w:sz="0" w:space="0" w:color="auto"/>
        <w:left w:val="none" w:sz="0" w:space="0" w:color="auto"/>
        <w:bottom w:val="none" w:sz="0" w:space="0" w:color="auto"/>
        <w:right w:val="none" w:sz="0" w:space="0" w:color="auto"/>
      </w:divBdr>
      <w:divsChild>
        <w:div w:id="155999698">
          <w:marLeft w:val="0"/>
          <w:marRight w:val="0"/>
          <w:marTop w:val="0"/>
          <w:marBottom w:val="90"/>
          <w:divBdr>
            <w:top w:val="none" w:sz="0" w:space="0" w:color="auto"/>
            <w:left w:val="none" w:sz="0" w:space="0" w:color="auto"/>
            <w:bottom w:val="none" w:sz="0" w:space="0" w:color="auto"/>
            <w:right w:val="none" w:sz="0" w:space="0" w:color="auto"/>
          </w:divBdr>
        </w:div>
        <w:div w:id="1609046631">
          <w:marLeft w:val="0"/>
          <w:marRight w:val="0"/>
          <w:marTop w:val="0"/>
          <w:marBottom w:val="90"/>
          <w:divBdr>
            <w:top w:val="none" w:sz="0" w:space="0" w:color="auto"/>
            <w:left w:val="none" w:sz="0" w:space="0" w:color="auto"/>
            <w:bottom w:val="none" w:sz="0" w:space="0" w:color="auto"/>
            <w:right w:val="none" w:sz="0" w:space="0" w:color="auto"/>
          </w:divBdr>
        </w:div>
      </w:divsChild>
    </w:div>
    <w:div w:id="2071608964">
      <w:bodyDiv w:val="1"/>
      <w:marLeft w:val="0"/>
      <w:marRight w:val="0"/>
      <w:marTop w:val="0"/>
      <w:marBottom w:val="0"/>
      <w:divBdr>
        <w:top w:val="none" w:sz="0" w:space="0" w:color="auto"/>
        <w:left w:val="none" w:sz="0" w:space="0" w:color="auto"/>
        <w:bottom w:val="none" w:sz="0" w:space="0" w:color="auto"/>
        <w:right w:val="none" w:sz="0" w:space="0" w:color="auto"/>
      </w:divBdr>
      <w:divsChild>
        <w:div w:id="676929065">
          <w:marLeft w:val="0"/>
          <w:marRight w:val="0"/>
          <w:marTop w:val="0"/>
          <w:marBottom w:val="101"/>
          <w:divBdr>
            <w:top w:val="none" w:sz="0" w:space="0" w:color="auto"/>
            <w:left w:val="none" w:sz="0" w:space="0" w:color="auto"/>
            <w:bottom w:val="none" w:sz="0" w:space="0" w:color="auto"/>
            <w:right w:val="none" w:sz="0" w:space="0" w:color="auto"/>
          </w:divBdr>
        </w:div>
        <w:div w:id="230506955">
          <w:marLeft w:val="0"/>
          <w:marRight w:val="0"/>
          <w:marTop w:val="0"/>
          <w:marBottom w:val="101"/>
          <w:divBdr>
            <w:top w:val="none" w:sz="0" w:space="0" w:color="auto"/>
            <w:left w:val="none" w:sz="0" w:space="0" w:color="auto"/>
            <w:bottom w:val="none" w:sz="0" w:space="0" w:color="auto"/>
            <w:right w:val="none" w:sz="0" w:space="0" w:color="auto"/>
          </w:divBdr>
        </w:div>
        <w:div w:id="769395709">
          <w:marLeft w:val="0"/>
          <w:marRight w:val="0"/>
          <w:marTop w:val="0"/>
          <w:marBottom w:val="101"/>
          <w:divBdr>
            <w:top w:val="none" w:sz="0" w:space="0" w:color="auto"/>
            <w:left w:val="none" w:sz="0" w:space="0" w:color="auto"/>
            <w:bottom w:val="none" w:sz="0" w:space="0" w:color="auto"/>
            <w:right w:val="none" w:sz="0" w:space="0" w:color="auto"/>
          </w:divBdr>
        </w:div>
        <w:div w:id="1978029636">
          <w:marLeft w:val="0"/>
          <w:marRight w:val="0"/>
          <w:marTop w:val="0"/>
          <w:marBottom w:val="101"/>
          <w:divBdr>
            <w:top w:val="none" w:sz="0" w:space="0" w:color="auto"/>
            <w:left w:val="none" w:sz="0" w:space="0" w:color="auto"/>
            <w:bottom w:val="none" w:sz="0" w:space="0" w:color="auto"/>
            <w:right w:val="none" w:sz="0" w:space="0" w:color="auto"/>
          </w:divBdr>
        </w:div>
        <w:div w:id="531653880">
          <w:marLeft w:val="0"/>
          <w:marRight w:val="0"/>
          <w:marTop w:val="0"/>
          <w:marBottom w:val="101"/>
          <w:divBdr>
            <w:top w:val="none" w:sz="0" w:space="0" w:color="auto"/>
            <w:left w:val="none" w:sz="0" w:space="0" w:color="auto"/>
            <w:bottom w:val="none" w:sz="0" w:space="0" w:color="auto"/>
            <w:right w:val="none" w:sz="0" w:space="0" w:color="auto"/>
          </w:divBdr>
        </w:div>
        <w:div w:id="676272715">
          <w:marLeft w:val="0"/>
          <w:marRight w:val="0"/>
          <w:marTop w:val="0"/>
          <w:marBottom w:val="101"/>
          <w:divBdr>
            <w:top w:val="none" w:sz="0" w:space="0" w:color="auto"/>
            <w:left w:val="none" w:sz="0" w:space="0" w:color="auto"/>
            <w:bottom w:val="none" w:sz="0" w:space="0" w:color="auto"/>
            <w:right w:val="none" w:sz="0" w:space="0" w:color="auto"/>
          </w:divBdr>
        </w:div>
        <w:div w:id="979312819">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3504</Words>
  <Characters>19277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2017-01-30T06:22:00Z</dcterms:created>
  <dcterms:modified xsi:type="dcterms:W3CDTF">2017-02-20T02:19:00Z</dcterms:modified>
</cp:coreProperties>
</file>