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42" w:rsidRDefault="00B97D42" w:rsidP="00B97D42">
      <w:pPr>
        <w:tabs>
          <w:tab w:val="left" w:pos="3510"/>
        </w:tabs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3B25650" wp14:editId="2BA6077E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765826" cy="1181100"/>
            <wp:effectExtent l="0" t="0" r="6350" b="0"/>
            <wp:wrapNone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26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D42" w:rsidRDefault="00B97D42" w:rsidP="00B97D42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B97D42" w:rsidRDefault="00B97D42" w:rsidP="00B97D42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B97D42" w:rsidRDefault="00B97D42" w:rsidP="00B97D42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D79F7" w:rsidRPr="000E5B63" w:rsidRDefault="003D79F7" w:rsidP="003D79F7">
      <w:pPr>
        <w:tabs>
          <w:tab w:val="left" w:pos="1185"/>
          <w:tab w:val="left" w:pos="2865"/>
          <w:tab w:val="left" w:pos="3510"/>
        </w:tabs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5B63"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Universidad Guadalajara Lama</w:t>
      </w:r>
      <w:r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</w:p>
    <w:p w:rsidR="003D79F7" w:rsidRDefault="003D79F7" w:rsidP="00B97D42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B97D42" w:rsidRPr="00AA3B31" w:rsidRDefault="00B97D42" w:rsidP="00B97D42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Lic. Médico Cirujano y Partero</w:t>
      </w:r>
    </w:p>
    <w:p w:rsidR="00B97D42" w:rsidRPr="00AA3B31" w:rsidRDefault="003D79F7" w:rsidP="00B97D42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MEDICINA BASADA EN EVIDENCIAS</w:t>
      </w:r>
    </w:p>
    <w:p w:rsidR="00B97D42" w:rsidRPr="00AA3B31" w:rsidRDefault="003D79F7" w:rsidP="00B97D42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DR. JORGE SAHAGUN</w:t>
      </w:r>
    </w:p>
    <w:p w:rsidR="00B97D42" w:rsidRPr="00AA3B31" w:rsidRDefault="003D79F7" w:rsidP="00B97D42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8° SEMESTRE</w:t>
      </w:r>
    </w:p>
    <w:p w:rsidR="00B97D42" w:rsidRPr="00AA3B31" w:rsidRDefault="00B97D42" w:rsidP="00B97D42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Alumno: Contreras Ríos José Rafael  MPI</w:t>
      </w:r>
    </w:p>
    <w:p w:rsidR="00404467" w:rsidRDefault="00404467"/>
    <w:p w:rsidR="00B97D42" w:rsidRDefault="003D79F7">
      <w:r>
        <w:rPr>
          <w:rFonts w:ascii="Arial" w:hAnsi="Arial" w:cs="Arial"/>
          <w:b/>
          <w:noProof/>
          <w:sz w:val="24"/>
          <w:szCs w:val="24"/>
          <w:lang w:eastAsia="es-MX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34C24E4F" wp14:editId="1D42F289">
            <wp:simplePos x="0" y="0"/>
            <wp:positionH relativeFrom="page">
              <wp:posOffset>2933700</wp:posOffset>
            </wp:positionH>
            <wp:positionV relativeFrom="paragraph">
              <wp:posOffset>24765</wp:posOffset>
            </wp:positionV>
            <wp:extent cx="2400300" cy="1570990"/>
            <wp:effectExtent l="19050" t="0" r="19050" b="467360"/>
            <wp:wrapTight wrapText="bothSides">
              <wp:wrapPolygon edited="0">
                <wp:start x="343" y="0"/>
                <wp:lineTo x="-171" y="262"/>
                <wp:lineTo x="-171" y="27764"/>
                <wp:lineTo x="21600" y="27764"/>
                <wp:lineTo x="21600" y="25145"/>
                <wp:lineTo x="21429" y="21216"/>
                <wp:lineTo x="21429" y="20954"/>
                <wp:lineTo x="21600" y="17025"/>
                <wp:lineTo x="21600" y="3929"/>
                <wp:lineTo x="21429" y="786"/>
                <wp:lineTo x="21257" y="0"/>
                <wp:lineTo x="34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0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D42" w:rsidRDefault="00B97D42"/>
    <w:p w:rsidR="00B97D42" w:rsidRDefault="00B97D42"/>
    <w:p w:rsidR="00B97D42" w:rsidRDefault="00B97D42"/>
    <w:p w:rsidR="00B97D42" w:rsidRDefault="00B97D42"/>
    <w:p w:rsidR="00B97D42" w:rsidRDefault="00B97D42"/>
    <w:p w:rsidR="00B97D42" w:rsidRDefault="003D79F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10306" wp14:editId="181DD22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05475" cy="10763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9F7" w:rsidRPr="003D79F7" w:rsidRDefault="003D79F7" w:rsidP="003D79F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9F7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 GENERAL DE ZAPOPAN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103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5pt;width:449.25pt;height:84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" fillcolor="#a5a5a5 [3206]" strokecolor="#525252 [1606]" strokeweight="1pt">
                <v:textbox>
                  <w:txbxContent>
                    <w:p w:rsidR="003D79F7" w:rsidRPr="003D79F7" w:rsidRDefault="003D79F7" w:rsidP="003D79F7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9F7">
                        <w:rPr>
                          <w:color w:val="000000" w:themeColor="text1"/>
                          <w:sz w:val="48"/>
                          <w:szCs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 GENERAL DE ZAPOPAN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D42" w:rsidRDefault="00B97D42"/>
    <w:p w:rsidR="00B97D42" w:rsidRDefault="00B97D42"/>
    <w:p w:rsidR="00B97D42" w:rsidRDefault="00B97D42"/>
    <w:p w:rsidR="00B97D42" w:rsidRDefault="00B97D42"/>
    <w:p w:rsidR="00B97D42" w:rsidRDefault="00B97D42"/>
    <w:p w:rsidR="00B97D42" w:rsidRDefault="00B97D42"/>
    <w:p w:rsidR="00B97D42" w:rsidRDefault="00B97D42"/>
    <w:p w:rsidR="003D79F7" w:rsidRPr="003D79F7" w:rsidRDefault="003D79F7" w:rsidP="003D79F7">
      <w:pPr>
        <w:rPr>
          <w:b/>
        </w:rPr>
      </w:pPr>
      <w:r w:rsidRPr="003D79F7">
        <w:rPr>
          <w:b/>
        </w:rPr>
        <w:t>Sensibilidad</w:t>
      </w:r>
    </w:p>
    <w:p w:rsidR="003D79F7" w:rsidRPr="003D79F7" w:rsidRDefault="003D79F7" w:rsidP="003D79F7">
      <w:pPr>
        <w:rPr>
          <w:b/>
        </w:rPr>
      </w:pPr>
      <w:r w:rsidRPr="003D79F7">
        <w:rPr>
          <w:b/>
        </w:rPr>
        <w:t>S = a/(</w:t>
      </w:r>
      <w:r w:rsidR="00CA2CC1">
        <w:rPr>
          <w:b/>
        </w:rPr>
        <w:t>a+c</w:t>
      </w:r>
      <w:r w:rsidRPr="003D79F7">
        <w:rPr>
          <w:b/>
        </w:rPr>
        <w:t>)</w:t>
      </w:r>
      <w:r w:rsidR="004D2CCE">
        <w:rPr>
          <w:b/>
        </w:rPr>
        <w:t xml:space="preserve"> = a</w:t>
      </w:r>
      <w:proofErr w:type="gramStart"/>
      <w:r w:rsidR="004D2CCE">
        <w:rPr>
          <w:b/>
        </w:rPr>
        <w:t>/(</w:t>
      </w:r>
      <w:proofErr w:type="gramEnd"/>
      <w:r w:rsidR="004D2CCE">
        <w:rPr>
          <w:b/>
        </w:rPr>
        <w:t>17+28) = a/(45)= 17/45 = 0.37</w:t>
      </w:r>
      <w:r w:rsidRPr="003D79F7">
        <w:rPr>
          <w:b/>
        </w:rPr>
        <w:t xml:space="preserve"> = 37%</w:t>
      </w:r>
    </w:p>
    <w:p w:rsidR="003D79F7" w:rsidRPr="003D79F7" w:rsidRDefault="003D79F7" w:rsidP="003D79F7">
      <w:pPr>
        <w:rPr>
          <w:b/>
        </w:rPr>
      </w:pPr>
      <w:r w:rsidRPr="003D79F7">
        <w:rPr>
          <w:b/>
        </w:rPr>
        <w:t xml:space="preserve">Especificidad </w:t>
      </w:r>
    </w:p>
    <w:p w:rsidR="003D79F7" w:rsidRPr="003D79F7" w:rsidRDefault="003D79F7" w:rsidP="003D79F7">
      <w:pPr>
        <w:rPr>
          <w:b/>
        </w:rPr>
      </w:pPr>
      <w:r w:rsidRPr="003D79F7">
        <w:rPr>
          <w:b/>
        </w:rPr>
        <w:t>E = d/(b+)</w:t>
      </w:r>
      <w:r w:rsidR="004D2CCE">
        <w:rPr>
          <w:b/>
        </w:rPr>
        <w:t xml:space="preserve"> = d/(2+53) =</w:t>
      </w:r>
      <w:r w:rsidR="00CA2CC1">
        <w:rPr>
          <w:b/>
        </w:rPr>
        <w:t xml:space="preserve"> d/(55) = 53/55 = 0.96</w:t>
      </w:r>
      <w:r w:rsidRPr="003D79F7">
        <w:rPr>
          <w:b/>
        </w:rPr>
        <w:t xml:space="preserve"> = 96%</w:t>
      </w:r>
    </w:p>
    <w:p w:rsidR="003D79F7" w:rsidRPr="003D79F7" w:rsidRDefault="003D79F7" w:rsidP="003D79F7">
      <w:pPr>
        <w:rPr>
          <w:b/>
        </w:rPr>
      </w:pPr>
      <w:r w:rsidRPr="003D79F7">
        <w:rPr>
          <w:b/>
        </w:rPr>
        <w:t>Valor Predictivo Positivo</w:t>
      </w:r>
    </w:p>
    <w:p w:rsidR="003D79F7" w:rsidRPr="003D79F7" w:rsidRDefault="003D79F7" w:rsidP="003D79F7">
      <w:pPr>
        <w:rPr>
          <w:b/>
        </w:rPr>
      </w:pPr>
      <w:r w:rsidRPr="003D79F7">
        <w:rPr>
          <w:b/>
        </w:rPr>
        <w:t>VPP= a/(a+b) =</w:t>
      </w:r>
      <w:r w:rsidR="00CA2CC1">
        <w:rPr>
          <w:b/>
        </w:rPr>
        <w:t xml:space="preserve"> a</w:t>
      </w:r>
      <w:proofErr w:type="gramStart"/>
      <w:r w:rsidR="00CA2CC1">
        <w:rPr>
          <w:b/>
        </w:rPr>
        <w:t>/(</w:t>
      </w:r>
      <w:proofErr w:type="gramEnd"/>
      <w:r w:rsidR="00CA2CC1">
        <w:rPr>
          <w:b/>
        </w:rPr>
        <w:t>17+2) = a/(19) = 17/19= o.89 =</w:t>
      </w:r>
      <w:r w:rsidRPr="003D79F7">
        <w:rPr>
          <w:b/>
        </w:rPr>
        <w:t xml:space="preserve"> 89%</w:t>
      </w:r>
    </w:p>
    <w:p w:rsidR="003D79F7" w:rsidRPr="003D79F7" w:rsidRDefault="003D79F7" w:rsidP="003D79F7">
      <w:pPr>
        <w:rPr>
          <w:b/>
        </w:rPr>
      </w:pPr>
      <w:r w:rsidRPr="003D79F7">
        <w:rPr>
          <w:b/>
        </w:rPr>
        <w:t>Valor Predictivo Negativo</w:t>
      </w:r>
    </w:p>
    <w:p w:rsidR="003D79F7" w:rsidRPr="003D79F7" w:rsidRDefault="003D79F7" w:rsidP="003D79F7">
      <w:pPr>
        <w:rPr>
          <w:b/>
        </w:rPr>
      </w:pPr>
      <w:r w:rsidRPr="003D79F7">
        <w:rPr>
          <w:b/>
        </w:rPr>
        <w:t>VPN= d/(c+d) =</w:t>
      </w:r>
      <w:r w:rsidR="00CA2CC1">
        <w:rPr>
          <w:b/>
        </w:rPr>
        <w:t xml:space="preserve"> d</w:t>
      </w:r>
      <w:proofErr w:type="gramStart"/>
      <w:r w:rsidR="00CA2CC1">
        <w:rPr>
          <w:b/>
        </w:rPr>
        <w:t>/(</w:t>
      </w:r>
      <w:proofErr w:type="gramEnd"/>
      <w:r w:rsidR="00CA2CC1">
        <w:rPr>
          <w:b/>
        </w:rPr>
        <w:t>28+53) = d/(81) = 53/81 = 0.65 =</w:t>
      </w:r>
      <w:r w:rsidRPr="003D79F7">
        <w:rPr>
          <w:b/>
        </w:rPr>
        <w:t xml:space="preserve"> 65%</w:t>
      </w:r>
    </w:p>
    <w:p w:rsidR="00B97D42" w:rsidRDefault="00B97D42"/>
    <w:p w:rsidR="00B97D42" w:rsidRDefault="00B97D42"/>
    <w:p w:rsidR="00B97D42" w:rsidRDefault="00B97D42"/>
    <w:p w:rsidR="00B97D42" w:rsidRDefault="00B97D42"/>
    <w:p w:rsidR="00B97D42" w:rsidRDefault="00B97D42"/>
    <w:p w:rsidR="00B97D42" w:rsidRDefault="00B97D42"/>
    <w:p w:rsidR="00B97D42" w:rsidRDefault="00B97D42"/>
    <w:p w:rsidR="00B97D42" w:rsidRDefault="00B97D42"/>
    <w:p w:rsidR="00B97D42" w:rsidRDefault="00B97D42"/>
    <w:tbl>
      <w:tblPr>
        <w:tblStyle w:val="Tabladecuadrcula6concolores"/>
        <w:tblpPr w:leftFromText="141" w:rightFromText="141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620"/>
      </w:tblGrid>
      <w:tr w:rsidR="00B97D42" w:rsidTr="00B97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B97D42" w:rsidRDefault="00B97D42" w:rsidP="00B97D42"/>
        </w:tc>
        <w:tc>
          <w:tcPr>
            <w:tcW w:w="1765" w:type="dxa"/>
          </w:tcPr>
          <w:p w:rsidR="00B97D42" w:rsidRDefault="00B97D42" w:rsidP="00B97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Diagnóstico TBC ( - )</w:t>
            </w:r>
          </w:p>
        </w:tc>
        <w:tc>
          <w:tcPr>
            <w:tcW w:w="1766" w:type="dxa"/>
          </w:tcPr>
          <w:p w:rsidR="00B97D42" w:rsidRDefault="00B97D42" w:rsidP="00B97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Diagnóstico TBC ( + 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97D42" w:rsidRDefault="00B97D42" w:rsidP="00B97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42" w:rsidRDefault="00B97D42" w:rsidP="00B97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7D42" w:rsidTr="00B97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B97D42" w:rsidRDefault="00B97D42" w:rsidP="00B97D42">
            <w:r>
              <w:t>Test ADA</w:t>
            </w:r>
          </w:p>
          <w:p w:rsidR="00B97D42" w:rsidRDefault="00B97D42" w:rsidP="00B97D42">
            <w:r>
              <w:t xml:space="preserve"> (+)</w:t>
            </w:r>
          </w:p>
        </w:tc>
        <w:tc>
          <w:tcPr>
            <w:tcW w:w="1765" w:type="dxa"/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(a)</w:t>
            </w:r>
          </w:p>
        </w:tc>
        <w:tc>
          <w:tcPr>
            <w:tcW w:w="1766" w:type="dxa"/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(b)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42" w:rsidRPr="00E8194B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94B">
              <w:rPr>
                <w:b/>
                <w:highlight w:val="yellow"/>
              </w:rPr>
              <w:t>VPP= 89%</w:t>
            </w:r>
          </w:p>
        </w:tc>
      </w:tr>
      <w:tr w:rsidR="00B97D42" w:rsidTr="00B97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B97D42" w:rsidRDefault="00B97D42" w:rsidP="00B97D42">
            <w:r>
              <w:t>Test ADA</w:t>
            </w:r>
          </w:p>
          <w:p w:rsidR="00B97D42" w:rsidRDefault="00B97D42" w:rsidP="00B97D42">
            <w:r>
              <w:t xml:space="preserve"> (-)</w:t>
            </w:r>
          </w:p>
        </w:tc>
        <w:tc>
          <w:tcPr>
            <w:tcW w:w="1765" w:type="dxa"/>
          </w:tcPr>
          <w:p w:rsidR="00B97D42" w:rsidRDefault="00B97D42" w:rsidP="00B9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 (c) </w:t>
            </w:r>
          </w:p>
        </w:tc>
        <w:tc>
          <w:tcPr>
            <w:tcW w:w="1766" w:type="dxa"/>
          </w:tcPr>
          <w:p w:rsidR="00B97D42" w:rsidRDefault="00B97D42" w:rsidP="00B9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 (d)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97D42" w:rsidRDefault="00B97D42" w:rsidP="00B9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42" w:rsidRPr="00E8194B" w:rsidRDefault="00B97D42" w:rsidP="00B9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194B">
              <w:rPr>
                <w:b/>
                <w:highlight w:val="yellow"/>
              </w:rPr>
              <w:t>VPN= 65%</w:t>
            </w:r>
          </w:p>
        </w:tc>
      </w:tr>
      <w:tr w:rsidR="00B97D42" w:rsidTr="00B97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B97D42" w:rsidRDefault="00B97D42" w:rsidP="00B97D42">
            <w:r>
              <w:t>Total</w:t>
            </w:r>
          </w:p>
        </w:tc>
        <w:tc>
          <w:tcPr>
            <w:tcW w:w="1765" w:type="dxa"/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766" w:type="dxa"/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7D42" w:rsidTr="00B97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B97D42" w:rsidRDefault="00B97D42" w:rsidP="00B97D42"/>
        </w:tc>
        <w:tc>
          <w:tcPr>
            <w:tcW w:w="1765" w:type="dxa"/>
          </w:tcPr>
          <w:p w:rsidR="00B97D42" w:rsidRPr="00E8194B" w:rsidRDefault="00B97D42" w:rsidP="00B9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194B">
              <w:rPr>
                <w:b/>
                <w:highlight w:val="yellow"/>
              </w:rPr>
              <w:t>Sensibilidad= 37%</w:t>
            </w:r>
          </w:p>
        </w:tc>
        <w:tc>
          <w:tcPr>
            <w:tcW w:w="1766" w:type="dxa"/>
          </w:tcPr>
          <w:p w:rsidR="00B97D42" w:rsidRPr="00E8194B" w:rsidRDefault="00B97D42" w:rsidP="00B9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194B">
              <w:rPr>
                <w:b/>
                <w:highlight w:val="yellow"/>
              </w:rPr>
              <w:t>Especificidad= 96%</w:t>
            </w:r>
          </w:p>
        </w:tc>
        <w:tc>
          <w:tcPr>
            <w:tcW w:w="1766" w:type="dxa"/>
          </w:tcPr>
          <w:p w:rsidR="00B97D42" w:rsidRDefault="00B97D42" w:rsidP="00B9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42" w:rsidRDefault="00B97D42" w:rsidP="00B97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7D42" w:rsidTr="00B97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B97D42" w:rsidRDefault="00B97D42" w:rsidP="00B97D42"/>
        </w:tc>
        <w:tc>
          <w:tcPr>
            <w:tcW w:w="1765" w:type="dxa"/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B97D42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42" w:rsidRPr="004C13D1" w:rsidRDefault="00B97D42" w:rsidP="00B97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D42" w:rsidRDefault="00B97D42"/>
    <w:p w:rsidR="00B97D42" w:rsidRDefault="00B97D42"/>
    <w:p w:rsidR="00B97D42" w:rsidRDefault="00B97D42"/>
    <w:p w:rsidR="00B97D42" w:rsidRDefault="00B97D42"/>
    <w:p w:rsidR="00B97D42" w:rsidRPr="00290AE2" w:rsidRDefault="006422CC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0AE2">
        <w:rPr>
          <w:rFonts w:ascii="Arial" w:hAnsi="Arial" w:cs="Arial"/>
          <w:sz w:val="24"/>
          <w:szCs w:val="24"/>
        </w:rPr>
        <w:lastRenderedPageBreak/>
        <w:t xml:space="preserve">No se encontró estándar de oro pero se utilizó la prueba ADA </w:t>
      </w:r>
      <w:r w:rsidRPr="00290AE2">
        <w:rPr>
          <w:rFonts w:ascii="Arial" w:hAnsi="Arial" w:cs="Arial"/>
          <w:sz w:val="24"/>
          <w:szCs w:val="24"/>
        </w:rPr>
        <w:t>(Adenosin Desaminasa), una prueba colorimétrica simple y poco costosa a la cual se le ha dado un uso muy amplio y se le ha atribuido un alto valor diagnóstico en muchas partes del mundo incluyendo nuestro medio</w:t>
      </w:r>
      <w:r w:rsidRPr="00290AE2">
        <w:rPr>
          <w:rFonts w:ascii="Arial" w:hAnsi="Arial" w:cs="Arial"/>
          <w:sz w:val="24"/>
          <w:szCs w:val="24"/>
        </w:rPr>
        <w:t>.</w:t>
      </w:r>
    </w:p>
    <w:p w:rsidR="006422CC" w:rsidRPr="00290AE2" w:rsidRDefault="006422CC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0AE2">
        <w:rPr>
          <w:rFonts w:ascii="Arial" w:hAnsi="Arial" w:cs="Arial"/>
          <w:sz w:val="24"/>
          <w:szCs w:val="24"/>
        </w:rPr>
        <w:t xml:space="preserve">La comparación con el estándar de referencia se </w:t>
      </w:r>
      <w:r w:rsidR="00290AE2" w:rsidRPr="00290AE2">
        <w:rPr>
          <w:rFonts w:ascii="Arial" w:hAnsi="Arial" w:cs="Arial"/>
          <w:sz w:val="24"/>
          <w:szCs w:val="24"/>
        </w:rPr>
        <w:t>hizo</w:t>
      </w:r>
      <w:r w:rsidRPr="00290AE2">
        <w:rPr>
          <w:rFonts w:ascii="Arial" w:hAnsi="Arial" w:cs="Arial"/>
          <w:sz w:val="24"/>
          <w:szCs w:val="24"/>
        </w:rPr>
        <w:t xml:space="preserve"> con </w:t>
      </w:r>
      <w:r w:rsidRPr="00290AE2">
        <w:rPr>
          <w:rFonts w:ascii="Arial" w:hAnsi="Arial" w:cs="Arial"/>
        </w:rPr>
        <w:t>la punción y la biopsia pleural para el cultivo microbiológico y el estudio histológico, asegurando el diagnóstico en el 86 % de los ensayos</w:t>
      </w:r>
      <w:r w:rsidR="00290AE2" w:rsidRPr="00290AE2">
        <w:rPr>
          <w:rFonts w:ascii="Arial" w:hAnsi="Arial" w:cs="Arial"/>
        </w:rPr>
        <w:t>.</w:t>
      </w:r>
    </w:p>
    <w:p w:rsidR="00B97D42" w:rsidRPr="00290AE2" w:rsidRDefault="00290AE2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0AE2">
        <w:rPr>
          <w:rFonts w:ascii="Arial" w:hAnsi="Arial" w:cs="Arial"/>
          <w:sz w:val="24"/>
          <w:szCs w:val="24"/>
        </w:rPr>
        <w:t>Si</w:t>
      </w:r>
      <w:r w:rsidR="006422CC" w:rsidRPr="00290AE2">
        <w:rPr>
          <w:rFonts w:ascii="Arial" w:hAnsi="Arial" w:cs="Arial"/>
          <w:sz w:val="24"/>
          <w:szCs w:val="24"/>
        </w:rPr>
        <w:t xml:space="preserve"> se describe adecuadamente la población que se estudia </w:t>
      </w:r>
      <w:r w:rsidRPr="00290AE2">
        <w:rPr>
          <w:rFonts w:ascii="Arial" w:hAnsi="Arial" w:cs="Arial"/>
          <w:sz w:val="24"/>
          <w:szCs w:val="24"/>
        </w:rPr>
        <w:t>dándonos porcentajes y resultados adecuados según las cifras manejadas al igual que su tamizaje.</w:t>
      </w:r>
    </w:p>
    <w:p w:rsidR="00290AE2" w:rsidRDefault="00290AE2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0AE2">
        <w:rPr>
          <w:rFonts w:ascii="Arial" w:hAnsi="Arial" w:cs="Arial"/>
          <w:sz w:val="24"/>
          <w:szCs w:val="24"/>
        </w:rPr>
        <w:t>Si se incluyeron pacientes con diferentes grados de severidad de mencionada enfermedad.</w:t>
      </w:r>
    </w:p>
    <w:p w:rsidR="00290AE2" w:rsidRDefault="00290AE2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describe con claridad para su fácil reproducción.</w:t>
      </w:r>
    </w:p>
    <w:p w:rsidR="00290AE2" w:rsidRDefault="00290AE2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presentan con claridad los valores.</w:t>
      </w:r>
    </w:p>
    <w:p w:rsidR="00290AE2" w:rsidRDefault="00290AE2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delimitó bien la normalidad en el estudio realizado </w:t>
      </w:r>
    </w:p>
    <w:p w:rsidR="00290AE2" w:rsidRDefault="00290AE2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propon</w:t>
      </w:r>
      <w:r w:rsidR="00C26461">
        <w:rPr>
          <w:rFonts w:ascii="Arial" w:hAnsi="Arial" w:cs="Arial"/>
          <w:sz w:val="24"/>
          <w:szCs w:val="24"/>
        </w:rPr>
        <w:t>e como prueba adicional ya que requiere menos tiempo para dar el diagnóstico y su bajo costo.</w:t>
      </w:r>
    </w:p>
    <w:p w:rsidR="00C26461" w:rsidRDefault="00C26461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nos proporcionan información para efectos adversos en las pruebas realizadas</w:t>
      </w:r>
    </w:p>
    <w:p w:rsidR="00C26461" w:rsidRPr="00290AE2" w:rsidRDefault="00C26461" w:rsidP="00290A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proporciona información hacerca del costo-beneficio de la prueba siendo la prueba ADA la más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adaptada para la sociedad por su tiempo de espera y lo económico</w:t>
      </w:r>
    </w:p>
    <w:p w:rsidR="00290AE2" w:rsidRPr="006422CC" w:rsidRDefault="00290AE2">
      <w:pPr>
        <w:rPr>
          <w:rFonts w:ascii="Arial" w:hAnsi="Arial" w:cs="Arial"/>
          <w:sz w:val="24"/>
          <w:szCs w:val="24"/>
        </w:rPr>
      </w:pPr>
    </w:p>
    <w:p w:rsidR="00B97D42" w:rsidRDefault="00B97D42"/>
    <w:p w:rsidR="00B97D42" w:rsidRDefault="00B97D42"/>
    <w:p w:rsidR="00B97D42" w:rsidRDefault="00B97D42"/>
    <w:sectPr w:rsidR="00B97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F88"/>
    <w:multiLevelType w:val="hybridMultilevel"/>
    <w:tmpl w:val="16B0D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D1"/>
    <w:rsid w:val="00290AE2"/>
    <w:rsid w:val="003D79F7"/>
    <w:rsid w:val="00404467"/>
    <w:rsid w:val="004C13D1"/>
    <w:rsid w:val="004D2CCE"/>
    <w:rsid w:val="006422CC"/>
    <w:rsid w:val="007A7FE2"/>
    <w:rsid w:val="00B97D42"/>
    <w:rsid w:val="00C26461"/>
    <w:rsid w:val="00CA2CC1"/>
    <w:rsid w:val="00E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DA3B9-AC2D-48A8-9337-24578464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4C13D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4C13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">
    <w:name w:val="Grid Table 6 Colorful"/>
    <w:basedOn w:val="Tablanormal"/>
    <w:uiPriority w:val="51"/>
    <w:rsid w:val="004C13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4C13D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9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2016-02-17T00:48:00Z</dcterms:created>
  <dcterms:modified xsi:type="dcterms:W3CDTF">2016-02-17T02:30:00Z</dcterms:modified>
</cp:coreProperties>
</file>