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41" w:rsidRDefault="00886041" w:rsidP="009601CD">
      <w:pPr>
        <w:jc w:val="center"/>
      </w:pPr>
      <w:bookmarkStart w:id="0" w:name="_GoBack"/>
      <w:bookmarkEnd w:id="0"/>
    </w:p>
    <w:p w:rsidR="003B75CF" w:rsidRPr="0088063F" w:rsidRDefault="003B75CF" w:rsidP="003B75CF">
      <w:pPr>
        <w:jc w:val="center"/>
        <w:rPr>
          <w:rFonts w:ascii="Comic Sans MS" w:hAnsi="Comic Sans MS" w:cs="Arial"/>
          <w:b/>
          <w:sz w:val="32"/>
          <w:szCs w:val="24"/>
        </w:rPr>
      </w:pPr>
      <w:r w:rsidRPr="0088063F">
        <w:rPr>
          <w:rFonts w:ascii="Comic Sans MS" w:hAnsi="Comic Sans MS" w:cs="Arial"/>
          <w:b/>
          <w:sz w:val="32"/>
          <w:szCs w:val="24"/>
        </w:rPr>
        <w:t xml:space="preserve">MEDICINA BASADA EN EVIDENCIAS </w:t>
      </w:r>
    </w:p>
    <w:p w:rsidR="003B75CF" w:rsidRDefault="003B75CF" w:rsidP="003B75CF">
      <w:pPr>
        <w:jc w:val="center"/>
        <w:rPr>
          <w:rFonts w:ascii="Arial" w:hAnsi="Arial" w:cs="Arial"/>
          <w:b/>
          <w:sz w:val="32"/>
          <w:szCs w:val="24"/>
          <w:u w:val="single"/>
        </w:rPr>
      </w:pPr>
      <w:r w:rsidRPr="00985511">
        <w:rPr>
          <w:rFonts w:ascii="Arial" w:hAnsi="Arial" w:cs="Arial"/>
          <w:b/>
          <w:sz w:val="32"/>
          <w:szCs w:val="24"/>
          <w:u w:val="single"/>
        </w:rPr>
        <w:t xml:space="preserve">ACTIVIDAD </w:t>
      </w:r>
      <w:r w:rsidR="007A6BFB" w:rsidRPr="00985511">
        <w:rPr>
          <w:rFonts w:ascii="Arial" w:hAnsi="Arial" w:cs="Arial"/>
          <w:b/>
          <w:sz w:val="32"/>
          <w:szCs w:val="24"/>
          <w:u w:val="single"/>
        </w:rPr>
        <w:t>1</w:t>
      </w:r>
      <w:r w:rsidRPr="00985511">
        <w:rPr>
          <w:rFonts w:ascii="Arial" w:hAnsi="Arial" w:cs="Arial"/>
          <w:b/>
          <w:sz w:val="32"/>
          <w:szCs w:val="24"/>
          <w:u w:val="single"/>
        </w:rPr>
        <w:t>:</w:t>
      </w:r>
    </w:p>
    <w:p w:rsidR="00985511" w:rsidRDefault="00985511" w:rsidP="003B75CF">
      <w:pPr>
        <w:jc w:val="center"/>
        <w:rPr>
          <w:rFonts w:ascii="Arial" w:hAnsi="Arial" w:cs="Arial"/>
          <w:b/>
          <w:sz w:val="32"/>
          <w:szCs w:val="24"/>
        </w:rPr>
      </w:pPr>
      <w:r w:rsidRPr="00985511">
        <w:rPr>
          <w:rFonts w:ascii="Arial" w:hAnsi="Arial" w:cs="Arial"/>
          <w:b/>
          <w:sz w:val="32"/>
          <w:szCs w:val="24"/>
        </w:rPr>
        <w:t>Parcial 2°</w:t>
      </w:r>
    </w:p>
    <w:p w:rsidR="00985511" w:rsidRPr="00985511" w:rsidRDefault="001D3417" w:rsidP="003B75CF">
      <w:pPr>
        <w:jc w:val="center"/>
        <w:rPr>
          <w:rFonts w:ascii="Arial" w:hAnsi="Arial" w:cs="Arial"/>
          <w:b/>
          <w:sz w:val="32"/>
          <w:szCs w:val="24"/>
        </w:rPr>
      </w:pPr>
      <w:r>
        <w:rPr>
          <w:rFonts w:ascii="Arial" w:hAnsi="Arial" w:cs="Arial"/>
          <w:b/>
          <w:sz w:val="32"/>
          <w:szCs w:val="24"/>
        </w:rPr>
        <w:t xml:space="preserve">Luis Alberto Bautista Castellanos </w:t>
      </w:r>
    </w:p>
    <w:p w:rsidR="003B75CF" w:rsidRPr="00985511" w:rsidRDefault="003B75CF" w:rsidP="003B75CF">
      <w:pPr>
        <w:jc w:val="center"/>
        <w:rPr>
          <w:rFonts w:ascii="Arial" w:hAnsi="Arial" w:cs="Arial"/>
          <w:b/>
          <w:sz w:val="32"/>
          <w:szCs w:val="24"/>
        </w:rPr>
      </w:pPr>
      <w:r w:rsidRPr="00985511">
        <w:rPr>
          <w:rFonts w:ascii="Arial" w:hAnsi="Arial" w:cs="Arial"/>
          <w:b/>
          <w:sz w:val="32"/>
          <w:szCs w:val="24"/>
        </w:rPr>
        <w:t>TICAGRELOR FRENTE A CLOPIDOGREL EN PACIENTES CON SÍNDROME CORONARIO AGUDO</w:t>
      </w:r>
    </w:p>
    <w:p w:rsidR="007A6BFB" w:rsidRDefault="007A6BFB" w:rsidP="003B75CF">
      <w:pPr>
        <w:rPr>
          <w:rFonts w:ascii="Comic Sans MS" w:hAnsi="Comic Sans MS" w:cs="Arial"/>
          <w:b/>
          <w:sz w:val="32"/>
          <w:szCs w:val="24"/>
        </w:rPr>
      </w:pPr>
    </w:p>
    <w:p w:rsidR="007A6BFB" w:rsidRDefault="007A6BFB" w:rsidP="003B75CF">
      <w:pPr>
        <w:rPr>
          <w:rFonts w:ascii="Comic Sans MS" w:hAnsi="Comic Sans MS" w:cs="Arial"/>
          <w:b/>
          <w:sz w:val="32"/>
          <w:szCs w:val="24"/>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1D3417" w:rsidP="001D3417">
      <w:pPr>
        <w:autoSpaceDE w:val="0"/>
        <w:autoSpaceDN w:val="0"/>
        <w:adjustRightInd w:val="0"/>
        <w:spacing w:after="0" w:line="240" w:lineRule="auto"/>
        <w:jc w:val="center"/>
        <w:rPr>
          <w:rFonts w:ascii="Times New Roman" w:hAnsi="Times New Roman" w:cs="Times New Roman"/>
          <w:sz w:val="20"/>
          <w:szCs w:val="20"/>
        </w:rPr>
      </w:pPr>
      <w:r>
        <w:rPr>
          <w:noProof/>
          <w:lang w:eastAsia="es-MX"/>
        </w:rPr>
        <w:drawing>
          <wp:inline distT="0" distB="0" distL="0" distR="0" wp14:anchorId="4BF3E33D" wp14:editId="666179B8">
            <wp:extent cx="3067050" cy="13144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070" cy="1323030"/>
                    </a:xfrm>
                    <a:prstGeom prst="rect">
                      <a:avLst/>
                    </a:prstGeom>
                  </pic:spPr>
                </pic:pic>
              </a:graphicData>
            </a:graphic>
          </wp:inline>
        </w:drawing>
      </w: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7A6BFB" w:rsidRDefault="007A6BFB" w:rsidP="007A6BFB">
      <w:pPr>
        <w:autoSpaceDE w:val="0"/>
        <w:autoSpaceDN w:val="0"/>
        <w:adjustRightInd w:val="0"/>
        <w:spacing w:after="0" w:line="240" w:lineRule="auto"/>
        <w:rPr>
          <w:rFonts w:ascii="Times New Roman" w:hAnsi="Times New Roman" w:cs="Times New Roman"/>
          <w:sz w:val="20"/>
          <w:szCs w:val="20"/>
        </w:rPr>
      </w:pPr>
    </w:p>
    <w:p w:rsidR="00691FD6" w:rsidRDefault="00691FD6" w:rsidP="00691FD6">
      <w:pPr>
        <w:autoSpaceDE w:val="0"/>
        <w:autoSpaceDN w:val="0"/>
        <w:adjustRightInd w:val="0"/>
        <w:spacing w:after="0" w:line="240" w:lineRule="auto"/>
        <w:rPr>
          <w:rFonts w:ascii="Times New Roman" w:hAnsi="Times New Roman" w:cs="Times New Roman"/>
          <w:sz w:val="14"/>
          <w:szCs w:val="14"/>
        </w:rPr>
      </w:pPr>
    </w:p>
    <w:p w:rsidR="00691FD6" w:rsidRPr="001D3417" w:rsidRDefault="002411DC" w:rsidP="00301B7B">
      <w:p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lastRenderedPageBreak/>
        <w:t xml:space="preserve">En los pacientes que presentan </w:t>
      </w:r>
      <w:proofErr w:type="spellStart"/>
      <w:r w:rsidRPr="001D3417">
        <w:rPr>
          <w:rFonts w:ascii="Arial" w:hAnsi="Arial" w:cs="Arial"/>
          <w:sz w:val="24"/>
          <w:szCs w:val="24"/>
        </w:rPr>
        <w:t>sin</w:t>
      </w:r>
      <w:r w:rsidR="00691FD6" w:rsidRPr="001D3417">
        <w:rPr>
          <w:rFonts w:ascii="Arial" w:hAnsi="Arial" w:cs="Arial"/>
          <w:sz w:val="24"/>
          <w:szCs w:val="24"/>
        </w:rPr>
        <w:t>drome</w:t>
      </w:r>
      <w:proofErr w:type="spellEnd"/>
      <w:r w:rsidR="00691FD6" w:rsidRPr="001D3417">
        <w:rPr>
          <w:rFonts w:ascii="Arial" w:hAnsi="Arial" w:cs="Arial"/>
          <w:sz w:val="24"/>
          <w:szCs w:val="24"/>
        </w:rPr>
        <w:t xml:space="preserve"> coronario agudo con o sin elevación del segmento ST, las actuales guías de práctica clínica1-4</w:t>
      </w:r>
      <w:r w:rsidR="00985511" w:rsidRPr="001D3417">
        <w:rPr>
          <w:rFonts w:ascii="Arial" w:hAnsi="Arial" w:cs="Arial"/>
          <w:sz w:val="24"/>
          <w:szCs w:val="24"/>
        </w:rPr>
        <w:t xml:space="preserve"> </w:t>
      </w:r>
      <w:r w:rsidR="00691FD6" w:rsidRPr="001D3417">
        <w:rPr>
          <w:rFonts w:ascii="Arial" w:hAnsi="Arial" w:cs="Arial"/>
          <w:sz w:val="24"/>
          <w:szCs w:val="24"/>
        </w:rPr>
        <w:t xml:space="preserve">recomiendan un tratamiento de doble </w:t>
      </w:r>
      <w:proofErr w:type="spellStart"/>
      <w:r w:rsidR="00691FD6" w:rsidRPr="001D3417">
        <w:rPr>
          <w:rFonts w:ascii="Arial" w:hAnsi="Arial" w:cs="Arial"/>
          <w:sz w:val="24"/>
          <w:szCs w:val="24"/>
        </w:rPr>
        <w:t>antiagregación</w:t>
      </w:r>
      <w:proofErr w:type="spellEnd"/>
      <w:r w:rsidR="00691FD6" w:rsidRPr="001D3417">
        <w:rPr>
          <w:rFonts w:ascii="Arial" w:hAnsi="Arial" w:cs="Arial"/>
          <w:sz w:val="24"/>
          <w:szCs w:val="24"/>
        </w:rPr>
        <w:t xml:space="preserve"> con ácido</w:t>
      </w:r>
      <w:r w:rsidR="001D3417" w:rsidRPr="001D3417">
        <w:rPr>
          <w:rFonts w:ascii="Arial" w:hAnsi="Arial" w:cs="Arial"/>
          <w:sz w:val="24"/>
          <w:szCs w:val="24"/>
        </w:rPr>
        <w:t xml:space="preserve"> acetilsalicílico y </w:t>
      </w:r>
      <w:proofErr w:type="spellStart"/>
      <w:r w:rsidR="001D3417" w:rsidRPr="001D3417">
        <w:rPr>
          <w:rFonts w:ascii="Arial" w:hAnsi="Arial" w:cs="Arial"/>
          <w:sz w:val="24"/>
          <w:szCs w:val="24"/>
        </w:rPr>
        <w:t>clopidogrel</w:t>
      </w:r>
      <w:proofErr w:type="spellEnd"/>
      <w:r w:rsidR="001D3417" w:rsidRPr="001D3417">
        <w:rPr>
          <w:rFonts w:ascii="Arial" w:hAnsi="Arial" w:cs="Arial"/>
          <w:sz w:val="24"/>
          <w:szCs w:val="24"/>
        </w:rPr>
        <w:t>.</w:t>
      </w:r>
    </w:p>
    <w:p w:rsidR="002411DC" w:rsidRPr="001D3417" w:rsidRDefault="002411DC" w:rsidP="00301B7B">
      <w:pPr>
        <w:autoSpaceDE w:val="0"/>
        <w:autoSpaceDN w:val="0"/>
        <w:adjustRightInd w:val="0"/>
        <w:spacing w:after="0" w:line="240" w:lineRule="auto"/>
        <w:jc w:val="both"/>
        <w:rPr>
          <w:rFonts w:ascii="Arial" w:hAnsi="Arial" w:cs="Arial"/>
          <w:sz w:val="24"/>
          <w:szCs w:val="24"/>
        </w:rPr>
      </w:pPr>
    </w:p>
    <w:p w:rsidR="00E02162" w:rsidRPr="001D3417" w:rsidRDefault="002411DC" w:rsidP="00301B7B">
      <w:p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Los pacientes se consideraban aptos para su participación en el estudio si habían sido hospitalizados a causa de síndrome coronario agudo, con o sin </w:t>
      </w:r>
      <w:proofErr w:type="spellStart"/>
      <w:r w:rsidRPr="001D3417">
        <w:rPr>
          <w:rFonts w:ascii="Arial" w:hAnsi="Arial" w:cs="Arial"/>
          <w:sz w:val="24"/>
          <w:szCs w:val="24"/>
        </w:rPr>
        <w:t>elevacióndel</w:t>
      </w:r>
      <w:proofErr w:type="spellEnd"/>
      <w:r w:rsidRPr="001D3417">
        <w:rPr>
          <w:rFonts w:ascii="Arial" w:hAnsi="Arial" w:cs="Arial"/>
          <w:sz w:val="24"/>
          <w:szCs w:val="24"/>
        </w:rPr>
        <w:t xml:space="preserve"> segmento </w:t>
      </w:r>
      <w:proofErr w:type="spellStart"/>
      <w:r w:rsidRPr="001D3417">
        <w:rPr>
          <w:rFonts w:ascii="Arial" w:hAnsi="Arial" w:cs="Arial"/>
          <w:sz w:val="24"/>
          <w:szCs w:val="24"/>
        </w:rPr>
        <w:t>ST</w:t>
      </w:r>
      <w:proofErr w:type="gramStart"/>
      <w:r w:rsidRPr="001D3417">
        <w:rPr>
          <w:rFonts w:ascii="Arial" w:hAnsi="Arial" w:cs="Arial"/>
          <w:sz w:val="24"/>
          <w:szCs w:val="24"/>
        </w:rPr>
        <w:t>,con</w:t>
      </w:r>
      <w:proofErr w:type="spellEnd"/>
      <w:proofErr w:type="gramEnd"/>
      <w:r w:rsidRPr="001D3417">
        <w:rPr>
          <w:rFonts w:ascii="Arial" w:hAnsi="Arial" w:cs="Arial"/>
          <w:sz w:val="24"/>
          <w:szCs w:val="24"/>
        </w:rPr>
        <w:t xml:space="preserve"> un inicio de los síntomas durante las 24 horas anteriores. Mientras </w:t>
      </w:r>
      <w:r w:rsidR="00E02162" w:rsidRPr="001D3417">
        <w:rPr>
          <w:rFonts w:ascii="Arial" w:hAnsi="Arial" w:cs="Arial"/>
          <w:sz w:val="24"/>
          <w:szCs w:val="24"/>
        </w:rPr>
        <w:t>que los paciente</w:t>
      </w:r>
      <w:r w:rsidRPr="001D3417">
        <w:rPr>
          <w:rFonts w:ascii="Arial" w:hAnsi="Arial" w:cs="Arial"/>
          <w:sz w:val="24"/>
          <w:szCs w:val="24"/>
        </w:rPr>
        <w:t xml:space="preserve">s </w:t>
      </w:r>
      <w:r w:rsidR="00E02162" w:rsidRPr="001D3417">
        <w:rPr>
          <w:rFonts w:ascii="Arial" w:hAnsi="Arial" w:cs="Arial"/>
          <w:sz w:val="24"/>
          <w:szCs w:val="24"/>
        </w:rPr>
        <w:t xml:space="preserve"> con síndrome coronario agudo sin elevación del segmento ST, por lo menos se</w:t>
      </w:r>
    </w:p>
    <w:p w:rsidR="00E02162" w:rsidRPr="001D3417" w:rsidRDefault="00E02162" w:rsidP="00301B7B">
      <w:pPr>
        <w:autoSpaceDE w:val="0"/>
        <w:autoSpaceDN w:val="0"/>
        <w:adjustRightInd w:val="0"/>
        <w:spacing w:after="0" w:line="240" w:lineRule="auto"/>
        <w:jc w:val="both"/>
        <w:rPr>
          <w:rFonts w:ascii="Arial" w:hAnsi="Arial" w:cs="Arial"/>
          <w:sz w:val="24"/>
          <w:szCs w:val="24"/>
        </w:rPr>
      </w:pPr>
      <w:proofErr w:type="gramStart"/>
      <w:r w:rsidRPr="001D3417">
        <w:rPr>
          <w:rFonts w:ascii="Arial" w:hAnsi="Arial" w:cs="Arial"/>
          <w:sz w:val="24"/>
          <w:szCs w:val="24"/>
        </w:rPr>
        <w:t>habían</w:t>
      </w:r>
      <w:proofErr w:type="gramEnd"/>
      <w:r w:rsidRPr="001D3417">
        <w:rPr>
          <w:rFonts w:ascii="Arial" w:hAnsi="Arial" w:cs="Arial"/>
          <w:sz w:val="24"/>
          <w:szCs w:val="24"/>
        </w:rPr>
        <w:t xml:space="preserve"> de cumplir dos d</w:t>
      </w:r>
      <w:r w:rsidR="00BC5068" w:rsidRPr="001D3417">
        <w:rPr>
          <w:rFonts w:ascii="Arial" w:hAnsi="Arial" w:cs="Arial"/>
          <w:sz w:val="24"/>
          <w:szCs w:val="24"/>
        </w:rPr>
        <w:t xml:space="preserve">e los tres criterios de inclusión </w:t>
      </w:r>
    </w:p>
    <w:p w:rsidR="00BC5068" w:rsidRPr="001D3417" w:rsidRDefault="00BC5068" w:rsidP="00301B7B">
      <w:pPr>
        <w:autoSpaceDE w:val="0"/>
        <w:autoSpaceDN w:val="0"/>
        <w:adjustRightInd w:val="0"/>
        <w:spacing w:after="0" w:line="240" w:lineRule="auto"/>
        <w:jc w:val="both"/>
        <w:rPr>
          <w:rFonts w:ascii="Arial" w:hAnsi="Arial" w:cs="Arial"/>
          <w:sz w:val="24"/>
          <w:szCs w:val="24"/>
        </w:rPr>
      </w:pPr>
    </w:p>
    <w:p w:rsidR="00E02162" w:rsidRPr="001D3417" w:rsidRDefault="00E02162" w:rsidP="001D3417">
      <w:pPr>
        <w:pStyle w:val="Prrafodelista"/>
        <w:numPr>
          <w:ilvl w:val="0"/>
          <w:numId w:val="3"/>
        </w:num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cambios del segmento </w:t>
      </w:r>
      <w:proofErr w:type="spellStart"/>
      <w:r w:rsidRPr="001D3417">
        <w:rPr>
          <w:rFonts w:ascii="Arial" w:hAnsi="Arial" w:cs="Arial"/>
          <w:sz w:val="24"/>
          <w:szCs w:val="24"/>
        </w:rPr>
        <w:t>STen</w:t>
      </w:r>
      <w:proofErr w:type="spellEnd"/>
      <w:r w:rsidRPr="001D3417">
        <w:rPr>
          <w:rFonts w:ascii="Arial" w:hAnsi="Arial" w:cs="Arial"/>
          <w:sz w:val="24"/>
          <w:szCs w:val="24"/>
        </w:rPr>
        <w:t xml:space="preserve"> el electrocardiograma indicativos de isquemia; </w:t>
      </w:r>
    </w:p>
    <w:p w:rsidR="00E02162" w:rsidRPr="001D3417" w:rsidRDefault="00E02162" w:rsidP="001D3417">
      <w:pPr>
        <w:pStyle w:val="Prrafodelista"/>
        <w:numPr>
          <w:ilvl w:val="0"/>
          <w:numId w:val="3"/>
        </w:num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un resultado positivo de un </w:t>
      </w:r>
      <w:proofErr w:type="spellStart"/>
      <w:r w:rsidRPr="001D3417">
        <w:rPr>
          <w:rFonts w:ascii="Arial" w:hAnsi="Arial" w:cs="Arial"/>
          <w:sz w:val="24"/>
          <w:szCs w:val="24"/>
        </w:rPr>
        <w:t>biomarcador</w:t>
      </w:r>
      <w:proofErr w:type="spellEnd"/>
      <w:r w:rsidRPr="001D3417">
        <w:rPr>
          <w:rFonts w:ascii="Arial" w:hAnsi="Arial" w:cs="Arial"/>
          <w:sz w:val="24"/>
          <w:szCs w:val="24"/>
        </w:rPr>
        <w:t xml:space="preserve"> indicativo de necrosis de miocardio;</w:t>
      </w:r>
    </w:p>
    <w:p w:rsidR="00E02162" w:rsidRPr="001D3417" w:rsidRDefault="00E02162" w:rsidP="001D3417">
      <w:pPr>
        <w:pStyle w:val="Prrafodelista"/>
        <w:numPr>
          <w:ilvl w:val="0"/>
          <w:numId w:val="3"/>
        </w:num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factor de riesgo (edad ~ 60 años; infarto de miocardio o bypass previos); </w:t>
      </w:r>
    </w:p>
    <w:p w:rsidR="00E02162" w:rsidRPr="001D3417" w:rsidRDefault="00E02162" w:rsidP="001D3417">
      <w:pPr>
        <w:pStyle w:val="Prrafodelista"/>
        <w:numPr>
          <w:ilvl w:val="0"/>
          <w:numId w:val="3"/>
        </w:num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enfermedad arterial coronaria con estenosis de&gt;=50% en al menos dos vasos; </w:t>
      </w:r>
    </w:p>
    <w:p w:rsidR="00E02162" w:rsidRPr="001D3417" w:rsidRDefault="00E02162" w:rsidP="001D3417">
      <w:pPr>
        <w:pStyle w:val="Prrafodelista"/>
        <w:numPr>
          <w:ilvl w:val="0"/>
          <w:numId w:val="3"/>
        </w:num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ictus isquémico previo, </w:t>
      </w:r>
    </w:p>
    <w:p w:rsidR="00E02162" w:rsidRPr="001D3417" w:rsidRDefault="00E02162" w:rsidP="001D3417">
      <w:pPr>
        <w:pStyle w:val="Prrafodelista"/>
        <w:numPr>
          <w:ilvl w:val="0"/>
          <w:numId w:val="3"/>
        </w:num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ataque isquémico transitorio,</w:t>
      </w:r>
    </w:p>
    <w:p w:rsidR="00E02162" w:rsidRPr="001D3417" w:rsidRDefault="00E02162" w:rsidP="001D3417">
      <w:pPr>
        <w:pStyle w:val="Prrafodelista"/>
        <w:numPr>
          <w:ilvl w:val="0"/>
          <w:numId w:val="3"/>
        </w:num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estenosis carotidea de al menos 50% </w:t>
      </w:r>
    </w:p>
    <w:p w:rsidR="002411DC" w:rsidRPr="001D3417" w:rsidRDefault="00E02162" w:rsidP="001D3417">
      <w:pPr>
        <w:pStyle w:val="Prrafodelista"/>
        <w:numPr>
          <w:ilvl w:val="0"/>
          <w:numId w:val="3"/>
        </w:num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revascularización cerebral; diabetes mellitus; enfermedad arterial periférica; o disfunción renal crónica definida como un aclaramiento de creatinina &lt;60 </w:t>
      </w:r>
      <w:proofErr w:type="spellStart"/>
      <w:r w:rsidRPr="001D3417">
        <w:rPr>
          <w:rFonts w:ascii="Arial" w:hAnsi="Arial" w:cs="Arial"/>
          <w:sz w:val="24"/>
          <w:szCs w:val="24"/>
        </w:rPr>
        <w:t>mI</w:t>
      </w:r>
      <w:proofErr w:type="spellEnd"/>
      <w:r w:rsidRPr="001D3417">
        <w:rPr>
          <w:rFonts w:ascii="Arial" w:hAnsi="Arial" w:cs="Arial"/>
          <w:sz w:val="24"/>
          <w:szCs w:val="24"/>
        </w:rPr>
        <w:t xml:space="preserve"> por minuto po</w:t>
      </w:r>
      <w:r w:rsidR="00BC5068" w:rsidRPr="001D3417">
        <w:rPr>
          <w:rFonts w:ascii="Arial" w:hAnsi="Arial" w:cs="Arial"/>
          <w:sz w:val="24"/>
          <w:szCs w:val="24"/>
        </w:rPr>
        <w:t>r 1,73m2 de superficie corporal</w:t>
      </w:r>
      <w:r w:rsidRPr="001D3417">
        <w:rPr>
          <w:rFonts w:ascii="Arial" w:hAnsi="Arial" w:cs="Arial"/>
          <w:sz w:val="24"/>
          <w:szCs w:val="24"/>
        </w:rPr>
        <w:t>.</w:t>
      </w:r>
    </w:p>
    <w:p w:rsidR="00301B7B" w:rsidRPr="001D3417" w:rsidRDefault="00301B7B" w:rsidP="00301B7B">
      <w:pPr>
        <w:autoSpaceDE w:val="0"/>
        <w:autoSpaceDN w:val="0"/>
        <w:adjustRightInd w:val="0"/>
        <w:spacing w:after="0" w:line="240" w:lineRule="auto"/>
        <w:jc w:val="both"/>
        <w:rPr>
          <w:rFonts w:ascii="Arial" w:hAnsi="Arial" w:cs="Arial"/>
          <w:sz w:val="24"/>
          <w:szCs w:val="24"/>
        </w:rPr>
      </w:pPr>
    </w:p>
    <w:p w:rsidR="00301B7B" w:rsidRPr="001D3417" w:rsidRDefault="00301B7B" w:rsidP="00301B7B">
      <w:p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A estos pacientes se les  asigno aleatoriamente </w:t>
      </w:r>
      <w:r w:rsidR="00E02162" w:rsidRPr="001D3417">
        <w:rPr>
          <w:rFonts w:ascii="Arial" w:hAnsi="Arial" w:cs="Arial"/>
          <w:sz w:val="24"/>
          <w:szCs w:val="24"/>
        </w:rPr>
        <w:t>un t</w:t>
      </w:r>
      <w:r w:rsidRPr="001D3417">
        <w:rPr>
          <w:rFonts w:ascii="Arial" w:hAnsi="Arial" w:cs="Arial"/>
          <w:sz w:val="24"/>
          <w:szCs w:val="24"/>
        </w:rPr>
        <w:t xml:space="preserve">ratamiento con </w:t>
      </w:r>
      <w:proofErr w:type="spellStart"/>
      <w:r w:rsidRPr="001D3417">
        <w:rPr>
          <w:rFonts w:ascii="Arial" w:hAnsi="Arial" w:cs="Arial"/>
          <w:sz w:val="24"/>
          <w:szCs w:val="24"/>
        </w:rPr>
        <w:t>ticagrelor</w:t>
      </w:r>
      <w:proofErr w:type="spellEnd"/>
      <w:r w:rsidRPr="001D3417">
        <w:rPr>
          <w:rFonts w:ascii="Arial" w:hAnsi="Arial" w:cs="Arial"/>
          <w:sz w:val="24"/>
          <w:szCs w:val="24"/>
        </w:rPr>
        <w:t xml:space="preserve"> o con </w:t>
      </w:r>
      <w:proofErr w:type="spellStart"/>
      <w:r w:rsidRPr="001D3417">
        <w:rPr>
          <w:rFonts w:ascii="Arial" w:hAnsi="Arial" w:cs="Arial"/>
          <w:sz w:val="24"/>
          <w:szCs w:val="24"/>
        </w:rPr>
        <w:t>clopidogrel</w:t>
      </w:r>
      <w:proofErr w:type="spellEnd"/>
      <w:r w:rsidRPr="001D3417">
        <w:rPr>
          <w:rFonts w:ascii="Arial" w:hAnsi="Arial" w:cs="Arial"/>
          <w:sz w:val="24"/>
          <w:szCs w:val="24"/>
        </w:rPr>
        <w:t xml:space="preserve">, </w:t>
      </w:r>
      <w:r w:rsidR="00E02162" w:rsidRPr="001D3417">
        <w:rPr>
          <w:rFonts w:ascii="Arial" w:hAnsi="Arial" w:cs="Arial"/>
          <w:sz w:val="24"/>
          <w:szCs w:val="24"/>
        </w:rPr>
        <w:t>adminis</w:t>
      </w:r>
      <w:r w:rsidRPr="001D3417">
        <w:rPr>
          <w:rFonts w:ascii="Arial" w:hAnsi="Arial" w:cs="Arial"/>
          <w:sz w:val="24"/>
          <w:szCs w:val="24"/>
        </w:rPr>
        <w:t xml:space="preserve">trados doble ciego y simulación </w:t>
      </w:r>
      <w:r w:rsidR="00E02162" w:rsidRPr="001D3417">
        <w:rPr>
          <w:rFonts w:ascii="Arial" w:hAnsi="Arial" w:cs="Arial"/>
          <w:sz w:val="24"/>
          <w:szCs w:val="24"/>
        </w:rPr>
        <w:t xml:space="preserve">doble. </w:t>
      </w:r>
    </w:p>
    <w:p w:rsidR="00301B7B" w:rsidRPr="001D3417" w:rsidRDefault="00301B7B" w:rsidP="00301B7B">
      <w:p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Los pacientes que se les indico </w:t>
      </w:r>
      <w:proofErr w:type="spellStart"/>
      <w:r w:rsidR="00E02162" w:rsidRPr="001D3417">
        <w:rPr>
          <w:rFonts w:ascii="Arial" w:hAnsi="Arial" w:cs="Arial"/>
          <w:sz w:val="24"/>
          <w:szCs w:val="24"/>
        </w:rPr>
        <w:t>Ticagrel</w:t>
      </w:r>
      <w:r w:rsidRPr="001D3417">
        <w:rPr>
          <w:rFonts w:ascii="Arial" w:hAnsi="Arial" w:cs="Arial"/>
          <w:sz w:val="24"/>
          <w:szCs w:val="24"/>
        </w:rPr>
        <w:t>or</w:t>
      </w:r>
      <w:proofErr w:type="spellEnd"/>
      <w:r w:rsidRPr="001D3417">
        <w:rPr>
          <w:rFonts w:ascii="Arial" w:hAnsi="Arial" w:cs="Arial"/>
          <w:sz w:val="24"/>
          <w:szCs w:val="24"/>
        </w:rPr>
        <w:t xml:space="preserve"> se </w:t>
      </w:r>
      <w:proofErr w:type="spellStart"/>
      <w:r w:rsidR="00A734A3" w:rsidRPr="001D3417">
        <w:rPr>
          <w:rFonts w:ascii="Arial" w:hAnsi="Arial" w:cs="Arial"/>
          <w:sz w:val="24"/>
          <w:szCs w:val="24"/>
        </w:rPr>
        <w:t>administro</w:t>
      </w:r>
      <w:proofErr w:type="spellEnd"/>
      <w:r w:rsidR="00A734A3" w:rsidRPr="001D3417">
        <w:rPr>
          <w:rFonts w:ascii="Arial" w:hAnsi="Arial" w:cs="Arial"/>
          <w:sz w:val="24"/>
          <w:szCs w:val="24"/>
        </w:rPr>
        <w:t xml:space="preserve"> </w:t>
      </w:r>
      <w:r w:rsidRPr="001D3417">
        <w:rPr>
          <w:rFonts w:ascii="Arial" w:hAnsi="Arial" w:cs="Arial"/>
          <w:sz w:val="24"/>
          <w:szCs w:val="24"/>
        </w:rPr>
        <w:t xml:space="preserve"> a una dosis de </w:t>
      </w:r>
      <w:r w:rsidR="00E02162" w:rsidRPr="001D3417">
        <w:rPr>
          <w:rFonts w:ascii="Arial" w:hAnsi="Arial" w:cs="Arial"/>
          <w:sz w:val="24"/>
          <w:szCs w:val="24"/>
        </w:rPr>
        <w:t>carga de 180 m</w:t>
      </w:r>
      <w:r w:rsidRPr="001D3417">
        <w:rPr>
          <w:rFonts w:ascii="Arial" w:hAnsi="Arial" w:cs="Arial"/>
          <w:sz w:val="24"/>
          <w:szCs w:val="24"/>
        </w:rPr>
        <w:t xml:space="preserve">g seguida de una dosis de 90 mg </w:t>
      </w:r>
      <w:r w:rsidR="00E02162" w:rsidRPr="001D3417">
        <w:rPr>
          <w:rFonts w:ascii="Arial" w:hAnsi="Arial" w:cs="Arial"/>
          <w:sz w:val="24"/>
          <w:szCs w:val="24"/>
        </w:rPr>
        <w:t xml:space="preserve">dos veces al </w:t>
      </w:r>
      <w:r w:rsidRPr="001D3417">
        <w:rPr>
          <w:rFonts w:ascii="Arial" w:hAnsi="Arial" w:cs="Arial"/>
          <w:sz w:val="24"/>
          <w:szCs w:val="24"/>
        </w:rPr>
        <w:t xml:space="preserve">día. </w:t>
      </w:r>
    </w:p>
    <w:p w:rsidR="00E02162" w:rsidRPr="001D3417" w:rsidRDefault="00301B7B" w:rsidP="00301B7B">
      <w:p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Los pacientes del grupo de </w:t>
      </w:r>
      <w:proofErr w:type="spellStart"/>
      <w:r w:rsidR="00E02162" w:rsidRPr="001D3417">
        <w:rPr>
          <w:rFonts w:ascii="Arial" w:hAnsi="Arial" w:cs="Arial"/>
          <w:sz w:val="24"/>
          <w:szCs w:val="24"/>
        </w:rPr>
        <w:t>clopidogrel</w:t>
      </w:r>
      <w:proofErr w:type="spellEnd"/>
      <w:r w:rsidR="00E02162" w:rsidRPr="001D3417">
        <w:rPr>
          <w:rFonts w:ascii="Arial" w:hAnsi="Arial" w:cs="Arial"/>
          <w:sz w:val="24"/>
          <w:szCs w:val="24"/>
        </w:rPr>
        <w:t xml:space="preserve"> que no habían reci</w:t>
      </w:r>
      <w:r w:rsidRPr="001D3417">
        <w:rPr>
          <w:rFonts w:ascii="Arial" w:hAnsi="Arial" w:cs="Arial"/>
          <w:sz w:val="24"/>
          <w:szCs w:val="24"/>
        </w:rPr>
        <w:t xml:space="preserve">bido una dosis </w:t>
      </w:r>
      <w:r w:rsidR="00E02162" w:rsidRPr="001D3417">
        <w:rPr>
          <w:rFonts w:ascii="Arial" w:hAnsi="Arial" w:cs="Arial"/>
          <w:sz w:val="24"/>
          <w:szCs w:val="24"/>
        </w:rPr>
        <w:t>de carga abier</w:t>
      </w:r>
      <w:r w:rsidRPr="001D3417">
        <w:rPr>
          <w:rFonts w:ascii="Arial" w:hAnsi="Arial" w:cs="Arial"/>
          <w:sz w:val="24"/>
          <w:szCs w:val="24"/>
        </w:rPr>
        <w:t xml:space="preserve">ta, ni habían sido tratados con </w:t>
      </w:r>
      <w:proofErr w:type="spellStart"/>
      <w:r w:rsidR="00E02162" w:rsidRPr="001D3417">
        <w:rPr>
          <w:rFonts w:ascii="Arial" w:hAnsi="Arial" w:cs="Arial"/>
          <w:sz w:val="24"/>
          <w:szCs w:val="24"/>
        </w:rPr>
        <w:t>clopidogrel</w:t>
      </w:r>
      <w:proofErr w:type="spellEnd"/>
      <w:r w:rsidR="00E02162" w:rsidRPr="001D3417">
        <w:rPr>
          <w:rFonts w:ascii="Arial" w:hAnsi="Arial" w:cs="Arial"/>
          <w:sz w:val="24"/>
          <w:szCs w:val="24"/>
        </w:rPr>
        <w:t xml:space="preserve"> du</w:t>
      </w:r>
      <w:r w:rsidRPr="001D3417">
        <w:rPr>
          <w:rFonts w:ascii="Arial" w:hAnsi="Arial" w:cs="Arial"/>
          <w:sz w:val="24"/>
          <w:szCs w:val="24"/>
        </w:rPr>
        <w:t xml:space="preserve">rante un mínimo de 5 días antes de la </w:t>
      </w:r>
      <w:r w:rsidR="00E02162" w:rsidRPr="001D3417">
        <w:rPr>
          <w:rFonts w:ascii="Arial" w:hAnsi="Arial" w:cs="Arial"/>
          <w:sz w:val="24"/>
          <w:szCs w:val="24"/>
        </w:rPr>
        <w:t>aleatoriza</w:t>
      </w:r>
      <w:r w:rsidRPr="001D3417">
        <w:rPr>
          <w:rFonts w:ascii="Arial" w:hAnsi="Arial" w:cs="Arial"/>
          <w:sz w:val="24"/>
          <w:szCs w:val="24"/>
        </w:rPr>
        <w:t xml:space="preserve">ción, se trataron con una dosis </w:t>
      </w:r>
      <w:r w:rsidR="00E02162" w:rsidRPr="001D3417">
        <w:rPr>
          <w:rFonts w:ascii="Arial" w:hAnsi="Arial" w:cs="Arial"/>
          <w:sz w:val="24"/>
          <w:szCs w:val="24"/>
        </w:rPr>
        <w:t>de carga de 30</w:t>
      </w:r>
      <w:r w:rsidRPr="001D3417">
        <w:rPr>
          <w:rFonts w:ascii="Arial" w:hAnsi="Arial" w:cs="Arial"/>
          <w:sz w:val="24"/>
          <w:szCs w:val="24"/>
        </w:rPr>
        <w:t xml:space="preserve">0 mg seguida de una dosis de 75 </w:t>
      </w:r>
      <w:r w:rsidR="00E02162" w:rsidRPr="001D3417">
        <w:rPr>
          <w:rFonts w:ascii="Arial" w:hAnsi="Arial" w:cs="Arial"/>
          <w:sz w:val="24"/>
          <w:szCs w:val="24"/>
        </w:rPr>
        <w:t>mg diarios.</w:t>
      </w:r>
    </w:p>
    <w:p w:rsidR="00301B7B" w:rsidRPr="001D3417" w:rsidRDefault="00301B7B" w:rsidP="00301B7B">
      <w:p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Se programaron visitas </w:t>
      </w:r>
      <w:proofErr w:type="spellStart"/>
      <w:r w:rsidRPr="001D3417">
        <w:rPr>
          <w:rFonts w:ascii="Arial" w:hAnsi="Arial" w:cs="Arial"/>
          <w:sz w:val="24"/>
          <w:szCs w:val="24"/>
        </w:rPr>
        <w:t>ambulatorias</w:t>
      </w:r>
      <w:r w:rsidR="00BC5068" w:rsidRPr="001D3417">
        <w:rPr>
          <w:rFonts w:ascii="Arial" w:hAnsi="Arial" w:cs="Arial"/>
          <w:sz w:val="24"/>
          <w:szCs w:val="24"/>
        </w:rPr>
        <w:t>a</w:t>
      </w:r>
      <w:proofErr w:type="spellEnd"/>
      <w:r w:rsidR="00BC5068" w:rsidRPr="001D3417">
        <w:rPr>
          <w:rFonts w:ascii="Arial" w:hAnsi="Arial" w:cs="Arial"/>
          <w:sz w:val="24"/>
          <w:szCs w:val="24"/>
        </w:rPr>
        <w:t xml:space="preserve"> lo largo de 12 </w:t>
      </w:r>
      <w:proofErr w:type="gramStart"/>
      <w:r w:rsidR="00BC5068" w:rsidRPr="001D3417">
        <w:rPr>
          <w:rFonts w:ascii="Arial" w:hAnsi="Arial" w:cs="Arial"/>
          <w:sz w:val="24"/>
          <w:szCs w:val="24"/>
        </w:rPr>
        <w:t xml:space="preserve">meses </w:t>
      </w:r>
      <w:r w:rsidRPr="001D3417">
        <w:rPr>
          <w:rFonts w:ascii="Arial" w:hAnsi="Arial" w:cs="Arial"/>
          <w:sz w:val="24"/>
          <w:szCs w:val="24"/>
        </w:rPr>
        <w:t>,</w:t>
      </w:r>
      <w:proofErr w:type="gramEnd"/>
      <w:r w:rsidRPr="001D3417">
        <w:rPr>
          <w:rFonts w:ascii="Arial" w:hAnsi="Arial" w:cs="Arial"/>
          <w:sz w:val="24"/>
          <w:szCs w:val="24"/>
        </w:rPr>
        <w:t xml:space="preserve"> con una visita de seguimiento de la seguridad un mes después del final del tratamiento. El tratamiento aleatorizado estaba programado para continuar durante 12 meses, pero algunos pacientes abandonaron el estudio en la visita de los 6 o los 9 meses.</w:t>
      </w:r>
    </w:p>
    <w:p w:rsidR="00301B7B" w:rsidRPr="001D3417" w:rsidRDefault="00301B7B" w:rsidP="00301B7B">
      <w:pPr>
        <w:autoSpaceDE w:val="0"/>
        <w:autoSpaceDN w:val="0"/>
        <w:adjustRightInd w:val="0"/>
        <w:spacing w:after="0" w:line="240" w:lineRule="auto"/>
        <w:jc w:val="both"/>
        <w:rPr>
          <w:rFonts w:ascii="Arial" w:hAnsi="Arial" w:cs="Arial"/>
          <w:sz w:val="24"/>
          <w:szCs w:val="24"/>
        </w:rPr>
      </w:pPr>
    </w:p>
    <w:p w:rsidR="003B75CF" w:rsidRDefault="00301B7B" w:rsidP="00301B7B">
      <w:pPr>
        <w:autoSpaceDE w:val="0"/>
        <w:autoSpaceDN w:val="0"/>
        <w:adjustRightInd w:val="0"/>
        <w:spacing w:after="0" w:line="240" w:lineRule="auto"/>
        <w:jc w:val="both"/>
        <w:rPr>
          <w:rFonts w:ascii="Arial" w:hAnsi="Arial" w:cs="Arial"/>
          <w:sz w:val="24"/>
          <w:szCs w:val="24"/>
        </w:rPr>
      </w:pPr>
      <w:r w:rsidRPr="001D3417">
        <w:rPr>
          <w:rFonts w:ascii="Arial" w:hAnsi="Arial" w:cs="Arial"/>
          <w:sz w:val="24"/>
          <w:szCs w:val="24"/>
        </w:rPr>
        <w:t xml:space="preserve">El resultado de este estudio que duro 12 </w:t>
      </w:r>
      <w:r w:rsidR="00A734A3" w:rsidRPr="001D3417">
        <w:rPr>
          <w:rFonts w:ascii="Arial" w:hAnsi="Arial" w:cs="Arial"/>
          <w:sz w:val="24"/>
          <w:szCs w:val="24"/>
        </w:rPr>
        <w:t>meses</w:t>
      </w:r>
      <w:r w:rsidRPr="001D3417">
        <w:rPr>
          <w:rFonts w:ascii="Arial" w:hAnsi="Arial" w:cs="Arial"/>
          <w:sz w:val="24"/>
          <w:szCs w:val="24"/>
        </w:rPr>
        <w:t xml:space="preserve"> fue que apartando el hecho de las muertes asociadas a los problemas cardiovasculares se </w:t>
      </w:r>
      <w:r w:rsidR="00A734A3" w:rsidRPr="001D3417">
        <w:rPr>
          <w:rFonts w:ascii="Arial" w:hAnsi="Arial" w:cs="Arial"/>
          <w:sz w:val="24"/>
          <w:szCs w:val="24"/>
        </w:rPr>
        <w:t>observó</w:t>
      </w:r>
      <w:r w:rsidRPr="001D3417">
        <w:rPr>
          <w:rFonts w:ascii="Arial" w:hAnsi="Arial" w:cs="Arial"/>
          <w:sz w:val="24"/>
          <w:szCs w:val="24"/>
        </w:rPr>
        <w:t xml:space="preserve"> que las personas tratadas con </w:t>
      </w:r>
      <w:proofErr w:type="spellStart"/>
      <w:r w:rsidR="00A734A3" w:rsidRPr="001D3417">
        <w:rPr>
          <w:rFonts w:ascii="Arial" w:hAnsi="Arial" w:cs="Arial"/>
          <w:sz w:val="24"/>
          <w:szCs w:val="24"/>
        </w:rPr>
        <w:t>ticogrecol</w:t>
      </w:r>
      <w:proofErr w:type="spellEnd"/>
      <w:r w:rsidR="00A734A3" w:rsidRPr="001D3417">
        <w:rPr>
          <w:rFonts w:ascii="Arial" w:hAnsi="Arial" w:cs="Arial"/>
          <w:sz w:val="24"/>
          <w:szCs w:val="24"/>
        </w:rPr>
        <w:t xml:space="preserve"> tuvieron mejores resultados a diferencia de los que se trataron con </w:t>
      </w:r>
      <w:proofErr w:type="spellStart"/>
      <w:r w:rsidR="00A734A3" w:rsidRPr="001D3417">
        <w:rPr>
          <w:rFonts w:ascii="Arial" w:hAnsi="Arial" w:cs="Arial"/>
          <w:sz w:val="24"/>
          <w:szCs w:val="24"/>
        </w:rPr>
        <w:t>copidogrel</w:t>
      </w:r>
      <w:proofErr w:type="spellEnd"/>
      <w:r w:rsidR="00A734A3" w:rsidRPr="001D3417">
        <w:rPr>
          <w:rFonts w:ascii="Arial" w:hAnsi="Arial" w:cs="Arial"/>
          <w:sz w:val="24"/>
          <w:szCs w:val="24"/>
        </w:rPr>
        <w:t xml:space="preserve">, es necesario mencionar que tanto el </w:t>
      </w:r>
      <w:proofErr w:type="spellStart"/>
      <w:r w:rsidR="00A734A3" w:rsidRPr="001D3417">
        <w:rPr>
          <w:rFonts w:ascii="Arial" w:hAnsi="Arial" w:cs="Arial"/>
          <w:sz w:val="24"/>
          <w:szCs w:val="24"/>
        </w:rPr>
        <w:t>ticogrecol</w:t>
      </w:r>
      <w:proofErr w:type="spellEnd"/>
      <w:r w:rsidR="00A734A3" w:rsidRPr="001D3417">
        <w:rPr>
          <w:rFonts w:ascii="Arial" w:hAnsi="Arial" w:cs="Arial"/>
          <w:sz w:val="24"/>
          <w:szCs w:val="24"/>
        </w:rPr>
        <w:t xml:space="preserve"> como el </w:t>
      </w:r>
      <w:proofErr w:type="spellStart"/>
      <w:r w:rsidR="00A734A3" w:rsidRPr="001D3417">
        <w:rPr>
          <w:rFonts w:ascii="Arial" w:hAnsi="Arial" w:cs="Arial"/>
          <w:sz w:val="24"/>
          <w:szCs w:val="24"/>
        </w:rPr>
        <w:t>copidogrel</w:t>
      </w:r>
      <w:proofErr w:type="spellEnd"/>
      <w:r w:rsidR="00A734A3" w:rsidRPr="001D3417">
        <w:rPr>
          <w:rFonts w:ascii="Arial" w:hAnsi="Arial" w:cs="Arial"/>
          <w:sz w:val="24"/>
          <w:szCs w:val="24"/>
        </w:rPr>
        <w:t xml:space="preserve"> se les asocio a hemorragias graves pero teniendo un mayor número de casos el </w:t>
      </w:r>
      <w:proofErr w:type="spellStart"/>
      <w:r w:rsidR="00A734A3" w:rsidRPr="001D3417">
        <w:rPr>
          <w:rFonts w:ascii="Arial" w:hAnsi="Arial" w:cs="Arial"/>
          <w:sz w:val="24"/>
          <w:szCs w:val="24"/>
        </w:rPr>
        <w:t>ticogrecol</w:t>
      </w:r>
      <w:proofErr w:type="spellEnd"/>
      <w:r w:rsidR="00A734A3" w:rsidRPr="001D3417">
        <w:rPr>
          <w:rFonts w:ascii="Arial" w:hAnsi="Arial" w:cs="Arial"/>
          <w:sz w:val="24"/>
          <w:szCs w:val="24"/>
        </w:rPr>
        <w:t>.</w:t>
      </w:r>
    </w:p>
    <w:p w:rsidR="00A77866" w:rsidRDefault="00A77866" w:rsidP="00301B7B">
      <w:pPr>
        <w:autoSpaceDE w:val="0"/>
        <w:autoSpaceDN w:val="0"/>
        <w:adjustRightInd w:val="0"/>
        <w:spacing w:after="0" w:line="240" w:lineRule="auto"/>
        <w:jc w:val="both"/>
        <w:rPr>
          <w:rFonts w:ascii="Arial" w:hAnsi="Arial" w:cs="Arial"/>
          <w:sz w:val="24"/>
          <w:szCs w:val="24"/>
        </w:rPr>
      </w:pPr>
    </w:p>
    <w:p w:rsidR="00A77866" w:rsidRPr="00A77866" w:rsidRDefault="00A77866" w:rsidP="00301B7B">
      <w:pPr>
        <w:autoSpaceDE w:val="0"/>
        <w:autoSpaceDN w:val="0"/>
        <w:adjustRightInd w:val="0"/>
        <w:spacing w:after="0" w:line="240" w:lineRule="auto"/>
        <w:jc w:val="both"/>
        <w:rPr>
          <w:rFonts w:ascii="Arial" w:hAnsi="Arial" w:cs="Arial"/>
          <w:sz w:val="24"/>
          <w:szCs w:val="24"/>
        </w:rPr>
      </w:pPr>
    </w:p>
    <w:sectPr w:rsidR="00A77866" w:rsidRPr="00A77866" w:rsidSect="009855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60C7F"/>
    <w:multiLevelType w:val="hybridMultilevel"/>
    <w:tmpl w:val="0734A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1854AE"/>
    <w:multiLevelType w:val="hybridMultilevel"/>
    <w:tmpl w:val="9BAC8B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110875"/>
    <w:multiLevelType w:val="hybridMultilevel"/>
    <w:tmpl w:val="25CA1B8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CD"/>
    <w:rsid w:val="001D3417"/>
    <w:rsid w:val="002411DC"/>
    <w:rsid w:val="00301B7B"/>
    <w:rsid w:val="003B75CF"/>
    <w:rsid w:val="00691FD6"/>
    <w:rsid w:val="007013F2"/>
    <w:rsid w:val="007A6BFB"/>
    <w:rsid w:val="00886041"/>
    <w:rsid w:val="009601CD"/>
    <w:rsid w:val="00985511"/>
    <w:rsid w:val="00A734A3"/>
    <w:rsid w:val="00A77866"/>
    <w:rsid w:val="00BC5068"/>
    <w:rsid w:val="00E02162"/>
    <w:rsid w:val="00EA0C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518DA-2E13-44A8-B45C-4EC6D264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1CD"/>
    <w:rPr>
      <w:rFonts w:ascii="Tahoma" w:hAnsi="Tahoma" w:cs="Tahoma"/>
      <w:sz w:val="16"/>
      <w:szCs w:val="16"/>
    </w:rPr>
  </w:style>
  <w:style w:type="paragraph" w:styleId="Prrafodelista">
    <w:name w:val="List Paragraph"/>
    <w:basedOn w:val="Normal"/>
    <w:uiPriority w:val="34"/>
    <w:qFormat/>
    <w:rsid w:val="00E0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Luis Alberto Bautista Castellanos</cp:lastModifiedBy>
  <cp:revision>2</cp:revision>
  <dcterms:created xsi:type="dcterms:W3CDTF">2014-10-23T02:15:00Z</dcterms:created>
  <dcterms:modified xsi:type="dcterms:W3CDTF">2014-10-23T02:15:00Z</dcterms:modified>
</cp:coreProperties>
</file>