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2" w:rsidRDefault="00C26E4C">
      <w:pPr>
        <w:rPr>
          <w:b/>
        </w:rPr>
      </w:pPr>
      <w:r w:rsidRPr="00BD1A2F">
        <w:rPr>
          <w:b/>
        </w:rPr>
        <w:t xml:space="preserve">LAMAR UNIVERSIDAD  </w:t>
      </w:r>
      <w:r w:rsidR="00BD1A2F" w:rsidRPr="00BD1A2F">
        <w:rPr>
          <w:b/>
        </w:rPr>
        <w:t xml:space="preserve"> Preinternado   2017 -  A</w:t>
      </w:r>
      <w:r w:rsidR="00BD1A2F">
        <w:rPr>
          <w:b/>
        </w:rPr>
        <w:t>.</w:t>
      </w:r>
      <w:r w:rsidR="0075423F">
        <w:rPr>
          <w:b/>
        </w:rPr>
        <w:t xml:space="preserve">  Trabajo  Comunitario. </w:t>
      </w:r>
      <w:r w:rsidR="001C5562">
        <w:rPr>
          <w:b/>
        </w:rPr>
        <w:t xml:space="preserve">  Dra. Emma  López  Pérez,      Dra.  Carmen Gabriela Ruvalcaba  Juárez </w:t>
      </w:r>
    </w:p>
    <w:p w:rsidR="001C5562" w:rsidRPr="00BD1A2F" w:rsidRDefault="001C5562">
      <w:pPr>
        <w:rPr>
          <w:b/>
        </w:rPr>
      </w:pPr>
      <w:r>
        <w:rPr>
          <w:b/>
        </w:rPr>
        <w:t xml:space="preserve">Servicios Médicos Municipales  Tlajomulco de Zúñiga Jalisco.,  Hospital de Urgencias  Médicas Dr.  Jorge Humberto Santoscoy.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6204"/>
        <w:gridCol w:w="2693"/>
        <w:gridCol w:w="1276"/>
        <w:gridCol w:w="1559"/>
        <w:gridCol w:w="1843"/>
      </w:tblGrid>
      <w:tr w:rsidR="00BD1A2F" w:rsidTr="00BD1A2F">
        <w:tc>
          <w:tcPr>
            <w:tcW w:w="6204" w:type="dxa"/>
          </w:tcPr>
          <w:p w:rsidR="00BD1A2F" w:rsidRDefault="0008501A" w:rsidP="0008501A">
            <w:r>
              <w:t>*Elaboración semanal de  Bitácora de actividades  Impresa al nombrar lista.</w:t>
            </w:r>
          </w:p>
        </w:tc>
        <w:tc>
          <w:tcPr>
            <w:tcW w:w="2693" w:type="dxa"/>
          </w:tcPr>
          <w:p w:rsidR="00BD1A2F" w:rsidRDefault="0008501A" w:rsidP="00C26E4C">
            <w:r>
              <w:t xml:space="preserve">Ficha de presentación.  </w:t>
            </w:r>
          </w:p>
          <w:p w:rsidR="0008501A" w:rsidRDefault="0008501A" w:rsidP="00C26E4C">
            <w:r>
              <w:t xml:space="preserve">Fecha, lugar, actividades realizadas.  </w:t>
            </w:r>
          </w:p>
          <w:p w:rsidR="008559AA" w:rsidRDefault="008559AA" w:rsidP="00C26E4C">
            <w:r>
              <w:t>individual</w:t>
            </w:r>
          </w:p>
        </w:tc>
        <w:tc>
          <w:tcPr>
            <w:tcW w:w="1276" w:type="dxa"/>
          </w:tcPr>
          <w:p w:rsidR="00BD1A2F" w:rsidRDefault="0008501A" w:rsidP="00064211">
            <w:r>
              <w:t xml:space="preserve">Semanal al nombrar  </w:t>
            </w:r>
            <w:r w:rsidR="00064211">
              <w:t xml:space="preserve">asistencia. </w:t>
            </w:r>
          </w:p>
        </w:tc>
        <w:tc>
          <w:tcPr>
            <w:tcW w:w="1559" w:type="dxa"/>
          </w:tcPr>
          <w:p w:rsidR="00BD1A2F" w:rsidRDefault="00064211" w:rsidP="00C26E4C">
            <w:r>
              <w:t xml:space="preserve">Formará parte de la calificación de cada  tarea </w:t>
            </w:r>
          </w:p>
        </w:tc>
        <w:tc>
          <w:tcPr>
            <w:tcW w:w="1843" w:type="dxa"/>
          </w:tcPr>
          <w:p w:rsidR="00BD1A2F" w:rsidRDefault="008559AA" w:rsidP="00C26E4C">
            <w:r>
              <w:t>Físico o electrónico</w:t>
            </w:r>
          </w:p>
          <w:p w:rsidR="008559AA" w:rsidRDefault="008559AA" w:rsidP="00C26E4C"/>
        </w:tc>
      </w:tr>
      <w:tr w:rsidR="00C959CF" w:rsidTr="00BD1A2F">
        <w:tc>
          <w:tcPr>
            <w:tcW w:w="6204" w:type="dxa"/>
          </w:tcPr>
          <w:p w:rsidR="00C959CF" w:rsidRPr="00C959CF" w:rsidRDefault="00C959CF" w:rsidP="00C959CF">
            <w:pPr>
              <w:tabs>
                <w:tab w:val="left" w:pos="2160"/>
              </w:tabs>
              <w:rPr>
                <w:b/>
              </w:rPr>
            </w:pPr>
            <w:r w:rsidRPr="00C959CF">
              <w:rPr>
                <w:b/>
              </w:rPr>
              <w:t>Fotografías   de  Evidencia</w:t>
            </w:r>
          </w:p>
        </w:tc>
        <w:tc>
          <w:tcPr>
            <w:tcW w:w="2693" w:type="dxa"/>
          </w:tcPr>
          <w:p w:rsidR="00C959CF" w:rsidRDefault="00C959CF" w:rsidP="00C959CF">
            <w:r>
              <w:t xml:space="preserve">Entregar tres   o cuatro  fotografías  adjuntas a  la  bitácora   en actividades   de  trabajo  </w:t>
            </w:r>
            <w:r w:rsidR="001C5562">
              <w:t>individual</w:t>
            </w:r>
            <w:r w:rsidR="008559AA">
              <w:t xml:space="preserve">. </w:t>
            </w:r>
            <w:r>
              <w:t xml:space="preserve"> </w:t>
            </w:r>
          </w:p>
        </w:tc>
        <w:tc>
          <w:tcPr>
            <w:tcW w:w="1276" w:type="dxa"/>
          </w:tcPr>
          <w:p w:rsidR="00C959CF" w:rsidRDefault="00C959CF" w:rsidP="00064211">
            <w:r>
              <w:t xml:space="preserve">Cada  semana </w:t>
            </w:r>
          </w:p>
        </w:tc>
        <w:tc>
          <w:tcPr>
            <w:tcW w:w="1559" w:type="dxa"/>
          </w:tcPr>
          <w:p w:rsidR="00C959CF" w:rsidRDefault="00C959CF" w:rsidP="00C26E4C">
            <w:r>
              <w:t xml:space="preserve"> rubrica</w:t>
            </w:r>
          </w:p>
        </w:tc>
        <w:tc>
          <w:tcPr>
            <w:tcW w:w="1843" w:type="dxa"/>
          </w:tcPr>
          <w:p w:rsidR="00C959CF" w:rsidRDefault="008559AA" w:rsidP="00C26E4C">
            <w:r>
              <w:t>Físico o impreso con bitácora</w:t>
            </w:r>
          </w:p>
        </w:tc>
      </w:tr>
      <w:tr w:rsidR="00BD1A2F" w:rsidTr="00BD1A2F">
        <w:tc>
          <w:tcPr>
            <w:tcW w:w="6204" w:type="dxa"/>
          </w:tcPr>
          <w:p w:rsidR="00BD1A2F" w:rsidRPr="00BD1A2F" w:rsidRDefault="00BD1A2F" w:rsidP="00C26E4C">
            <w:pPr>
              <w:rPr>
                <w:b/>
              </w:rPr>
            </w:pPr>
            <w:r w:rsidRPr="00BD1A2F">
              <w:rPr>
                <w:b/>
              </w:rPr>
              <w:t xml:space="preserve">                               TEMA</w:t>
            </w:r>
            <w:r>
              <w:rPr>
                <w:b/>
              </w:rPr>
              <w:t>S</w:t>
            </w:r>
          </w:p>
        </w:tc>
        <w:tc>
          <w:tcPr>
            <w:tcW w:w="2693" w:type="dxa"/>
          </w:tcPr>
          <w:p w:rsidR="00BD1A2F" w:rsidRDefault="00BD1A2F" w:rsidP="00C26E4C">
            <w:r>
              <w:t>CRITERIOS DE DESARROLLO   Y   ENTREGA</w:t>
            </w:r>
          </w:p>
        </w:tc>
        <w:tc>
          <w:tcPr>
            <w:tcW w:w="1276" w:type="dxa"/>
          </w:tcPr>
          <w:p w:rsidR="00BD1A2F" w:rsidRDefault="00BD1A2F" w:rsidP="00C26E4C">
            <w:r>
              <w:t xml:space="preserve">FECHA DE ENTREGA </w:t>
            </w:r>
          </w:p>
        </w:tc>
        <w:tc>
          <w:tcPr>
            <w:tcW w:w="1559" w:type="dxa"/>
          </w:tcPr>
          <w:p w:rsidR="00BD1A2F" w:rsidRDefault="00BD1A2F" w:rsidP="00C26E4C">
            <w:r>
              <w:t>EVALUACION</w:t>
            </w:r>
          </w:p>
        </w:tc>
        <w:tc>
          <w:tcPr>
            <w:tcW w:w="1843" w:type="dxa"/>
          </w:tcPr>
          <w:p w:rsidR="00BD1A2F" w:rsidRDefault="00BD1A2F" w:rsidP="00C26E4C">
            <w:r>
              <w:t xml:space="preserve">OBSERVACIONES. </w:t>
            </w:r>
          </w:p>
        </w:tc>
      </w:tr>
      <w:tr w:rsidR="00BD1A2F" w:rsidTr="00BD1A2F">
        <w:tc>
          <w:tcPr>
            <w:tcW w:w="6204" w:type="dxa"/>
          </w:tcPr>
          <w:p w:rsidR="00BD1A2F" w:rsidRPr="00BD1A2F" w:rsidRDefault="00BD1A2F" w:rsidP="00C26E4C">
            <w:pPr>
              <w:rPr>
                <w:b/>
              </w:rPr>
            </w:pPr>
            <w:r w:rsidRPr="00BD1A2F">
              <w:rPr>
                <w:b/>
              </w:rPr>
              <w:t>NORMA Oficial  Mexicana</w:t>
            </w:r>
          </w:p>
          <w:p w:rsidR="00BD1A2F" w:rsidRPr="00BD1A2F" w:rsidRDefault="00BD1A2F" w:rsidP="00C26E4C">
            <w:pPr>
              <w:rPr>
                <w:sz w:val="16"/>
                <w:szCs w:val="16"/>
              </w:rPr>
            </w:pPr>
          </w:p>
          <w:p w:rsid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4A29C8">
              <w:rPr>
                <w:b/>
                <w:sz w:val="16"/>
                <w:szCs w:val="16"/>
              </w:rPr>
              <w:t>1.-</w:t>
            </w:r>
            <w:r w:rsidRPr="00BD1A2F">
              <w:rPr>
                <w:sz w:val="16"/>
                <w:szCs w:val="16"/>
              </w:rPr>
              <w:t xml:space="preserve"> NOM-  004-SSA 3- 2012- Del Expediente Clínico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NOM-007-SSA2-1993 Atención de la mujer durante el embarazo, parto y puerperio y del recién nacido.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Criterios y procedimientos para la prestación del servicio.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NOM-005-SSA2-1993 De los servicios de planificación familiar. (Modificada en 2004).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NOM-014-SSA2-1994 Para la prevención, detección, diagnóstico, tratamiento, control y vigilancia </w:t>
            </w:r>
            <w:proofErr w:type="spellStart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epidemioló-gica</w:t>
            </w:r>
            <w:proofErr w:type="spellEnd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 del cáncer </w:t>
            </w:r>
            <w:proofErr w:type="spellStart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cérvico</w:t>
            </w:r>
            <w:proofErr w:type="spellEnd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 uterino. (Modificada en 2007)..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NOM-041-SSA2-2002 Para la prevención, diagnóstico, tratamiento, control y vigilancia epidemiológica del  cáncer de mama.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NOM-039-SSA2-2002 Para la prevención y control de las infecciones de transmisión sexual (ITS)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NOM-030-SSA2-1999 Para la prevención, tratamiento y control de la hipertensión arterial.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NOM-015-SSA2- 2010 Para la prevención, tratamiento y control de la diabetes. (Aclaración a la modificación</w:t>
            </w:r>
            <w:r w:rsidR="0075423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 </w:t>
            </w: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2001)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NOM-174-SSA1-1998 Para el manejo integral de la obesidad.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NOM-031-SSA2-1999 </w:t>
            </w:r>
            <w:proofErr w:type="spellStart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Pra</w:t>
            </w:r>
            <w:proofErr w:type="spellEnd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 la atención a la salud del niño.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NOM-036-SSA2-2012 Prevención y control de enfermedades. Aplicación de vacunas, toxoides, </w:t>
            </w:r>
            <w:proofErr w:type="spellStart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sueros,antitoxinas</w:t>
            </w:r>
            <w:proofErr w:type="spellEnd"/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 e inmunoglobulinas en el humano.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NOM-006-SSA2-1993 para la Prevención y Control de la Tuberculosis en la Atención Primaria en Salud.</w:t>
            </w:r>
            <w:r w:rsidR="001C5562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 </w:t>
            </w: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(Modificada en 2005)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NOM-017-SSA2-1994 Para la Vigilancia Epidemiológica.</w:t>
            </w:r>
          </w:p>
          <w:p w:rsidR="005D3258" w:rsidRDefault="005D3258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5D3258" w:rsidRPr="00BD1A2F" w:rsidRDefault="005D3258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 xml:space="preserve">Derechos y Obligaciones  de  los pacientes y los médicos. 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4A29C8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Programas de Participación Social</w:t>
            </w:r>
          </w:p>
          <w:p w:rsidR="004A29C8" w:rsidRDefault="004A29C8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Pr="00BD1A2F" w:rsidRDefault="004A29C8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  <w:r w:rsidRPr="00BD1A2F"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  <w:t>Programas de Prevención y Control de Enfermedades</w:t>
            </w:r>
          </w:p>
          <w:p w:rsidR="00BD1A2F" w:rsidRPr="00BD1A2F" w:rsidRDefault="00BD1A2F" w:rsidP="00BD1A2F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18" w:color="000000"/>
              </w:pBdr>
              <w:suppressAutoHyphens/>
              <w:snapToGrid w:val="0"/>
              <w:jc w:val="both"/>
              <w:rPr>
                <w:rFonts w:ascii="AvantGarde Bk BT" w:eastAsia="Times New Roman" w:hAnsi="AvantGarde Bk BT" w:cs="AvantGarde Bk BT"/>
                <w:sz w:val="16"/>
                <w:szCs w:val="16"/>
                <w:lang w:eastAsia="zh-CN"/>
              </w:rPr>
            </w:pPr>
          </w:p>
          <w:p w:rsidR="00BD1A2F" w:rsidRDefault="00BD1A2F" w:rsidP="00BD1A2F"/>
          <w:p w:rsidR="004A29C8" w:rsidRDefault="004A29C8" w:rsidP="00BD1A2F"/>
          <w:p w:rsidR="004A29C8" w:rsidRDefault="004A29C8" w:rsidP="00BD1A2F">
            <w:r>
              <w:t>2.-  Dengue, Influenza, Chikungunya,  Zika,  Pediculosis, Escabiasis,</w:t>
            </w:r>
          </w:p>
          <w:p w:rsidR="004A29C8" w:rsidRDefault="004A29C8" w:rsidP="00BD1A2F">
            <w:r>
              <w:t xml:space="preserve">       Rickettsiosis.</w:t>
            </w:r>
          </w:p>
          <w:p w:rsidR="004A29C8" w:rsidRDefault="004A29C8" w:rsidP="00BD1A2F"/>
          <w:p w:rsidR="004A29C8" w:rsidRDefault="004A29C8" w:rsidP="00BD1A2F"/>
        </w:tc>
        <w:tc>
          <w:tcPr>
            <w:tcW w:w="2693" w:type="dxa"/>
          </w:tcPr>
          <w:p w:rsidR="00DC0DE1" w:rsidRPr="00C7056C" w:rsidRDefault="00DC0DE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b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b/>
                <w:sz w:val="16"/>
                <w:szCs w:val="16"/>
                <w:lang w:val="es-ES" w:eastAsia="zh-CN"/>
              </w:rPr>
              <w:lastRenderedPageBreak/>
              <w:t xml:space="preserve">Portafolio de  Evidencia. </w:t>
            </w:r>
          </w:p>
          <w:p w:rsidR="00DC0DE1" w:rsidRPr="00C7056C" w:rsidRDefault="00DC0DE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DC0DE1" w:rsidRPr="00C7056C" w:rsidRDefault="00DC0DE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Correo electrónico </w:t>
            </w:r>
          </w:p>
          <w:p w:rsidR="00DC0DE1" w:rsidRDefault="00A57B18" w:rsidP="004A29C8">
            <w:pPr>
              <w:suppressAutoHyphens/>
              <w:snapToGrid w:val="0"/>
            </w:pPr>
            <w:hyperlink r:id="rId6" w:history="1">
              <w:r w:rsidR="00C959CF" w:rsidRPr="00D00379">
                <w:rPr>
                  <w:rStyle w:val="Hipervnculo"/>
                </w:rPr>
                <w:t>Trabajocomunitariolamar@gmail.com</w:t>
              </w:r>
            </w:hyperlink>
            <w:r w:rsidR="00C959CF">
              <w:t xml:space="preserve"> </w:t>
            </w:r>
          </w:p>
          <w:p w:rsidR="00E3756B" w:rsidRPr="00C7056C" w:rsidRDefault="00E3756B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DC0DE1" w:rsidRPr="00C7056C" w:rsidRDefault="00C7056C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Ficha de identificación </w:t>
            </w:r>
          </w:p>
          <w:p w:rsidR="00DC0DE1" w:rsidRPr="00C7056C" w:rsidRDefault="00DC0DE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DC0DE1" w:rsidRPr="00C7056C" w:rsidRDefault="00DC0DE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tamaño carta  </w:t>
            </w:r>
          </w:p>
          <w:p w:rsidR="00DC0DE1" w:rsidRPr="00C7056C" w:rsidRDefault="00DC0DE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letra arial doce (12)</w:t>
            </w:r>
          </w:p>
          <w:p w:rsidR="00064211" w:rsidRPr="00C7056C" w:rsidRDefault="0006421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64211" w:rsidRPr="00C7056C" w:rsidRDefault="0006421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Análisis de cada NOM. Oficial</w:t>
            </w:r>
          </w:p>
          <w:p w:rsidR="0008501A" w:rsidRPr="00C7056C" w:rsidRDefault="0008501A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8501A" w:rsidRPr="00C7056C" w:rsidRDefault="0008501A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64211" w:rsidRPr="00C7056C" w:rsidRDefault="00064211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8501A" w:rsidRPr="00C7056C" w:rsidRDefault="0008501A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. </w:t>
            </w:r>
          </w:p>
          <w:p w:rsidR="0008501A" w:rsidRPr="00C7056C" w:rsidRDefault="0008501A" w:rsidP="004A29C8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8501A" w:rsidRPr="00C7056C" w:rsidRDefault="0008501A" w:rsidP="0008501A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="004A29C8"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="004A29C8"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presentación, concisas.</w:t>
            </w:r>
            <w:r w:rsidR="00064211"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Realizando una cuartilla de cada Norma Oficial</w:t>
            </w:r>
            <w:r w:rsidR="004A29C8"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</w:p>
          <w:p w:rsidR="0008501A" w:rsidRPr="00C7056C" w:rsidRDefault="0008501A" w:rsidP="0008501A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08501A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="0008501A"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08501A" w:rsidRPr="00C7056C" w:rsidRDefault="0008501A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4A29C8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4A29C8" w:rsidRPr="00C7056C" w:rsidRDefault="004A29C8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64211" w:rsidRPr="00C7056C" w:rsidRDefault="00064211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64211" w:rsidRPr="00C7056C" w:rsidRDefault="00064211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64211" w:rsidRPr="00C7056C" w:rsidRDefault="00064211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64211" w:rsidRPr="00C7056C" w:rsidRDefault="00064211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064211" w:rsidRPr="004A29C8" w:rsidRDefault="00064211" w:rsidP="004A29C8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BA7D8C" w:rsidRDefault="00BA7D8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BA7D8C" w:rsidRDefault="00BA7D8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BA7D8C" w:rsidRDefault="00BA7D8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BA7D8C" w:rsidRPr="00C7056C" w:rsidRDefault="00BA7D8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 </w:t>
            </w: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--------------------------------------------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                </w:t>
            </w:r>
          </w:p>
          <w:p w:rsidR="00C7056C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 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                            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Medidas  Preventivas de cada  patología.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BD1A2F" w:rsidRPr="00C7056C" w:rsidRDefault="00064211" w:rsidP="00C7056C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</w:tc>
        <w:tc>
          <w:tcPr>
            <w:tcW w:w="1276" w:type="dxa"/>
          </w:tcPr>
          <w:p w:rsidR="00BD1A2F" w:rsidRDefault="00BD1A2F" w:rsidP="00C26E4C"/>
        </w:tc>
        <w:tc>
          <w:tcPr>
            <w:tcW w:w="1559" w:type="dxa"/>
          </w:tcPr>
          <w:p w:rsidR="00BD1A2F" w:rsidRDefault="00BD1A2F" w:rsidP="00C26E4C"/>
          <w:p w:rsidR="00DC0DE1" w:rsidRDefault="00DC0DE1" w:rsidP="00C26E4C">
            <w:r>
              <w:t xml:space="preserve">Rubrica de evaluación de tarea. </w:t>
            </w:r>
          </w:p>
        </w:tc>
        <w:tc>
          <w:tcPr>
            <w:tcW w:w="1843" w:type="dxa"/>
          </w:tcPr>
          <w:p w:rsidR="0075423F" w:rsidRDefault="0075423F" w:rsidP="00C26E4C">
            <w:r>
              <w:t xml:space="preserve">Entrega  cada semana y al recibir calificación </w:t>
            </w:r>
          </w:p>
          <w:p w:rsidR="00BD1A2F" w:rsidRDefault="00DC0DE1" w:rsidP="00C26E4C">
            <w:r>
              <w:t xml:space="preserve">Guardar en carpeta personal </w:t>
            </w:r>
          </w:p>
          <w:p w:rsidR="00DC0DE1" w:rsidRDefault="00DC0DE1" w:rsidP="00C26E4C">
            <w:r>
              <w:t xml:space="preserve">Entrega al final de semestre impreso en portafolio de  evidencia. </w:t>
            </w:r>
          </w:p>
          <w:p w:rsidR="0075423F" w:rsidRDefault="0075423F" w:rsidP="00C26E4C"/>
          <w:p w:rsidR="0075423F" w:rsidRDefault="0075423F" w:rsidP="00C26E4C"/>
          <w:p w:rsidR="0075423F" w:rsidRDefault="0075423F" w:rsidP="00C26E4C">
            <w:r>
              <w:t xml:space="preserve">Opción. Entregar  cada semana con la bitácora de  actividades y recibir   firmas </w:t>
            </w:r>
          </w:p>
          <w:p w:rsidR="0075423F" w:rsidRDefault="0075423F" w:rsidP="00C26E4C">
            <w:r>
              <w:t xml:space="preserve">En físico. </w:t>
            </w:r>
          </w:p>
        </w:tc>
      </w:tr>
      <w:tr w:rsidR="00BD1A2F" w:rsidTr="00BD1A2F">
        <w:tc>
          <w:tcPr>
            <w:tcW w:w="6204" w:type="dxa"/>
          </w:tcPr>
          <w:p w:rsidR="00BD1A2F" w:rsidRDefault="00DA152A" w:rsidP="00C26E4C">
            <w:r>
              <w:t xml:space="preserve">3.-  Toxindromes y </w:t>
            </w:r>
            <w:r w:rsidR="00386735">
              <w:t xml:space="preserve">Manejo de  Paciente  Intoxicado. </w:t>
            </w:r>
          </w:p>
          <w:p w:rsidR="004A29C8" w:rsidRDefault="004A29C8" w:rsidP="00C26E4C">
            <w:r>
              <w:t xml:space="preserve">       Colinérgico, Anticolinérgico, Simpaticomimético, Opiáceo, </w:t>
            </w:r>
            <w:r w:rsidR="00DA152A">
              <w:t>Hipnótico-sedante, Serotoninérgico,  Extrapiramidal, Alucinógeno.,</w:t>
            </w:r>
          </w:p>
          <w:p w:rsidR="00386735" w:rsidRDefault="00386735" w:rsidP="00C26E4C">
            <w:r>
              <w:t xml:space="preserve">Manejo de paciente con Supresión Etílica. </w:t>
            </w:r>
          </w:p>
          <w:p w:rsidR="00DA152A" w:rsidRDefault="00DA152A" w:rsidP="00C26E4C"/>
        </w:tc>
        <w:tc>
          <w:tcPr>
            <w:tcW w:w="2693" w:type="dxa"/>
          </w:tcPr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Medidas  Preventivas de cada  patología.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064211" w:rsidRPr="004A29C8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BD1A2F" w:rsidRPr="00C7056C" w:rsidRDefault="00BD1A2F" w:rsidP="00C26E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1A2F" w:rsidRDefault="00BD1A2F" w:rsidP="00C26E4C"/>
        </w:tc>
        <w:tc>
          <w:tcPr>
            <w:tcW w:w="1559" w:type="dxa"/>
          </w:tcPr>
          <w:p w:rsidR="00BD1A2F" w:rsidRDefault="00BD1A2F" w:rsidP="00C26E4C"/>
        </w:tc>
        <w:tc>
          <w:tcPr>
            <w:tcW w:w="1843" w:type="dxa"/>
          </w:tcPr>
          <w:p w:rsidR="00BD1A2F" w:rsidRDefault="00BD1A2F" w:rsidP="00C26E4C"/>
        </w:tc>
      </w:tr>
      <w:tr w:rsidR="00BD1A2F" w:rsidTr="00BD1A2F">
        <w:tc>
          <w:tcPr>
            <w:tcW w:w="6204" w:type="dxa"/>
          </w:tcPr>
          <w:p w:rsidR="00386735" w:rsidRDefault="00386735" w:rsidP="00C26E4C">
            <w:r>
              <w:lastRenderedPageBreak/>
              <w:t>4.-  Cartillas de Vacunación Nacional,</w:t>
            </w:r>
            <w:r w:rsidR="004528FE">
              <w:t xml:space="preserve"> programas preventivos y enfermedades prevenibles por vacunación </w:t>
            </w:r>
            <w:r>
              <w:t xml:space="preserve"> en cada una de  las  etapas  de  la  </w:t>
            </w:r>
            <w:r w:rsidR="00EC124C">
              <w:t>vida.</w:t>
            </w:r>
          </w:p>
          <w:p w:rsidR="00386735" w:rsidRDefault="00386735" w:rsidP="00C26E4C">
            <w:r>
              <w:t xml:space="preserve">      </w:t>
            </w:r>
          </w:p>
        </w:tc>
        <w:tc>
          <w:tcPr>
            <w:tcW w:w="2693" w:type="dxa"/>
          </w:tcPr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patología.</w:t>
            </w:r>
          </w:p>
          <w:p w:rsidR="00064211" w:rsidRPr="00C7056C" w:rsidRDefault="00C7056C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="00064211"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="00064211"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="00064211"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="00064211"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064211" w:rsidRPr="00C7056C" w:rsidRDefault="00064211" w:rsidP="000642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1759C4" w:rsidRPr="00BA7D8C" w:rsidRDefault="00064211" w:rsidP="00BA7D8C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1759C4" w:rsidRPr="00C7056C" w:rsidRDefault="001759C4" w:rsidP="00C26E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1A2F" w:rsidRDefault="00BD1A2F" w:rsidP="00C26E4C"/>
        </w:tc>
        <w:tc>
          <w:tcPr>
            <w:tcW w:w="1559" w:type="dxa"/>
          </w:tcPr>
          <w:p w:rsidR="00BD1A2F" w:rsidRDefault="00BD1A2F" w:rsidP="00C26E4C"/>
        </w:tc>
        <w:tc>
          <w:tcPr>
            <w:tcW w:w="1843" w:type="dxa"/>
          </w:tcPr>
          <w:p w:rsidR="00BD1A2F" w:rsidRDefault="00BD1A2F" w:rsidP="00C26E4C"/>
        </w:tc>
      </w:tr>
      <w:tr w:rsidR="00C7056C" w:rsidTr="00BD1A2F">
        <w:tc>
          <w:tcPr>
            <w:tcW w:w="6204" w:type="dxa"/>
          </w:tcPr>
          <w:p w:rsidR="00C7056C" w:rsidRDefault="00C7056C" w:rsidP="004528FE">
            <w:r>
              <w:t>5.- Control Prenatal.</w:t>
            </w:r>
          </w:p>
          <w:p w:rsidR="00C7056C" w:rsidRDefault="00C7056C" w:rsidP="004528FE">
            <w:r>
              <w:t xml:space="preserve">Embarazo de alto Riesgo, Diabetes Mellitus Gestacional, Preeclampsia.  </w:t>
            </w:r>
          </w:p>
          <w:p w:rsidR="00C7056C" w:rsidRDefault="00C7056C" w:rsidP="004528FE">
            <w:r>
              <w:t xml:space="preserve">     </w:t>
            </w:r>
          </w:p>
        </w:tc>
        <w:tc>
          <w:tcPr>
            <w:tcW w:w="2693" w:type="dxa"/>
          </w:tcPr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patología.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C7056C" w:rsidRPr="004A29C8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6C" w:rsidRDefault="00C7056C" w:rsidP="00C26E4C"/>
        </w:tc>
        <w:tc>
          <w:tcPr>
            <w:tcW w:w="1559" w:type="dxa"/>
          </w:tcPr>
          <w:p w:rsidR="00C7056C" w:rsidRDefault="00C7056C" w:rsidP="00C26E4C"/>
        </w:tc>
        <w:tc>
          <w:tcPr>
            <w:tcW w:w="1843" w:type="dxa"/>
          </w:tcPr>
          <w:p w:rsidR="00C7056C" w:rsidRDefault="00C7056C" w:rsidP="00C26E4C"/>
        </w:tc>
      </w:tr>
      <w:tr w:rsidR="00C7056C" w:rsidTr="00BD1A2F">
        <w:tc>
          <w:tcPr>
            <w:tcW w:w="6204" w:type="dxa"/>
          </w:tcPr>
          <w:p w:rsidR="00C7056C" w:rsidRDefault="00C7056C" w:rsidP="00C26E4C">
            <w:r>
              <w:t>6.- Enfermedades Crónico Degenerativas.</w:t>
            </w:r>
          </w:p>
          <w:p w:rsidR="00C7056C" w:rsidRDefault="00C7056C" w:rsidP="00C26E4C">
            <w:r>
              <w:t xml:space="preserve">Hipertensión Arterial, Diabetes Mellitus tipo uno y dos, Dislipidemias. </w:t>
            </w:r>
          </w:p>
          <w:p w:rsidR="00C7056C" w:rsidRDefault="00C7056C" w:rsidP="00C26E4C"/>
        </w:tc>
        <w:tc>
          <w:tcPr>
            <w:tcW w:w="2693" w:type="dxa"/>
          </w:tcPr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patología.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C7056C" w:rsidRPr="004A29C8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6C" w:rsidRDefault="00C7056C" w:rsidP="00C26E4C"/>
        </w:tc>
        <w:tc>
          <w:tcPr>
            <w:tcW w:w="1559" w:type="dxa"/>
          </w:tcPr>
          <w:p w:rsidR="00C7056C" w:rsidRDefault="00C7056C" w:rsidP="00C26E4C"/>
        </w:tc>
        <w:tc>
          <w:tcPr>
            <w:tcW w:w="1843" w:type="dxa"/>
          </w:tcPr>
          <w:p w:rsidR="00C7056C" w:rsidRDefault="00C7056C" w:rsidP="00C26E4C"/>
        </w:tc>
      </w:tr>
      <w:tr w:rsidR="00C7056C" w:rsidTr="00BD1A2F">
        <w:tc>
          <w:tcPr>
            <w:tcW w:w="6204" w:type="dxa"/>
          </w:tcPr>
          <w:p w:rsidR="00C7056C" w:rsidRDefault="00C7056C" w:rsidP="00C26E4C">
            <w:r>
              <w:t xml:space="preserve">7.- Cáncer de Mama, Cáncer Cervicouterino. </w:t>
            </w:r>
          </w:p>
        </w:tc>
        <w:tc>
          <w:tcPr>
            <w:tcW w:w="2693" w:type="dxa"/>
          </w:tcPr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patología.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4A29C8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C7056C" w:rsidRPr="00C7056C" w:rsidRDefault="00C7056C" w:rsidP="00D47811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6C" w:rsidRDefault="00C7056C" w:rsidP="00C26E4C"/>
        </w:tc>
        <w:tc>
          <w:tcPr>
            <w:tcW w:w="1559" w:type="dxa"/>
          </w:tcPr>
          <w:p w:rsidR="00C7056C" w:rsidRDefault="00C7056C" w:rsidP="00C26E4C"/>
        </w:tc>
        <w:tc>
          <w:tcPr>
            <w:tcW w:w="1843" w:type="dxa"/>
          </w:tcPr>
          <w:p w:rsidR="00C7056C" w:rsidRDefault="00C7056C" w:rsidP="00C26E4C"/>
        </w:tc>
      </w:tr>
      <w:tr w:rsidR="00C7056C" w:rsidTr="00BD1A2F">
        <w:tc>
          <w:tcPr>
            <w:tcW w:w="6204" w:type="dxa"/>
          </w:tcPr>
          <w:p w:rsidR="00C7056C" w:rsidRDefault="00C7056C" w:rsidP="00C26E4C">
            <w:r>
              <w:t xml:space="preserve">8.- Enfermedades de Transmisión Sexual. </w:t>
            </w:r>
          </w:p>
          <w:p w:rsidR="00C7056C" w:rsidRDefault="00C7056C" w:rsidP="00C26E4C">
            <w:r>
              <w:t xml:space="preserve">      Métodos de Planificación Familiar. </w:t>
            </w:r>
          </w:p>
          <w:p w:rsidR="00C7056C" w:rsidRDefault="00C7056C" w:rsidP="00C26E4C">
            <w:r>
              <w:t xml:space="preserve">      ( Sífilis, Gonorrea, VIH,  VPH, Hepatitis, Molusco contagioso, etc. </w:t>
            </w:r>
          </w:p>
        </w:tc>
        <w:tc>
          <w:tcPr>
            <w:tcW w:w="2693" w:type="dxa"/>
          </w:tcPr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patología.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4A29C8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6C" w:rsidRDefault="00C7056C" w:rsidP="00C26E4C"/>
        </w:tc>
        <w:tc>
          <w:tcPr>
            <w:tcW w:w="1559" w:type="dxa"/>
          </w:tcPr>
          <w:p w:rsidR="00C7056C" w:rsidRDefault="00C7056C" w:rsidP="00C26E4C"/>
        </w:tc>
        <w:tc>
          <w:tcPr>
            <w:tcW w:w="1843" w:type="dxa"/>
          </w:tcPr>
          <w:p w:rsidR="00C7056C" w:rsidRDefault="00C7056C" w:rsidP="00C26E4C"/>
        </w:tc>
      </w:tr>
      <w:tr w:rsidR="00C7056C" w:rsidTr="00C7056C">
        <w:trPr>
          <w:trHeight w:val="2324"/>
        </w:trPr>
        <w:tc>
          <w:tcPr>
            <w:tcW w:w="6204" w:type="dxa"/>
          </w:tcPr>
          <w:p w:rsidR="00C7056C" w:rsidRDefault="00C7056C" w:rsidP="00C26E4C">
            <w:r>
              <w:t xml:space="preserve">9.- Prostatitis, Hiperplasia Prostática Benigna, Cáncer de Próstata. </w:t>
            </w:r>
          </w:p>
        </w:tc>
        <w:tc>
          <w:tcPr>
            <w:tcW w:w="2693" w:type="dxa"/>
          </w:tcPr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C7056C" w:rsidRPr="00C7056C" w:rsidRDefault="00C7056C" w:rsidP="00C7056C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</w:tc>
        <w:tc>
          <w:tcPr>
            <w:tcW w:w="1276" w:type="dxa"/>
          </w:tcPr>
          <w:p w:rsidR="00C7056C" w:rsidRDefault="00C7056C" w:rsidP="00C26E4C"/>
        </w:tc>
        <w:tc>
          <w:tcPr>
            <w:tcW w:w="1559" w:type="dxa"/>
          </w:tcPr>
          <w:p w:rsidR="00C7056C" w:rsidRDefault="00C7056C" w:rsidP="00C26E4C"/>
        </w:tc>
        <w:tc>
          <w:tcPr>
            <w:tcW w:w="1843" w:type="dxa"/>
          </w:tcPr>
          <w:p w:rsidR="00C7056C" w:rsidRDefault="00C7056C" w:rsidP="00C26E4C"/>
        </w:tc>
      </w:tr>
      <w:tr w:rsidR="00C7056C" w:rsidTr="00BD1A2F">
        <w:tc>
          <w:tcPr>
            <w:tcW w:w="6204" w:type="dxa"/>
          </w:tcPr>
          <w:p w:rsidR="00C7056C" w:rsidRDefault="00C7056C" w:rsidP="00C26E4C">
            <w:r>
              <w:t>10.- Enfermedades pulmonares</w:t>
            </w:r>
          </w:p>
          <w:p w:rsidR="00C7056C" w:rsidRDefault="00C7056C" w:rsidP="00C26E4C">
            <w:r>
              <w:t xml:space="preserve">        Bronquitis, Asma, EPOC. , Tuberculosis.</w:t>
            </w:r>
          </w:p>
        </w:tc>
        <w:tc>
          <w:tcPr>
            <w:tcW w:w="2693" w:type="dxa"/>
          </w:tcPr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patología.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4A29C8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C7056C" w:rsidRPr="00C7056C" w:rsidRDefault="00C7056C" w:rsidP="00D47811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Default="00C7056C" w:rsidP="00D47811"/>
          <w:p w:rsidR="00C7056C" w:rsidRDefault="00C7056C" w:rsidP="00D47811"/>
          <w:p w:rsidR="00C7056C" w:rsidRDefault="00C7056C" w:rsidP="00D47811"/>
        </w:tc>
        <w:tc>
          <w:tcPr>
            <w:tcW w:w="1276" w:type="dxa"/>
          </w:tcPr>
          <w:p w:rsidR="00C7056C" w:rsidRDefault="00C7056C" w:rsidP="00C26E4C"/>
        </w:tc>
        <w:tc>
          <w:tcPr>
            <w:tcW w:w="1559" w:type="dxa"/>
          </w:tcPr>
          <w:p w:rsidR="00C7056C" w:rsidRDefault="00C7056C" w:rsidP="00C26E4C"/>
        </w:tc>
        <w:tc>
          <w:tcPr>
            <w:tcW w:w="1843" w:type="dxa"/>
          </w:tcPr>
          <w:p w:rsidR="00C7056C" w:rsidRDefault="00C7056C" w:rsidP="00C26E4C"/>
        </w:tc>
      </w:tr>
      <w:tr w:rsidR="00C7056C" w:rsidTr="00C7056C">
        <w:trPr>
          <w:trHeight w:val="2514"/>
        </w:trPr>
        <w:tc>
          <w:tcPr>
            <w:tcW w:w="6204" w:type="dxa"/>
          </w:tcPr>
          <w:p w:rsidR="00C7056C" w:rsidRDefault="00C7056C" w:rsidP="00C26E4C">
            <w:r>
              <w:lastRenderedPageBreak/>
              <w:t xml:space="preserve">11.- Osteopenia, Osteoporosis. </w:t>
            </w:r>
          </w:p>
        </w:tc>
        <w:tc>
          <w:tcPr>
            <w:tcW w:w="2693" w:type="dxa"/>
          </w:tcPr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concepto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epidemiologia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Signos y síntomas.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Diagnostico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Tratamiento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Medidas  Preventivas de cada  patología.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Cuartillas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claras, limpias, con buena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 </w:t>
            </w: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 xml:space="preserve">presentación, concisas. </w:t>
            </w:r>
          </w:p>
          <w:p w:rsidR="00C7056C" w:rsidRPr="00C7056C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4A29C8" w:rsidRDefault="00C7056C" w:rsidP="00D47811">
            <w:pPr>
              <w:suppressAutoHyphens/>
              <w:snapToGrid w:val="0"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  <w:r w:rsidRPr="004A29C8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Citando fuente bibliográfica</w:t>
            </w:r>
            <w:r w:rsidRPr="00C7056C"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  <w:t>.</w:t>
            </w:r>
          </w:p>
          <w:p w:rsidR="00C7056C" w:rsidRPr="00C7056C" w:rsidRDefault="00C7056C" w:rsidP="00D47811">
            <w:pPr>
              <w:suppressAutoHyphens/>
              <w:rPr>
                <w:rFonts w:ascii="AvantGarde Bk BT" w:eastAsia="Times New Roman" w:hAnsi="AvantGarde Bk BT" w:cs="AvantGarde Bk BT"/>
                <w:sz w:val="16"/>
                <w:szCs w:val="16"/>
                <w:lang w:val="es-ES" w:eastAsia="zh-CN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  <w:p w:rsidR="00C7056C" w:rsidRPr="00C7056C" w:rsidRDefault="00C7056C" w:rsidP="00D478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056C" w:rsidRDefault="00C7056C" w:rsidP="00C26E4C"/>
        </w:tc>
        <w:tc>
          <w:tcPr>
            <w:tcW w:w="1559" w:type="dxa"/>
          </w:tcPr>
          <w:p w:rsidR="00C7056C" w:rsidRDefault="00C7056C" w:rsidP="00C26E4C"/>
        </w:tc>
        <w:tc>
          <w:tcPr>
            <w:tcW w:w="1843" w:type="dxa"/>
          </w:tcPr>
          <w:p w:rsidR="00C7056C" w:rsidRDefault="00C7056C" w:rsidP="00C26E4C"/>
        </w:tc>
      </w:tr>
      <w:tr w:rsidR="00C7056C" w:rsidTr="00BD1A2F">
        <w:tc>
          <w:tcPr>
            <w:tcW w:w="6204" w:type="dxa"/>
          </w:tcPr>
          <w:p w:rsidR="00C7056C" w:rsidRDefault="00C7056C" w:rsidP="00EC124C">
            <w:r>
              <w:t xml:space="preserve">12.-  Ensayo de trabajo comunitario.  </w:t>
            </w:r>
          </w:p>
        </w:tc>
        <w:tc>
          <w:tcPr>
            <w:tcW w:w="2693" w:type="dxa"/>
          </w:tcPr>
          <w:p w:rsidR="00C7056C" w:rsidRPr="00795B1B" w:rsidRDefault="00795B1B" w:rsidP="00C26E4C">
            <w:pPr>
              <w:rPr>
                <w:sz w:val="16"/>
                <w:szCs w:val="16"/>
              </w:rPr>
            </w:pPr>
            <w:r w:rsidRPr="00795B1B">
              <w:rPr>
                <w:sz w:val="16"/>
                <w:szCs w:val="16"/>
              </w:rPr>
              <w:t>Ficha de identificación , Introducción , Desarrollo y Conclusiones</w:t>
            </w:r>
            <w:r w:rsidR="001C5562">
              <w:rPr>
                <w:sz w:val="16"/>
                <w:szCs w:val="16"/>
              </w:rPr>
              <w:t xml:space="preserve"> del tema y </w:t>
            </w:r>
            <w:r w:rsidRPr="00795B1B">
              <w:rPr>
                <w:sz w:val="16"/>
                <w:szCs w:val="16"/>
              </w:rPr>
              <w:t xml:space="preserve"> personales, Bibliografía y desempeño académico en el semestre</w:t>
            </w:r>
          </w:p>
        </w:tc>
        <w:tc>
          <w:tcPr>
            <w:tcW w:w="1276" w:type="dxa"/>
          </w:tcPr>
          <w:p w:rsidR="00C7056C" w:rsidRDefault="001C5562" w:rsidP="00C26E4C">
            <w:r>
              <w:t>Primera semana  de  marzo</w:t>
            </w:r>
          </w:p>
        </w:tc>
        <w:tc>
          <w:tcPr>
            <w:tcW w:w="1559" w:type="dxa"/>
          </w:tcPr>
          <w:p w:rsidR="00C7056C" w:rsidRDefault="00795B1B" w:rsidP="00C26E4C">
            <w:r>
              <w:t>Rubrica</w:t>
            </w:r>
          </w:p>
        </w:tc>
        <w:tc>
          <w:tcPr>
            <w:tcW w:w="1843" w:type="dxa"/>
          </w:tcPr>
          <w:p w:rsidR="00C7056C" w:rsidRDefault="00C7056C" w:rsidP="00C26E4C"/>
        </w:tc>
      </w:tr>
      <w:tr w:rsidR="00C7056C" w:rsidTr="00BD1A2F">
        <w:tc>
          <w:tcPr>
            <w:tcW w:w="6204" w:type="dxa"/>
          </w:tcPr>
          <w:p w:rsidR="00C7056C" w:rsidRDefault="005E3C27" w:rsidP="00C26E4C">
            <w:r>
              <w:t>13.- Presentación Final del portafolio de evidencia</w:t>
            </w:r>
          </w:p>
        </w:tc>
        <w:tc>
          <w:tcPr>
            <w:tcW w:w="2693" w:type="dxa"/>
          </w:tcPr>
          <w:p w:rsidR="00C7056C" w:rsidRPr="005E3C27" w:rsidRDefault="005E3C27" w:rsidP="005E3C27">
            <w:pPr>
              <w:rPr>
                <w:sz w:val="16"/>
                <w:szCs w:val="16"/>
              </w:rPr>
            </w:pPr>
            <w:r w:rsidRPr="005E3C27">
              <w:rPr>
                <w:sz w:val="16"/>
                <w:szCs w:val="16"/>
              </w:rPr>
              <w:t>Engargolado</w:t>
            </w:r>
            <w:r w:rsidR="001C5562">
              <w:rPr>
                <w:sz w:val="16"/>
                <w:szCs w:val="16"/>
              </w:rPr>
              <w:t xml:space="preserve"> o empastado </w:t>
            </w:r>
            <w:r w:rsidRPr="005E3C27">
              <w:rPr>
                <w:sz w:val="16"/>
                <w:szCs w:val="16"/>
              </w:rPr>
              <w:t xml:space="preserve"> de acuerdo al color del hospital correspondiente, contendrá ficha de identificación, Índice, tareas completas y bitácoras con fotografías de evidencia académica,   Ensayo.</w:t>
            </w:r>
          </w:p>
        </w:tc>
        <w:tc>
          <w:tcPr>
            <w:tcW w:w="1276" w:type="dxa"/>
          </w:tcPr>
          <w:p w:rsidR="00C7056C" w:rsidRDefault="001C5562" w:rsidP="00C26E4C">
            <w:r>
              <w:t>segunda  semana de  marzo</w:t>
            </w:r>
          </w:p>
        </w:tc>
        <w:tc>
          <w:tcPr>
            <w:tcW w:w="1559" w:type="dxa"/>
          </w:tcPr>
          <w:p w:rsidR="00C7056C" w:rsidRDefault="005E3C27" w:rsidP="00C26E4C">
            <w:r>
              <w:t>Rubrica</w:t>
            </w:r>
          </w:p>
        </w:tc>
        <w:tc>
          <w:tcPr>
            <w:tcW w:w="1843" w:type="dxa"/>
          </w:tcPr>
          <w:p w:rsidR="00C7056C" w:rsidRDefault="00C7056C" w:rsidP="00C26E4C"/>
        </w:tc>
      </w:tr>
    </w:tbl>
    <w:p w:rsidR="00FA04FF" w:rsidRPr="00C26E4C" w:rsidRDefault="00A57B18" w:rsidP="00C26E4C">
      <w:pPr>
        <w:ind w:firstLine="708"/>
      </w:pPr>
      <w:bookmarkStart w:id="0" w:name="_GoBack"/>
      <w:bookmarkEnd w:id="0"/>
    </w:p>
    <w:sectPr w:rsidR="00FA04FF" w:rsidRPr="00C26E4C" w:rsidSect="00BD1A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66F"/>
    <w:multiLevelType w:val="hybridMultilevel"/>
    <w:tmpl w:val="38B028E6"/>
    <w:lvl w:ilvl="0" w:tplc="C6B0E762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5AAC4496"/>
    <w:multiLevelType w:val="hybridMultilevel"/>
    <w:tmpl w:val="30603D68"/>
    <w:lvl w:ilvl="0" w:tplc="83C24E6E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C"/>
    <w:rsid w:val="00064211"/>
    <w:rsid w:val="0008501A"/>
    <w:rsid w:val="00151C16"/>
    <w:rsid w:val="001759C4"/>
    <w:rsid w:val="0019363E"/>
    <w:rsid w:val="001C5562"/>
    <w:rsid w:val="00386735"/>
    <w:rsid w:val="004528FE"/>
    <w:rsid w:val="004A29C8"/>
    <w:rsid w:val="005D3258"/>
    <w:rsid w:val="005E3C27"/>
    <w:rsid w:val="0075423F"/>
    <w:rsid w:val="00795B1B"/>
    <w:rsid w:val="008559AA"/>
    <w:rsid w:val="00A527EC"/>
    <w:rsid w:val="00A57B18"/>
    <w:rsid w:val="00BA7D8C"/>
    <w:rsid w:val="00BD1A2F"/>
    <w:rsid w:val="00C26E4C"/>
    <w:rsid w:val="00C7056C"/>
    <w:rsid w:val="00C959CF"/>
    <w:rsid w:val="00D31BA2"/>
    <w:rsid w:val="00DA152A"/>
    <w:rsid w:val="00DC0DE1"/>
    <w:rsid w:val="00E3756B"/>
    <w:rsid w:val="00E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5373"/>
  <w15:docId w15:val="{788571CB-4956-40CA-B0EE-E7A00F51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0DE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C0D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D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D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D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D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D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bajocomunitariolam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C4F7-09C3-482E-B654-9A146953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DANIEL CARLOS</cp:lastModifiedBy>
  <cp:revision>2</cp:revision>
  <dcterms:created xsi:type="dcterms:W3CDTF">2017-01-27T18:57:00Z</dcterms:created>
  <dcterms:modified xsi:type="dcterms:W3CDTF">2017-01-27T18:57:00Z</dcterms:modified>
</cp:coreProperties>
</file>