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41E" w:rsidRDefault="005217B8" w:rsidP="005217B8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5217B8">
        <w:rPr>
          <w:rFonts w:ascii="Arial" w:hAnsi="Arial" w:cs="Arial"/>
          <w:color w:val="FF0000"/>
          <w:sz w:val="32"/>
          <w:szCs w:val="32"/>
        </w:rPr>
        <w:t>UNIVERSIDAD LAMAR</w:t>
      </w:r>
    </w:p>
    <w:p w:rsidR="005217B8" w:rsidRDefault="005217B8" w:rsidP="005217B8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5217B8" w:rsidRDefault="005217B8" w:rsidP="005217B8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5217B8" w:rsidRDefault="005217B8" w:rsidP="005217B8">
      <w:pPr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s-MX"/>
        </w:rPr>
        <w:drawing>
          <wp:inline distT="0" distB="0" distL="0" distR="0" wp14:anchorId="74CFE6B2">
            <wp:extent cx="3219450" cy="3124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7B8" w:rsidRDefault="005217B8" w:rsidP="005217B8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5217B8" w:rsidRDefault="005217B8" w:rsidP="005217B8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5217B8" w:rsidRDefault="005217B8" w:rsidP="005217B8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5217B8" w:rsidRDefault="005217B8" w:rsidP="005217B8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5217B8" w:rsidRPr="005217B8" w:rsidRDefault="005217B8" w:rsidP="000C7586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5217B8">
        <w:rPr>
          <w:rFonts w:ascii="Arial" w:hAnsi="Arial" w:cs="Arial"/>
          <w:color w:val="000000" w:themeColor="text1"/>
          <w:sz w:val="32"/>
          <w:szCs w:val="32"/>
        </w:rPr>
        <w:t>Nombre.- Christian Navarro Andrade.</w:t>
      </w:r>
    </w:p>
    <w:p w:rsidR="005217B8" w:rsidRPr="005217B8" w:rsidRDefault="005217B8" w:rsidP="000C7586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5217B8">
        <w:rPr>
          <w:rFonts w:ascii="Arial" w:hAnsi="Arial" w:cs="Arial"/>
          <w:color w:val="000000" w:themeColor="text1"/>
          <w:sz w:val="32"/>
          <w:szCs w:val="32"/>
        </w:rPr>
        <w:t>Matricula.- LME4614.</w:t>
      </w:r>
    </w:p>
    <w:p w:rsidR="005217B8" w:rsidRPr="005217B8" w:rsidRDefault="005217B8" w:rsidP="000C7586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5217B8">
        <w:rPr>
          <w:rFonts w:ascii="Arial" w:hAnsi="Arial" w:cs="Arial"/>
          <w:color w:val="000000" w:themeColor="text1"/>
          <w:sz w:val="32"/>
          <w:szCs w:val="32"/>
        </w:rPr>
        <w:t>Ciclo.- 2017-A.</w:t>
      </w:r>
    </w:p>
    <w:p w:rsidR="005217B8" w:rsidRDefault="005217B8" w:rsidP="000C7586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5217B8">
        <w:rPr>
          <w:rFonts w:ascii="Arial" w:hAnsi="Arial" w:cs="Arial"/>
          <w:color w:val="000000" w:themeColor="text1"/>
          <w:sz w:val="32"/>
          <w:szCs w:val="32"/>
        </w:rPr>
        <w:t>Maestro.- Dr. Hugo Francisco Villalobos Anzaldo.</w:t>
      </w:r>
    </w:p>
    <w:p w:rsidR="000C7586" w:rsidRDefault="000C7586" w:rsidP="000C4B62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Actividad.- </w:t>
      </w:r>
      <w:r w:rsidR="00CC2204">
        <w:rPr>
          <w:rFonts w:ascii="Arial" w:hAnsi="Arial" w:cs="Arial"/>
          <w:color w:val="000000" w:themeColor="text1"/>
          <w:sz w:val="32"/>
          <w:szCs w:val="32"/>
        </w:rPr>
        <w:t>Actividad integradora</w:t>
      </w:r>
      <w:r w:rsidR="000C4B62">
        <w:rPr>
          <w:rFonts w:ascii="Arial" w:hAnsi="Arial" w:cs="Arial"/>
          <w:color w:val="000000" w:themeColor="text1"/>
          <w:sz w:val="32"/>
          <w:szCs w:val="32"/>
        </w:rPr>
        <w:t xml:space="preserve"> Medicina Basada en Evidencias.</w:t>
      </w:r>
    </w:p>
    <w:p w:rsidR="003175F1" w:rsidRDefault="00725187" w:rsidP="000C4B62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Parcial.- 2</w:t>
      </w:r>
    </w:p>
    <w:p w:rsidR="006B3970" w:rsidRPr="008E7B57" w:rsidRDefault="006B3970" w:rsidP="006B3970">
      <w:pPr>
        <w:pStyle w:val="Prrafodelista"/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5A2DAD" w:rsidRDefault="00CC2204" w:rsidP="004239DE">
      <w:pPr>
        <w:spacing w:line="360" w:lineRule="auto"/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ACTIVIDAD INTEGRADORA</w:t>
      </w:r>
    </w:p>
    <w:p w:rsidR="00C14685" w:rsidRPr="004239DE" w:rsidRDefault="00C14685" w:rsidP="004239DE">
      <w:pPr>
        <w:spacing w:line="360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tbl>
      <w:tblPr>
        <w:tblStyle w:val="Tablaconcuadrcula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1701"/>
        <w:gridCol w:w="1842"/>
        <w:gridCol w:w="1560"/>
        <w:gridCol w:w="1701"/>
        <w:gridCol w:w="1701"/>
      </w:tblGrid>
      <w:tr w:rsidR="00C14685" w:rsidTr="00D15D4D">
        <w:tc>
          <w:tcPr>
            <w:tcW w:w="1419" w:type="dxa"/>
            <w:shd w:val="clear" w:color="auto" w:fill="DEEAF6" w:themeFill="accent1" w:themeFillTint="33"/>
          </w:tcPr>
          <w:p w:rsidR="008B4169" w:rsidRDefault="008B4169" w:rsidP="00CC2204">
            <w:pPr>
              <w:spacing w:line="360" w:lineRule="auto"/>
              <w:jc w:val="both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:rsidR="008B4169" w:rsidRPr="00C14685" w:rsidRDefault="008B4169" w:rsidP="00CC220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685">
              <w:rPr>
                <w:rFonts w:ascii="Arial" w:hAnsi="Arial" w:cs="Arial"/>
                <w:color w:val="000000" w:themeColor="text1"/>
                <w:sz w:val="24"/>
                <w:szCs w:val="24"/>
              </w:rPr>
              <w:t>TIPO DE ESTUDIO</w:t>
            </w:r>
          </w:p>
        </w:tc>
        <w:tc>
          <w:tcPr>
            <w:tcW w:w="1842" w:type="dxa"/>
            <w:shd w:val="clear" w:color="auto" w:fill="E7E6E6" w:themeFill="background2"/>
          </w:tcPr>
          <w:p w:rsidR="008B4169" w:rsidRPr="00C14685" w:rsidRDefault="008B4169" w:rsidP="00CC220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685">
              <w:rPr>
                <w:rFonts w:ascii="Arial" w:hAnsi="Arial" w:cs="Arial"/>
                <w:color w:val="000000" w:themeColor="text1"/>
                <w:sz w:val="24"/>
                <w:szCs w:val="24"/>
              </w:rPr>
              <w:t>MEDIDAS DE ASOCIACION</w:t>
            </w:r>
          </w:p>
        </w:tc>
        <w:tc>
          <w:tcPr>
            <w:tcW w:w="1560" w:type="dxa"/>
            <w:shd w:val="clear" w:color="auto" w:fill="E7E6E6" w:themeFill="background2"/>
          </w:tcPr>
          <w:p w:rsidR="008B4169" w:rsidRPr="00C14685" w:rsidRDefault="008B4169" w:rsidP="00CC220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685">
              <w:rPr>
                <w:rFonts w:ascii="Arial" w:hAnsi="Arial" w:cs="Arial"/>
                <w:color w:val="000000" w:themeColor="text1"/>
                <w:sz w:val="24"/>
                <w:szCs w:val="24"/>
              </w:rPr>
              <w:t>FORMULAS</w:t>
            </w:r>
          </w:p>
        </w:tc>
        <w:tc>
          <w:tcPr>
            <w:tcW w:w="1701" w:type="dxa"/>
            <w:shd w:val="clear" w:color="auto" w:fill="E7E6E6" w:themeFill="background2"/>
          </w:tcPr>
          <w:p w:rsidR="008B4169" w:rsidRPr="00C14685" w:rsidRDefault="008B4169" w:rsidP="00CC220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685">
              <w:rPr>
                <w:rFonts w:ascii="Arial" w:hAnsi="Arial" w:cs="Arial"/>
                <w:color w:val="000000" w:themeColor="text1"/>
                <w:sz w:val="24"/>
                <w:szCs w:val="24"/>
              </w:rPr>
              <w:t>SESGOS MAS COMUNES</w:t>
            </w:r>
          </w:p>
        </w:tc>
        <w:tc>
          <w:tcPr>
            <w:tcW w:w="1701" w:type="dxa"/>
            <w:shd w:val="clear" w:color="auto" w:fill="E7E6E6" w:themeFill="background2"/>
          </w:tcPr>
          <w:p w:rsidR="008B4169" w:rsidRPr="00C14685" w:rsidRDefault="008B4169" w:rsidP="00CC220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685">
              <w:rPr>
                <w:rFonts w:ascii="Arial" w:hAnsi="Arial" w:cs="Arial"/>
                <w:color w:val="000000" w:themeColor="text1"/>
                <w:sz w:val="24"/>
                <w:szCs w:val="24"/>
              </w:rPr>
              <w:t>ESCALA DE NIVEL DE EVIDENCIA</w:t>
            </w:r>
          </w:p>
        </w:tc>
      </w:tr>
      <w:tr w:rsidR="00B77B6C" w:rsidTr="000B2448">
        <w:tc>
          <w:tcPr>
            <w:tcW w:w="1419" w:type="dxa"/>
            <w:shd w:val="clear" w:color="auto" w:fill="E7E6E6" w:themeFill="background2"/>
          </w:tcPr>
          <w:p w:rsidR="008B4169" w:rsidRPr="00C14685" w:rsidRDefault="008B4169" w:rsidP="00CC220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685">
              <w:rPr>
                <w:rFonts w:ascii="Arial" w:hAnsi="Arial" w:cs="Arial"/>
                <w:color w:val="000000" w:themeColor="text1"/>
                <w:sz w:val="24"/>
                <w:szCs w:val="24"/>
              </w:rPr>
              <w:t>Ensayo clinico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B4169" w:rsidRPr="00D42D80" w:rsidRDefault="00D42D80" w:rsidP="00D42D80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42D80">
              <w:rPr>
                <w:rFonts w:ascii="Arial" w:hAnsi="Arial" w:cs="Arial"/>
                <w:color w:val="000000" w:themeColor="text1"/>
                <w:sz w:val="24"/>
                <w:szCs w:val="24"/>
              </w:rPr>
              <w:t>Analítico, experimental, longitudinal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8B4169" w:rsidRPr="00617AAF" w:rsidRDefault="00617AAF" w:rsidP="00617AAF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7AAF">
              <w:rPr>
                <w:rFonts w:ascii="Arial" w:hAnsi="Arial" w:cs="Arial"/>
                <w:color w:val="000000" w:themeColor="text1"/>
                <w:sz w:val="24"/>
                <w:szCs w:val="24"/>
              </w:rPr>
              <w:t>Riesgo absoluto, Riesgo relativo, R</w:t>
            </w:r>
            <w:r w:rsidR="00D42D80" w:rsidRPr="00617AAF">
              <w:rPr>
                <w:rFonts w:ascii="Arial" w:hAnsi="Arial" w:cs="Arial"/>
                <w:color w:val="000000" w:themeColor="text1"/>
                <w:sz w:val="24"/>
                <w:szCs w:val="24"/>
              </w:rPr>
              <w:t>educ</w:t>
            </w:r>
            <w:r w:rsidRPr="00617AAF">
              <w:rPr>
                <w:rFonts w:ascii="Arial" w:hAnsi="Arial" w:cs="Arial"/>
                <w:color w:val="000000" w:themeColor="text1"/>
                <w:sz w:val="24"/>
                <w:szCs w:val="24"/>
              </w:rPr>
              <w:t>ción absoluta de riesgo (RRA), R</w:t>
            </w:r>
            <w:r w:rsidR="00D42D80" w:rsidRPr="00617AA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educción relativa de riesgo (RRR), </w:t>
            </w:r>
            <w:r w:rsidRPr="00617AAF">
              <w:rPr>
                <w:rFonts w:ascii="Arial" w:hAnsi="Arial" w:cs="Arial"/>
                <w:color w:val="000000" w:themeColor="text1"/>
                <w:sz w:val="24"/>
                <w:szCs w:val="24"/>
              </w:rPr>
              <w:t>N</w:t>
            </w:r>
            <w:r w:rsidR="00D42D80" w:rsidRPr="00617AAF">
              <w:rPr>
                <w:rFonts w:ascii="Arial" w:hAnsi="Arial" w:cs="Arial"/>
                <w:color w:val="000000" w:themeColor="text1"/>
                <w:sz w:val="24"/>
                <w:szCs w:val="24"/>
              </w:rPr>
              <w:t>umero necesaria a tratar (NNT).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8B4169" w:rsidRDefault="005F66BE" w:rsidP="005F66BE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Riesgo absoluto=</w:t>
            </w:r>
          </w:p>
          <w:p w:rsidR="005F66BE" w:rsidRPr="00D42D80" w:rsidRDefault="005F66BE" w:rsidP="005F66BE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3637EAC1">
                  <wp:extent cx="780415" cy="714375"/>
                  <wp:effectExtent l="0" t="0" r="63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B4169" w:rsidRPr="00D42D80" w:rsidRDefault="00D42D80" w:rsidP="00D42D80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42D80">
              <w:rPr>
                <w:rFonts w:ascii="Arial" w:hAnsi="Arial" w:cs="Arial"/>
                <w:color w:val="000000" w:themeColor="text1"/>
                <w:sz w:val="24"/>
                <w:szCs w:val="24"/>
              </w:rPr>
              <w:t>Sesgo de evaluación, Sesgo por uso inadecuado de retiradas y abandonos, Sesgos en la diseminación de los resultados, Sesgos en la interpretación de los resultados por el lector.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B4169" w:rsidRPr="00D15D4D" w:rsidRDefault="000B2448" w:rsidP="00CC220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15D4D"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="00D42D80" w:rsidRPr="00D15D4D">
              <w:rPr>
                <w:rFonts w:ascii="Arial" w:hAnsi="Arial" w:cs="Arial"/>
                <w:color w:val="000000" w:themeColor="text1"/>
                <w:sz w:val="24"/>
                <w:szCs w:val="24"/>
              </w:rPr>
              <w:t>B</w:t>
            </w:r>
          </w:p>
        </w:tc>
      </w:tr>
      <w:tr w:rsidR="00C14685" w:rsidTr="000B2448">
        <w:tc>
          <w:tcPr>
            <w:tcW w:w="1419" w:type="dxa"/>
            <w:shd w:val="clear" w:color="auto" w:fill="E7E6E6" w:themeFill="background2"/>
          </w:tcPr>
          <w:p w:rsidR="008B4169" w:rsidRPr="00C14685" w:rsidRDefault="008B4169" w:rsidP="00CC220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685">
              <w:rPr>
                <w:rFonts w:ascii="Arial" w:hAnsi="Arial" w:cs="Arial"/>
                <w:color w:val="000000" w:themeColor="text1"/>
                <w:sz w:val="24"/>
                <w:szCs w:val="24"/>
              </w:rPr>
              <w:t>Metanalisis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B4169" w:rsidRPr="000B2448" w:rsidRDefault="000B244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t>Revisión sistemática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8B4169" w:rsidRPr="000B2448" w:rsidRDefault="000B244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Odds ratio,  Riesgo relativo. Medidas de asociación y de efecto. Diferencias de proporciones y NNT. Diferencias de medias y medias estandarizadas. </w:t>
            </w: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Proporciones y Prevalencias. Índices de fiabilidad diagnostica. Influencia del diseño en las medidas de efecto. Intervalos de confianza y significación estadística.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5F66BE" w:rsidRDefault="005F66BE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188595</wp:posOffset>
                  </wp:positionV>
                  <wp:extent cx="897917" cy="40005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17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Odds ratio </w:t>
            </w:r>
          </w:p>
          <w:p w:rsidR="005F66BE" w:rsidRDefault="005F66BE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F66BE" w:rsidRDefault="005F66BE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5F66BE" w:rsidRDefault="000B244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t>Reduc</w:t>
            </w:r>
            <w:r w:rsidR="005F66BE">
              <w:rPr>
                <w:rFonts w:ascii="Arial" w:hAnsi="Arial" w:cs="Arial"/>
                <w:color w:val="000000" w:themeColor="text1"/>
                <w:sz w:val="24"/>
                <w:szCs w:val="24"/>
              </w:rPr>
              <w:t>ción del riesgo relativo =</w:t>
            </w:r>
          </w:p>
          <w:p w:rsidR="005F66BE" w:rsidRDefault="005F66BE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10E52FB2">
                  <wp:extent cx="859790" cy="3048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4169" w:rsidRDefault="005F66BE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Diferencia de riesgos </w:t>
            </w:r>
            <w:r w:rsidR="000B2448"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(DR) = A/(A+B) - C/(C+D), NNT = 100/ </w:t>
            </w:r>
            <w:r w:rsidR="000B2448"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RRA,  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educción absoluta de riesgo =</w:t>
            </w:r>
          </w:p>
          <w:p w:rsidR="005F66BE" w:rsidRPr="000B2448" w:rsidRDefault="005F66BE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7BF73FC9">
                  <wp:extent cx="780415" cy="274320"/>
                  <wp:effectExtent l="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B4169" w:rsidRPr="000B2448" w:rsidRDefault="000B244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Sesgos de publicación, Sesgos de  selección, Sesgo en la extracción de datos.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B4169" w:rsidRPr="000B2448" w:rsidRDefault="000B244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t>IA</w:t>
            </w:r>
          </w:p>
        </w:tc>
      </w:tr>
      <w:tr w:rsidR="00B77B6C" w:rsidTr="000B2448">
        <w:tc>
          <w:tcPr>
            <w:tcW w:w="1419" w:type="dxa"/>
            <w:shd w:val="clear" w:color="auto" w:fill="E7E6E6" w:themeFill="background2"/>
          </w:tcPr>
          <w:p w:rsidR="008B4169" w:rsidRPr="00C14685" w:rsidRDefault="008B4169" w:rsidP="00CC2204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685">
              <w:rPr>
                <w:rFonts w:ascii="Arial" w:hAnsi="Arial" w:cs="Arial"/>
                <w:color w:val="000000" w:themeColor="text1"/>
                <w:sz w:val="24"/>
                <w:szCs w:val="24"/>
              </w:rPr>
              <w:t>Tamizaje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B4169" w:rsidRPr="000B2448" w:rsidRDefault="000B244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t>Ensayos aleatorizados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8B4169" w:rsidRPr="000B2448" w:rsidRDefault="000B244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t>Exactitud, certeza del diagnóstico según la prueba, sensibilidad, especificidad, VPP, VPN, Prevalencia.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:rsidR="00233817" w:rsidRDefault="000B2448" w:rsidP="00233817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3381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Exactitud= </w:t>
            </w:r>
            <w:proofErr w:type="spellStart"/>
            <w:r w:rsidRPr="00233817">
              <w:rPr>
                <w:rFonts w:ascii="Arial" w:hAnsi="Arial" w:cs="Arial"/>
                <w:color w:val="000000" w:themeColor="text1"/>
                <w:sz w:val="24"/>
                <w:szCs w:val="24"/>
              </w:rPr>
              <w:t>a+d</w:t>
            </w:r>
            <w:proofErr w:type="spellEnd"/>
            <w:r w:rsidRPr="00233817">
              <w:rPr>
                <w:rFonts w:ascii="Arial" w:hAnsi="Arial" w:cs="Arial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33817">
              <w:rPr>
                <w:rFonts w:ascii="Arial" w:hAnsi="Arial" w:cs="Arial"/>
                <w:color w:val="000000" w:themeColor="text1"/>
                <w:sz w:val="24"/>
                <w:szCs w:val="24"/>
              </w:rPr>
              <w:t>a+b+c+d</w:t>
            </w:r>
            <w:proofErr w:type="spellEnd"/>
            <w:r w:rsidRPr="00233817">
              <w:rPr>
                <w:rFonts w:ascii="Arial" w:hAnsi="Arial" w:cs="Arial"/>
                <w:color w:val="000000" w:themeColor="text1"/>
                <w:sz w:val="24"/>
                <w:szCs w:val="24"/>
              </w:rPr>
              <w:t>, certeza del diagnóstico según la prueba= sensibilidad+ espec</w:t>
            </w:r>
            <w:r w:rsidR="0023381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ificidad/2, sensibilidad= </w:t>
            </w:r>
          </w:p>
          <w:p w:rsidR="00233817" w:rsidRDefault="00233817" w:rsidP="00233817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55726063">
                  <wp:extent cx="854710" cy="476221"/>
                  <wp:effectExtent l="0" t="0" r="254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11" cy="50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B2448" w:rsidRPr="0023381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especificidad= </w:t>
            </w:r>
          </w:p>
          <w:p w:rsidR="00233817" w:rsidRDefault="00233817" w:rsidP="00233817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10160</wp:posOffset>
                  </wp:positionV>
                  <wp:extent cx="843280" cy="581025"/>
                  <wp:effectExtent l="0" t="0" r="0" b="952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3817" w:rsidRDefault="00233817" w:rsidP="00233817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33817" w:rsidRDefault="00233817" w:rsidP="00233817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B4169" w:rsidRPr="00233817" w:rsidRDefault="00233817" w:rsidP="00233817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396875</wp:posOffset>
                  </wp:positionV>
                  <wp:extent cx="923925" cy="58079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80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3817"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="00DE4C58" w:rsidRPr="0023381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revalencia= </w:t>
            </w:r>
          </w:p>
          <w:p w:rsidR="00DE4C58" w:rsidRDefault="00DE4C5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E4C58" w:rsidRDefault="00DE4C5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DE4C58" w:rsidRPr="000B2448" w:rsidRDefault="00DE4C5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EEAF6" w:themeFill="accent1" w:themeFillTint="33"/>
          </w:tcPr>
          <w:p w:rsidR="008B4169" w:rsidRPr="000B2448" w:rsidRDefault="000B244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t>Sesgos de selección, sesgos de incidencia-prevalencia, sesgos de longitud, sesgos de tiempo, sesgos de anticipación en el diagnóstico, sesgos de publicación.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B4169" w:rsidRPr="000B2448" w:rsidRDefault="000B2448" w:rsidP="000B2448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2448">
              <w:rPr>
                <w:rFonts w:ascii="Arial" w:hAnsi="Arial" w:cs="Arial"/>
                <w:color w:val="000000" w:themeColor="text1"/>
                <w:sz w:val="24"/>
                <w:szCs w:val="24"/>
              </w:rPr>
              <w:t>IIA</w:t>
            </w:r>
          </w:p>
        </w:tc>
      </w:tr>
    </w:tbl>
    <w:p w:rsidR="0035128B" w:rsidRPr="00CC2204" w:rsidRDefault="0035128B" w:rsidP="00CC2204">
      <w:pPr>
        <w:spacing w:line="360" w:lineRule="auto"/>
        <w:jc w:val="both"/>
        <w:rPr>
          <w:rFonts w:ascii="Arial" w:hAnsi="Arial" w:cs="Arial"/>
          <w:color w:val="FF0000"/>
          <w:sz w:val="32"/>
          <w:szCs w:val="32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es-MX"/>
        </w:rPr>
        <w:lastRenderedPageBreak/>
        <w:t>Tabla de actividad integradora, parcial 1</w:t>
      </w: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791200" cy="608341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4" t="20527" r="10556" b="10344"/>
                    <a:stretch/>
                  </pic:blipFill>
                  <pic:spPr bwMode="auto">
                    <a:xfrm>
                      <a:off x="0" y="0"/>
                      <a:ext cx="5791200" cy="608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E159CD" w:rsidRDefault="00E159CD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</w:p>
    <w:p w:rsidR="00DE7D96" w:rsidRPr="00DE7D96" w:rsidRDefault="00DE7D96" w:rsidP="004239DE">
      <w:pPr>
        <w:spacing w:line="360" w:lineRule="auto"/>
        <w:jc w:val="both"/>
        <w:rPr>
          <w:rFonts w:ascii="Arial" w:hAnsi="Arial" w:cs="Arial"/>
          <w:noProof/>
          <w:color w:val="FF0000"/>
          <w:sz w:val="32"/>
          <w:szCs w:val="32"/>
          <w:lang w:eastAsia="es-MX"/>
        </w:rPr>
      </w:pPr>
      <w:r w:rsidRPr="00DE7D96">
        <w:rPr>
          <w:rFonts w:ascii="Arial" w:hAnsi="Arial" w:cs="Arial"/>
          <w:noProof/>
          <w:color w:val="FF0000"/>
          <w:sz w:val="32"/>
          <w:szCs w:val="32"/>
          <w:lang w:eastAsia="es-MX"/>
        </w:rPr>
        <w:t>FORMULAS.-</w:t>
      </w:r>
    </w:p>
    <w:p w:rsidR="00DE7D96" w:rsidRDefault="00DE7D96" w:rsidP="004239DE">
      <w:pPr>
        <w:spacing w:line="360" w:lineRule="auto"/>
        <w:jc w:val="both"/>
        <w:rPr>
          <w:noProof/>
          <w:lang w:eastAsia="es-MX"/>
        </w:rPr>
      </w:pPr>
    </w:p>
    <w:p w:rsidR="0035128B" w:rsidRDefault="005F66BE" w:rsidP="004239DE">
      <w:pPr>
        <w:spacing w:line="360" w:lineRule="auto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0B9A2A9" wp14:editId="575D9DB5">
            <wp:extent cx="1409700" cy="44254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370" t="59471" r="20438" b="30372"/>
                    <a:stretch/>
                  </pic:blipFill>
                  <pic:spPr bwMode="auto">
                    <a:xfrm>
                      <a:off x="0" y="0"/>
                      <a:ext cx="1420114" cy="44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66BE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0B4212C6" wp14:editId="439292D0">
            <wp:extent cx="2105025" cy="487298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97" t="35378" r="58103" b="54081"/>
                    <a:stretch/>
                  </pic:blipFill>
                  <pic:spPr bwMode="auto">
                    <a:xfrm>
                      <a:off x="0" y="0"/>
                      <a:ext cx="2131183" cy="49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6BE" w:rsidRDefault="005F66BE" w:rsidP="00DE7D96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37CABF8B" wp14:editId="664F8218">
            <wp:extent cx="1025941" cy="36195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210" t="39372" r="18839" b="51978"/>
                    <a:stretch/>
                  </pic:blipFill>
                  <pic:spPr bwMode="auto">
                    <a:xfrm>
                      <a:off x="0" y="0"/>
                      <a:ext cx="1030306" cy="3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F9780A5" wp14:editId="7AED25BB">
            <wp:extent cx="1268730" cy="451104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040" t="83618" r="17685" b="6722"/>
                    <a:stretch/>
                  </pic:blipFill>
                  <pic:spPr bwMode="auto">
                    <a:xfrm>
                      <a:off x="0" y="0"/>
                      <a:ext cx="1279750" cy="45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4C58">
        <w:rPr>
          <w:noProof/>
          <w:lang w:eastAsia="es-MX"/>
        </w:rPr>
        <w:drawing>
          <wp:inline distT="0" distB="0" distL="0" distR="0" wp14:anchorId="4C13CBBE" wp14:editId="4CDA9D57">
            <wp:extent cx="1973157" cy="561975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366" t="48902" r="15818" b="37514"/>
                    <a:stretch/>
                  </pic:blipFill>
                  <pic:spPr bwMode="auto">
                    <a:xfrm>
                      <a:off x="0" y="0"/>
                      <a:ext cx="1976840" cy="56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817">
        <w:rPr>
          <w:noProof/>
          <w:lang w:eastAsia="es-MX"/>
        </w:rPr>
        <w:drawing>
          <wp:inline distT="0" distB="0" distL="0" distR="0" wp14:anchorId="0FDDD33C" wp14:editId="17F029D6">
            <wp:extent cx="2864971" cy="6191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916" t="22942" r="9030" b="61663"/>
                    <a:stretch/>
                  </pic:blipFill>
                  <pic:spPr bwMode="auto">
                    <a:xfrm>
                      <a:off x="0" y="0"/>
                      <a:ext cx="2868668" cy="61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817">
        <w:rPr>
          <w:noProof/>
          <w:lang w:eastAsia="es-MX"/>
        </w:rPr>
        <w:drawing>
          <wp:inline distT="0" distB="0" distL="0" distR="0" wp14:anchorId="5F186606" wp14:editId="6F19A33E">
            <wp:extent cx="3331274" cy="55245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316" t="56148" r="50747" b="31777"/>
                    <a:stretch/>
                  </pic:blipFill>
                  <pic:spPr bwMode="auto">
                    <a:xfrm>
                      <a:off x="0" y="0"/>
                      <a:ext cx="3337757" cy="55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319" w:rsidRDefault="00B27319" w:rsidP="00DE7D96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B27319" w:rsidRDefault="00B27319" w:rsidP="00DE7D96">
      <w:pPr>
        <w:spacing w:line="360" w:lineRule="auto"/>
        <w:jc w:val="both"/>
        <w:rPr>
          <w:rFonts w:ascii="Arial" w:hAnsi="Arial" w:cs="Arial"/>
          <w:color w:val="FF0000"/>
          <w:sz w:val="32"/>
          <w:szCs w:val="32"/>
        </w:rPr>
      </w:pPr>
      <w:r w:rsidRPr="00B27319">
        <w:rPr>
          <w:rFonts w:ascii="Arial" w:hAnsi="Arial" w:cs="Arial"/>
          <w:color w:val="FF0000"/>
          <w:sz w:val="32"/>
          <w:szCs w:val="32"/>
        </w:rPr>
        <w:t>BIBLIOGRAFIA.-</w:t>
      </w:r>
    </w:p>
    <w:p w:rsidR="00B27319" w:rsidRPr="00A17609" w:rsidRDefault="00B27319" w:rsidP="00DE7D9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17609">
        <w:rPr>
          <w:rFonts w:ascii="Arial" w:hAnsi="Arial" w:cs="Arial"/>
          <w:color w:val="000000" w:themeColor="text1"/>
          <w:sz w:val="24"/>
          <w:szCs w:val="24"/>
        </w:rPr>
        <w:t>1.-Anon, (2017). [</w:t>
      </w:r>
      <w:proofErr w:type="gramStart"/>
      <w:r w:rsidRPr="00A17609">
        <w:rPr>
          <w:rFonts w:ascii="Arial" w:hAnsi="Arial" w:cs="Arial"/>
          <w:color w:val="000000" w:themeColor="text1"/>
          <w:sz w:val="24"/>
          <w:szCs w:val="24"/>
        </w:rPr>
        <w:t>online</w:t>
      </w:r>
      <w:proofErr w:type="gramEnd"/>
      <w:r w:rsidRPr="00A17609">
        <w:rPr>
          <w:rFonts w:ascii="Arial" w:hAnsi="Arial" w:cs="Arial"/>
          <w:color w:val="000000" w:themeColor="text1"/>
          <w:sz w:val="24"/>
          <w:szCs w:val="24"/>
        </w:rPr>
        <w:t>] Available at: https://www.fisterra.com/mbe/investiga/pruebas_diagnosticas/pruebas_diagnosticas.asp [Accessed 29 Mar. 2017].</w:t>
      </w:r>
    </w:p>
    <w:p w:rsidR="00B27319" w:rsidRPr="00A17609" w:rsidRDefault="00B27319" w:rsidP="00DE7D9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17609">
        <w:rPr>
          <w:rFonts w:ascii="Arial" w:hAnsi="Arial" w:cs="Arial"/>
          <w:color w:val="000000" w:themeColor="text1"/>
          <w:sz w:val="24"/>
          <w:szCs w:val="24"/>
        </w:rPr>
        <w:t>2.-Anon, (2017). [</w:t>
      </w:r>
      <w:proofErr w:type="gramStart"/>
      <w:r w:rsidRPr="00A17609">
        <w:rPr>
          <w:rFonts w:ascii="Arial" w:hAnsi="Arial" w:cs="Arial"/>
          <w:color w:val="000000" w:themeColor="text1"/>
          <w:sz w:val="24"/>
          <w:szCs w:val="24"/>
        </w:rPr>
        <w:t>online</w:t>
      </w:r>
      <w:proofErr w:type="gramEnd"/>
      <w:r w:rsidRPr="00A17609">
        <w:rPr>
          <w:rFonts w:ascii="Arial" w:hAnsi="Arial" w:cs="Arial"/>
          <w:color w:val="000000" w:themeColor="text1"/>
          <w:sz w:val="24"/>
          <w:szCs w:val="24"/>
        </w:rPr>
        <w:t>] Available at: http://www.bvsde.paho.org/bvsacd/eco/036608/036608-20.pdf [Accessed 29 Mar. 2017].</w:t>
      </w:r>
    </w:p>
    <w:p w:rsidR="00A17609" w:rsidRPr="00A17609" w:rsidRDefault="00A17609" w:rsidP="00A176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17609">
        <w:rPr>
          <w:rFonts w:ascii="Arial" w:hAnsi="Arial" w:cs="Arial"/>
          <w:sz w:val="24"/>
          <w:szCs w:val="24"/>
        </w:rPr>
        <w:t>3.-Anon, (2017). [</w:t>
      </w:r>
      <w:proofErr w:type="gramStart"/>
      <w:r w:rsidRPr="00A17609">
        <w:rPr>
          <w:rFonts w:ascii="Arial" w:hAnsi="Arial" w:cs="Arial"/>
          <w:sz w:val="24"/>
          <w:szCs w:val="24"/>
        </w:rPr>
        <w:t>online</w:t>
      </w:r>
      <w:proofErr w:type="gramEnd"/>
      <w:r w:rsidRPr="00A17609">
        <w:rPr>
          <w:rFonts w:ascii="Arial" w:hAnsi="Arial" w:cs="Arial"/>
          <w:sz w:val="24"/>
          <w:szCs w:val="24"/>
        </w:rPr>
        <w:t>] Available at: http://www.scielo</w:t>
      </w:r>
      <w:r>
        <w:rPr>
          <w:rFonts w:ascii="Arial" w:hAnsi="Arial" w:cs="Arial"/>
          <w:sz w:val="24"/>
          <w:szCs w:val="24"/>
        </w:rPr>
        <w:t>.cl/pdf/rchcir/v61n6/art17.pdf</w:t>
      </w:r>
      <w:bookmarkStart w:id="0" w:name="_GoBack"/>
      <w:bookmarkEnd w:id="0"/>
    </w:p>
    <w:p w:rsidR="00A17609" w:rsidRPr="00A17609" w:rsidRDefault="00A17609" w:rsidP="00A176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17609">
        <w:rPr>
          <w:rFonts w:ascii="Arial" w:hAnsi="Arial" w:cs="Arial"/>
          <w:sz w:val="24"/>
          <w:szCs w:val="24"/>
        </w:rPr>
        <w:t xml:space="preserve">4.- Tesisenred.net. (2017). Citar un sitio web - Cite </w:t>
      </w:r>
      <w:proofErr w:type="spellStart"/>
      <w:r w:rsidRPr="00A17609">
        <w:rPr>
          <w:rFonts w:ascii="Arial" w:hAnsi="Arial" w:cs="Arial"/>
          <w:sz w:val="24"/>
          <w:szCs w:val="24"/>
        </w:rPr>
        <w:t>This</w:t>
      </w:r>
      <w:proofErr w:type="spellEnd"/>
      <w:r w:rsidRPr="00A17609">
        <w:rPr>
          <w:rFonts w:ascii="Arial" w:hAnsi="Arial" w:cs="Arial"/>
          <w:sz w:val="24"/>
          <w:szCs w:val="24"/>
        </w:rPr>
        <w:t xml:space="preserve"> For Me. [</w:t>
      </w:r>
      <w:proofErr w:type="gramStart"/>
      <w:r w:rsidRPr="00A17609">
        <w:rPr>
          <w:rFonts w:ascii="Arial" w:hAnsi="Arial" w:cs="Arial"/>
          <w:sz w:val="24"/>
          <w:szCs w:val="24"/>
        </w:rPr>
        <w:t>online</w:t>
      </w:r>
      <w:proofErr w:type="gramEnd"/>
      <w:r w:rsidRPr="00A17609">
        <w:rPr>
          <w:rFonts w:ascii="Arial" w:hAnsi="Arial" w:cs="Arial"/>
          <w:sz w:val="24"/>
          <w:szCs w:val="24"/>
        </w:rPr>
        <w:t>] Available at: http://www.tesisenred.net/bitstream/handle/10803/13</w:t>
      </w:r>
      <w:r>
        <w:rPr>
          <w:rFonts w:ascii="Arial" w:hAnsi="Arial" w:cs="Arial"/>
          <w:sz w:val="24"/>
          <w:szCs w:val="24"/>
        </w:rPr>
        <w:t>11/08.ACL_CAP_7.pdf?sequence=9.</w:t>
      </w:r>
    </w:p>
    <w:p w:rsidR="00A17609" w:rsidRPr="00A17609" w:rsidRDefault="00A17609" w:rsidP="00A176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17609">
        <w:rPr>
          <w:rFonts w:ascii="Arial" w:hAnsi="Arial" w:cs="Arial"/>
          <w:sz w:val="24"/>
          <w:szCs w:val="24"/>
        </w:rPr>
        <w:lastRenderedPageBreak/>
        <w:t>5.- Lazcano-Ponce, E., Salazar-Martínez, E. and Hernández-</w:t>
      </w:r>
      <w:proofErr w:type="spellStart"/>
      <w:r w:rsidRPr="00A17609">
        <w:rPr>
          <w:rFonts w:ascii="Arial" w:hAnsi="Arial" w:cs="Arial"/>
          <w:sz w:val="24"/>
          <w:szCs w:val="24"/>
        </w:rPr>
        <w:t>Avila</w:t>
      </w:r>
      <w:proofErr w:type="spellEnd"/>
      <w:r w:rsidRPr="00A17609">
        <w:rPr>
          <w:rFonts w:ascii="Arial" w:hAnsi="Arial" w:cs="Arial"/>
          <w:sz w:val="24"/>
          <w:szCs w:val="24"/>
        </w:rPr>
        <w:t>, M. (2017). Estudios epidemiológicos de casos y controles. Fundamento teórico, variantes y aplicaciones.</w:t>
      </w:r>
    </w:p>
    <w:p w:rsidR="00B27319" w:rsidRPr="00B27319" w:rsidRDefault="00B27319" w:rsidP="00DE7D96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sectPr w:rsidR="00B27319" w:rsidRPr="00B27319" w:rsidSect="005217B8">
      <w:footerReference w:type="default" r:id="rId20"/>
      <w:pgSz w:w="12240" w:h="15840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EE9" w:rsidRDefault="00BC6EE9" w:rsidP="005217B8">
      <w:pPr>
        <w:spacing w:after="0" w:line="240" w:lineRule="auto"/>
      </w:pPr>
      <w:r>
        <w:separator/>
      </w:r>
    </w:p>
  </w:endnote>
  <w:endnote w:type="continuationSeparator" w:id="0">
    <w:p w:rsidR="00BC6EE9" w:rsidRDefault="00BC6EE9" w:rsidP="0052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8BD" w:rsidRDefault="004758BD">
    <w:pPr>
      <w:pStyle w:val="Piedepgina"/>
    </w:pPr>
    <w:r>
      <w:t>CHRISTIAN NAVARRO ANDRADE                                                        MEDICINA BASADA EN EVIDENCIAS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EE9" w:rsidRDefault="00BC6EE9" w:rsidP="005217B8">
      <w:pPr>
        <w:spacing w:after="0" w:line="240" w:lineRule="auto"/>
      </w:pPr>
      <w:r>
        <w:separator/>
      </w:r>
    </w:p>
  </w:footnote>
  <w:footnote w:type="continuationSeparator" w:id="0">
    <w:p w:rsidR="00BC6EE9" w:rsidRDefault="00BC6EE9" w:rsidP="00521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02184"/>
    <w:multiLevelType w:val="hybridMultilevel"/>
    <w:tmpl w:val="AE52E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627E7"/>
    <w:multiLevelType w:val="hybridMultilevel"/>
    <w:tmpl w:val="0588A7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11FBE"/>
    <w:multiLevelType w:val="hybridMultilevel"/>
    <w:tmpl w:val="9B269FAC"/>
    <w:lvl w:ilvl="0" w:tplc="5AD057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D5BF8"/>
    <w:multiLevelType w:val="hybridMultilevel"/>
    <w:tmpl w:val="2AA67E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15054"/>
    <w:multiLevelType w:val="hybridMultilevel"/>
    <w:tmpl w:val="04A0ED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3735B"/>
    <w:multiLevelType w:val="hybridMultilevel"/>
    <w:tmpl w:val="8B2E0242"/>
    <w:lvl w:ilvl="0" w:tplc="84821010">
      <w:start w:val="1"/>
      <w:numFmt w:val="lowerLetter"/>
      <w:lvlText w:val="%1)"/>
      <w:lvlJc w:val="left"/>
      <w:pPr>
        <w:ind w:left="915" w:hanging="55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46B21"/>
    <w:multiLevelType w:val="hybridMultilevel"/>
    <w:tmpl w:val="29F88E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02488"/>
    <w:multiLevelType w:val="hybridMultilevel"/>
    <w:tmpl w:val="4B3A69D0"/>
    <w:lvl w:ilvl="0" w:tplc="080A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7B8"/>
    <w:rsid w:val="000132FB"/>
    <w:rsid w:val="000215DF"/>
    <w:rsid w:val="00025100"/>
    <w:rsid w:val="00027E14"/>
    <w:rsid w:val="000A1DA0"/>
    <w:rsid w:val="000B2448"/>
    <w:rsid w:val="000B5D68"/>
    <w:rsid w:val="000C4B62"/>
    <w:rsid w:val="000C7586"/>
    <w:rsid w:val="001047E1"/>
    <w:rsid w:val="00143E1B"/>
    <w:rsid w:val="00173F14"/>
    <w:rsid w:val="00186BED"/>
    <w:rsid w:val="00196328"/>
    <w:rsid w:val="001B1FD8"/>
    <w:rsid w:val="001C3F33"/>
    <w:rsid w:val="001C5C92"/>
    <w:rsid w:val="001E2E6A"/>
    <w:rsid w:val="001E5422"/>
    <w:rsid w:val="0020395B"/>
    <w:rsid w:val="00214BC4"/>
    <w:rsid w:val="002270D2"/>
    <w:rsid w:val="00233817"/>
    <w:rsid w:val="00237241"/>
    <w:rsid w:val="0025229B"/>
    <w:rsid w:val="002541D8"/>
    <w:rsid w:val="00271A8E"/>
    <w:rsid w:val="002F24F7"/>
    <w:rsid w:val="002F5258"/>
    <w:rsid w:val="00313BCB"/>
    <w:rsid w:val="003175F1"/>
    <w:rsid w:val="00321955"/>
    <w:rsid w:val="003347D7"/>
    <w:rsid w:val="003379E5"/>
    <w:rsid w:val="0035128B"/>
    <w:rsid w:val="00352928"/>
    <w:rsid w:val="00371BAD"/>
    <w:rsid w:val="00386228"/>
    <w:rsid w:val="003934A6"/>
    <w:rsid w:val="00393DB1"/>
    <w:rsid w:val="003B370A"/>
    <w:rsid w:val="003B7986"/>
    <w:rsid w:val="003C2EAB"/>
    <w:rsid w:val="003C368D"/>
    <w:rsid w:val="004239DE"/>
    <w:rsid w:val="004273F5"/>
    <w:rsid w:val="004434C1"/>
    <w:rsid w:val="00446277"/>
    <w:rsid w:val="0044767E"/>
    <w:rsid w:val="00451B5B"/>
    <w:rsid w:val="004758BD"/>
    <w:rsid w:val="004A0E86"/>
    <w:rsid w:val="004F19B6"/>
    <w:rsid w:val="004F68D3"/>
    <w:rsid w:val="004F6A12"/>
    <w:rsid w:val="00515EAE"/>
    <w:rsid w:val="00516FEA"/>
    <w:rsid w:val="005217B8"/>
    <w:rsid w:val="0053441E"/>
    <w:rsid w:val="005414DB"/>
    <w:rsid w:val="005905F3"/>
    <w:rsid w:val="005A2DAD"/>
    <w:rsid w:val="005C2232"/>
    <w:rsid w:val="005F66BE"/>
    <w:rsid w:val="00605610"/>
    <w:rsid w:val="00617AAF"/>
    <w:rsid w:val="00627D12"/>
    <w:rsid w:val="006325AE"/>
    <w:rsid w:val="006409B2"/>
    <w:rsid w:val="00646911"/>
    <w:rsid w:val="00662A58"/>
    <w:rsid w:val="006B2C32"/>
    <w:rsid w:val="006B3970"/>
    <w:rsid w:val="006C7B34"/>
    <w:rsid w:val="006D001F"/>
    <w:rsid w:val="006E2CE7"/>
    <w:rsid w:val="006F25EF"/>
    <w:rsid w:val="006F5FD7"/>
    <w:rsid w:val="007201CB"/>
    <w:rsid w:val="00725187"/>
    <w:rsid w:val="00730AF0"/>
    <w:rsid w:val="00752E69"/>
    <w:rsid w:val="0077701C"/>
    <w:rsid w:val="008606A8"/>
    <w:rsid w:val="00863517"/>
    <w:rsid w:val="00866B2D"/>
    <w:rsid w:val="008B1FC2"/>
    <w:rsid w:val="008B4169"/>
    <w:rsid w:val="008E6760"/>
    <w:rsid w:val="008E7B57"/>
    <w:rsid w:val="0090659E"/>
    <w:rsid w:val="009263D8"/>
    <w:rsid w:val="00952958"/>
    <w:rsid w:val="00964D15"/>
    <w:rsid w:val="009650E7"/>
    <w:rsid w:val="00983F50"/>
    <w:rsid w:val="00991BD2"/>
    <w:rsid w:val="009B77B0"/>
    <w:rsid w:val="009E3412"/>
    <w:rsid w:val="009E680F"/>
    <w:rsid w:val="009F7FBF"/>
    <w:rsid w:val="00A17609"/>
    <w:rsid w:val="00A403A0"/>
    <w:rsid w:val="00A44487"/>
    <w:rsid w:val="00A95402"/>
    <w:rsid w:val="00AA5248"/>
    <w:rsid w:val="00AE5F60"/>
    <w:rsid w:val="00B27319"/>
    <w:rsid w:val="00B670EB"/>
    <w:rsid w:val="00B76DBB"/>
    <w:rsid w:val="00B77B6C"/>
    <w:rsid w:val="00B80C16"/>
    <w:rsid w:val="00B94144"/>
    <w:rsid w:val="00BB1EA0"/>
    <w:rsid w:val="00BC6EE9"/>
    <w:rsid w:val="00BD4CA5"/>
    <w:rsid w:val="00BE7B0A"/>
    <w:rsid w:val="00C02962"/>
    <w:rsid w:val="00C05FF7"/>
    <w:rsid w:val="00C123C5"/>
    <w:rsid w:val="00C14685"/>
    <w:rsid w:val="00C2578A"/>
    <w:rsid w:val="00C51654"/>
    <w:rsid w:val="00CA46EE"/>
    <w:rsid w:val="00CC2204"/>
    <w:rsid w:val="00D00829"/>
    <w:rsid w:val="00D022A9"/>
    <w:rsid w:val="00D15D4D"/>
    <w:rsid w:val="00D251C8"/>
    <w:rsid w:val="00D42D80"/>
    <w:rsid w:val="00D5393B"/>
    <w:rsid w:val="00D650E0"/>
    <w:rsid w:val="00D92129"/>
    <w:rsid w:val="00D94C4C"/>
    <w:rsid w:val="00DA6B8F"/>
    <w:rsid w:val="00DB55A8"/>
    <w:rsid w:val="00DD5CB5"/>
    <w:rsid w:val="00DD63B0"/>
    <w:rsid w:val="00DE4C58"/>
    <w:rsid w:val="00DE7D96"/>
    <w:rsid w:val="00DF2FA0"/>
    <w:rsid w:val="00E159CD"/>
    <w:rsid w:val="00E2601B"/>
    <w:rsid w:val="00E407FC"/>
    <w:rsid w:val="00E42C88"/>
    <w:rsid w:val="00EA07EB"/>
    <w:rsid w:val="00EA36A4"/>
    <w:rsid w:val="00EE6822"/>
    <w:rsid w:val="00F1608A"/>
    <w:rsid w:val="00F26BCC"/>
    <w:rsid w:val="00F47549"/>
    <w:rsid w:val="00F51DBC"/>
    <w:rsid w:val="00F75DA8"/>
    <w:rsid w:val="00F8621E"/>
    <w:rsid w:val="00FA102E"/>
    <w:rsid w:val="00FA1132"/>
    <w:rsid w:val="00FB5E49"/>
    <w:rsid w:val="00FC21A5"/>
    <w:rsid w:val="00FC5F0A"/>
    <w:rsid w:val="00FC71A0"/>
    <w:rsid w:val="00FE34E5"/>
    <w:rsid w:val="00FF3255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51DC5-AAB4-4153-9DAE-5CA4C0E4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17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17B8"/>
  </w:style>
  <w:style w:type="paragraph" w:styleId="Piedepgina">
    <w:name w:val="footer"/>
    <w:basedOn w:val="Normal"/>
    <w:link w:val="PiedepginaCar"/>
    <w:uiPriority w:val="99"/>
    <w:unhideWhenUsed/>
    <w:rsid w:val="005217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7B8"/>
  </w:style>
  <w:style w:type="table" w:styleId="Tablaconcuadrcula">
    <w:name w:val="Table Grid"/>
    <w:basedOn w:val="Tablanormal"/>
    <w:uiPriority w:val="39"/>
    <w:rsid w:val="00964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">
    <w:name w:val="Grid Table 1 Light"/>
    <w:basedOn w:val="Tablanormal"/>
    <w:uiPriority w:val="46"/>
    <w:rsid w:val="00964D1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C02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394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</cp:lastModifiedBy>
  <cp:revision>18</cp:revision>
  <dcterms:created xsi:type="dcterms:W3CDTF">2017-03-29T23:07:00Z</dcterms:created>
  <dcterms:modified xsi:type="dcterms:W3CDTF">2017-03-30T00:00:00Z</dcterms:modified>
</cp:coreProperties>
</file>