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39" w:rsidRPr="00AD7639" w:rsidRDefault="00AD7639" w:rsidP="00022DEF">
      <w:pPr>
        <w:pStyle w:val="Ttulo"/>
        <w:rPr>
          <w:sz w:val="56"/>
        </w:rPr>
      </w:pPr>
      <w:r w:rsidRPr="00022D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99F4" wp14:editId="3F3E150F">
                <wp:simplePos x="0" y="0"/>
                <wp:positionH relativeFrom="column">
                  <wp:posOffset>-38735</wp:posOffset>
                </wp:positionH>
                <wp:positionV relativeFrom="paragraph">
                  <wp:posOffset>475710</wp:posOffset>
                </wp:positionV>
                <wp:extent cx="5690680" cy="1070042"/>
                <wp:effectExtent l="0" t="0" r="5715" b="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680" cy="10700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7639" w:rsidRPr="00022DEF" w:rsidRDefault="00AD7639" w:rsidP="00AD76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022DEF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Medicina Basada En Evidencias </w:t>
                            </w:r>
                            <w:r w:rsidRPr="00022DEF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 w:rsidRPr="00022DEF">
                              <w:rPr>
                                <w:b/>
                                <w:color w:val="000000"/>
                                <w:sz w:val="24"/>
                              </w:rPr>
                              <w:t>Carlos Misael Rodríguez Balcázar LME4697</w:t>
                            </w:r>
                          </w:p>
                          <w:p w:rsidR="00A93F08" w:rsidRPr="00022DEF" w:rsidRDefault="00A93F08" w:rsidP="006957A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7"/>
                                <w:shd w:val="clear" w:color="auto" w:fill="FFFFFF"/>
                              </w:rPr>
                            </w:pPr>
                            <w:r w:rsidRPr="00022D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7"/>
                                <w:shd w:val="clear" w:color="auto" w:fill="FFFFFF"/>
                              </w:rPr>
                              <w:t xml:space="preserve">Los estudios de investigación clínica </w:t>
                            </w:r>
                            <w:r w:rsidR="006957A6" w:rsidRPr="00022D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7"/>
                                <w:shd w:val="clear" w:color="auto" w:fill="FFFFFF"/>
                              </w:rPr>
                              <w:t>más</w:t>
                            </w:r>
                            <w:r w:rsidRPr="00022D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7"/>
                                <w:shd w:val="clear" w:color="auto" w:fill="FFFFFF"/>
                              </w:rPr>
                              <w:t xml:space="preserve"> común mente revisados por su mayor nivel de evidencia son los ensayos clínicos y metanalisis en esta actividad se repasaran los conceptos básicos para su interpretación a partir de la lectura </w:t>
                            </w:r>
                            <w:r w:rsidR="006957A6" w:rsidRPr="00022D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7"/>
                                <w:shd w:val="clear" w:color="auto" w:fill="FFFFFF"/>
                              </w:rPr>
                              <w:t>crítica.</w:t>
                            </w:r>
                          </w:p>
                          <w:p w:rsidR="006957A6" w:rsidRPr="00AD7639" w:rsidRDefault="006957A6" w:rsidP="006957A6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AD7639" w:rsidRPr="00AD7639" w:rsidRDefault="00AD7639" w:rsidP="00AD76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AD7639" w:rsidRDefault="00AD7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8" o:spid="_x0000_s1026" style="position:absolute;margin-left:-3.05pt;margin-top:37.45pt;width:448.1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" fillcolor="window" stroked="f" strokeweight="2pt">
                <v:path arrowok="t"/>
                <v:textbox>
                  <w:txbxContent>
                    <w:p w:rsidR="00AD7639" w:rsidRPr="00022DEF" w:rsidRDefault="00AD7639" w:rsidP="00AD7639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022DEF">
                        <w:rPr>
                          <w:b/>
                          <w:color w:val="000000"/>
                          <w:sz w:val="24"/>
                        </w:rPr>
                        <w:t xml:space="preserve">Medicina Basada En Evidencias </w:t>
                      </w:r>
                      <w:r w:rsidRPr="00022DEF">
                        <w:rPr>
                          <w:b/>
                          <w:color w:val="000000"/>
                          <w:sz w:val="24"/>
                        </w:rPr>
                        <w:t xml:space="preserve">       </w:t>
                      </w:r>
                      <w:r w:rsidRPr="00022DEF">
                        <w:rPr>
                          <w:b/>
                          <w:color w:val="000000"/>
                          <w:sz w:val="24"/>
                        </w:rPr>
                        <w:t>Carlos Misael Rodríguez Balcázar LME4697</w:t>
                      </w:r>
                    </w:p>
                    <w:p w:rsidR="00A93F08" w:rsidRPr="00022DEF" w:rsidRDefault="00A93F08" w:rsidP="006957A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7"/>
                          <w:shd w:val="clear" w:color="auto" w:fill="FFFFFF"/>
                        </w:rPr>
                      </w:pPr>
                      <w:r w:rsidRPr="00022DEF">
                        <w:rPr>
                          <w:rFonts w:ascii="Arial" w:hAnsi="Arial" w:cs="Arial"/>
                          <w:color w:val="000000"/>
                          <w:sz w:val="20"/>
                          <w:szCs w:val="17"/>
                          <w:shd w:val="clear" w:color="auto" w:fill="FFFFFF"/>
                        </w:rPr>
                        <w:t xml:space="preserve">Los estudios de investigación clínica </w:t>
                      </w:r>
                      <w:r w:rsidR="006957A6" w:rsidRPr="00022DEF">
                        <w:rPr>
                          <w:rFonts w:ascii="Arial" w:hAnsi="Arial" w:cs="Arial"/>
                          <w:color w:val="000000"/>
                          <w:sz w:val="20"/>
                          <w:szCs w:val="17"/>
                          <w:shd w:val="clear" w:color="auto" w:fill="FFFFFF"/>
                        </w:rPr>
                        <w:t>más</w:t>
                      </w:r>
                      <w:r w:rsidRPr="00022DEF">
                        <w:rPr>
                          <w:rFonts w:ascii="Arial" w:hAnsi="Arial" w:cs="Arial"/>
                          <w:color w:val="000000"/>
                          <w:sz w:val="20"/>
                          <w:szCs w:val="17"/>
                          <w:shd w:val="clear" w:color="auto" w:fill="FFFFFF"/>
                        </w:rPr>
                        <w:t xml:space="preserve"> común mente revisados por su mayor nivel de evidencia son los ensayos clínicos y metanalisis en esta actividad se repasaran los conceptos básicos para su interpretación a partir de la lectura </w:t>
                      </w:r>
                      <w:r w:rsidR="006957A6" w:rsidRPr="00022DEF">
                        <w:rPr>
                          <w:rFonts w:ascii="Arial" w:hAnsi="Arial" w:cs="Arial"/>
                          <w:color w:val="000000"/>
                          <w:sz w:val="20"/>
                          <w:szCs w:val="17"/>
                          <w:shd w:val="clear" w:color="auto" w:fill="FFFFFF"/>
                        </w:rPr>
                        <w:t>crítica.</w:t>
                      </w:r>
                    </w:p>
                    <w:p w:rsidR="006957A6" w:rsidRPr="00AD7639" w:rsidRDefault="006957A6" w:rsidP="006957A6">
                      <w:pPr>
                        <w:spacing w:line="240" w:lineRule="auto"/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:rsidR="00AD7639" w:rsidRPr="00AD7639" w:rsidRDefault="00AD7639" w:rsidP="00AD7639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AD7639" w:rsidRDefault="00AD7639"/>
                  </w:txbxContent>
                </v:textbox>
              </v:rect>
            </w:pict>
          </mc:Fallback>
        </mc:AlternateContent>
      </w:r>
      <w:r w:rsidRPr="00022DEF">
        <w:t>ACTIVIDAD  INTEGRADORA</w:t>
      </w:r>
      <w:r w:rsidRPr="00022DEF">
        <w:tab/>
        <w:t xml:space="preserve"> P. #2</w:t>
      </w:r>
      <w:r w:rsidR="00022DEF">
        <w:rPr>
          <w:sz w:val="36"/>
        </w:rPr>
        <w:tab/>
      </w:r>
    </w:p>
    <w:p w:rsidR="009712CF" w:rsidRDefault="009712CF">
      <w:bookmarkStart w:id="0" w:name="_GoBack"/>
      <w:bookmarkEnd w:id="0"/>
    </w:p>
    <w:p w:rsidR="006957A6" w:rsidRDefault="006957A6"/>
    <w:p w:rsidR="00022DEF" w:rsidRDefault="00022DEF"/>
    <w:tbl>
      <w:tblPr>
        <w:tblStyle w:val="Sombreadomedio1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770"/>
        <w:gridCol w:w="2283"/>
        <w:gridCol w:w="2006"/>
      </w:tblGrid>
      <w:tr w:rsidR="00AD7639" w:rsidTr="0099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ESTUDIO </w:t>
            </w:r>
          </w:p>
        </w:tc>
        <w:tc>
          <w:tcPr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639" w:rsidRDefault="00AD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METAANALISIS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639" w:rsidRDefault="00AD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ENSAYO CLINICO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639" w:rsidRDefault="00AD7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TAMIZAJE</w:t>
            </w:r>
          </w:p>
        </w:tc>
      </w:tr>
      <w:tr w:rsidR="00AD7639" w:rsidTr="0099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none" w:sz="0" w:space="0" w:color="auto"/>
            </w:tcBorders>
            <w:hideMark/>
          </w:tcPr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TIPO DE ESTUDIO 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Revisión sistemática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Estudio analítico, experimental, longitudinal.</w:t>
            </w:r>
          </w:p>
        </w:tc>
        <w:tc>
          <w:tcPr>
            <w:tcW w:w="2245" w:type="dxa"/>
            <w:tcBorders>
              <w:left w:val="none" w:sz="0" w:space="0" w:color="auto"/>
            </w:tcBorders>
            <w:hideMark/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Ensayos aleatorizado</w:t>
            </w:r>
          </w:p>
        </w:tc>
      </w:tr>
      <w:tr w:rsidR="00AD7639" w:rsidTr="00992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none" w:sz="0" w:space="0" w:color="auto"/>
            </w:tcBorders>
            <w:hideMark/>
          </w:tcPr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MEDIDAS DE ASOCIACIÓN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Odds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-ratio, Riesgo relativo ,Diferencia de riesgo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-Medidas de asociación y de efecto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-Diferencias de proporciones y NNT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-Diferencias de medias y medias estandarizadas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-Proporciones y Prevalencias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-Índices de fiabilidad Diagnostico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-Influencia del diseño en las medidas de efecto.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Riesgo absoluto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Riesgo relativo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Reducción absoluta de riesgo(RRA)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Reducción relativa de riesgo(RRR)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Numero necesaria a tratar (NNT)</w:t>
            </w:r>
          </w:p>
        </w:tc>
        <w:tc>
          <w:tcPr>
            <w:tcW w:w="2245" w:type="dxa"/>
            <w:tcBorders>
              <w:left w:val="none" w:sz="0" w:space="0" w:color="auto"/>
            </w:tcBorders>
          </w:tcPr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Exactitud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-Certeza del diagnóstico según la prueba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-Sensibilidad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Especificidad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VPP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VPN 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Prevalencia</w:t>
            </w:r>
          </w:p>
        </w:tc>
      </w:tr>
      <w:tr w:rsidR="00AD7639" w:rsidTr="0099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none" w:sz="0" w:space="0" w:color="auto"/>
            </w:tcBorders>
            <w:hideMark/>
          </w:tcPr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FORMULAS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Odds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ratio =(A/C)/(B/D)A×D/B×C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RR=[A/(A+B)]/[C/(C+D)] 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Reducción del riesgo relativo =1 – RR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- Diferencia de riesgos (o Reducción absoluta del riesgo= 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(RAR) (DR) = A/(A+B) - C/(C+D)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-NNT = 100/ RRA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Reducción absoluta de riesgo= %expuestos %no expuestos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Riesgo absoluto =A+C/A+B+C+D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RR= [A/(A+B)]/[C/(C+D)]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-NNT= 100/RRA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-RRA=%expuestos - %no expuestos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-RRR=1 – RR</w:t>
            </w:r>
          </w:p>
        </w:tc>
        <w:tc>
          <w:tcPr>
            <w:tcW w:w="2245" w:type="dxa"/>
            <w:tcBorders>
              <w:left w:val="none" w:sz="0" w:space="0" w:color="auto"/>
            </w:tcBorders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- Exactitud=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a+d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a+b+c+d</w:t>
            </w:r>
            <w:proofErr w:type="spellEnd"/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Certeza del diagnóstico según la prueba= s+ e/2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-Sensibilidad= a/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a+c</w:t>
            </w:r>
            <w:proofErr w:type="spellEnd"/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Especificidad= d/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d+b</w:t>
            </w:r>
            <w:proofErr w:type="spellEnd"/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VPP= a/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a+b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VPN= d/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c+d</w:t>
            </w:r>
            <w:proofErr w:type="spellEnd"/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Prevalencia= casos - Nuevos+ antiguos / total de habitantes</w:t>
            </w:r>
          </w:p>
        </w:tc>
      </w:tr>
      <w:tr w:rsidR="00AD7639" w:rsidTr="00992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none" w:sz="0" w:space="0" w:color="auto"/>
            </w:tcBorders>
            <w:hideMark/>
          </w:tcPr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SESGOS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Sesgos de publicación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Sesgos de selección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Sesgo en la extracción de datos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sesgo de evaluación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Sesgo por uso Inadecuado de retiradas y abandonos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Sesgos en la diseminación de los resultados.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Sesgos en la interpretación de los resultados por el lector.</w:t>
            </w:r>
          </w:p>
        </w:tc>
        <w:tc>
          <w:tcPr>
            <w:tcW w:w="2245" w:type="dxa"/>
            <w:tcBorders>
              <w:left w:val="none" w:sz="0" w:space="0" w:color="auto"/>
            </w:tcBorders>
          </w:tcPr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Sesgos de selección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-Sesgos de incidencia prevalencia 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Sesgos de longitud</w:t>
            </w: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7639" w:rsidRDefault="00AD76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-Sesgos de tiempo de anticipación en el diagnostico</w:t>
            </w:r>
          </w:p>
        </w:tc>
      </w:tr>
      <w:tr w:rsidR="00992CC6" w:rsidTr="0099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hideMark/>
          </w:tcPr>
          <w:p w:rsidR="00AD7639" w:rsidRDefault="00AD76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NIVEL DE EVIDENCIA </w:t>
            </w:r>
          </w:p>
        </w:tc>
        <w:tc>
          <w:tcPr>
            <w:tcW w:w="2244" w:type="dxa"/>
            <w:hideMark/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245" w:type="dxa"/>
            <w:hideMark/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IB</w:t>
            </w:r>
          </w:p>
        </w:tc>
        <w:tc>
          <w:tcPr>
            <w:tcW w:w="2245" w:type="dxa"/>
            <w:hideMark/>
          </w:tcPr>
          <w:p w:rsidR="00AD7639" w:rsidRDefault="00A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IIA</w:t>
            </w:r>
          </w:p>
        </w:tc>
      </w:tr>
    </w:tbl>
    <w:p w:rsidR="00AD7639" w:rsidRDefault="00AD7639"/>
    <w:sectPr w:rsidR="00AD76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1B" w:rsidRDefault="00BA561B" w:rsidP="00AD7639">
      <w:pPr>
        <w:spacing w:after="0" w:line="240" w:lineRule="auto"/>
      </w:pPr>
      <w:r>
        <w:separator/>
      </w:r>
    </w:p>
  </w:endnote>
  <w:endnote w:type="continuationSeparator" w:id="0">
    <w:p w:rsidR="00BA561B" w:rsidRDefault="00BA561B" w:rsidP="00A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1B" w:rsidRDefault="00BA561B" w:rsidP="00AD7639">
      <w:pPr>
        <w:spacing w:after="0" w:line="240" w:lineRule="auto"/>
      </w:pPr>
      <w:r>
        <w:separator/>
      </w:r>
    </w:p>
  </w:footnote>
  <w:footnote w:type="continuationSeparator" w:id="0">
    <w:p w:rsidR="00BA561B" w:rsidRDefault="00BA561B" w:rsidP="00AD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39" w:rsidRDefault="00AD76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2A75E85" wp14:editId="49E1F2E0">
          <wp:simplePos x="0" y="0"/>
          <wp:positionH relativeFrom="column">
            <wp:posOffset>5104130</wp:posOffset>
          </wp:positionH>
          <wp:positionV relativeFrom="paragraph">
            <wp:posOffset>-449580</wp:posOffset>
          </wp:positionV>
          <wp:extent cx="1587500" cy="865505"/>
          <wp:effectExtent l="0" t="0" r="0" b="0"/>
          <wp:wrapSquare wrapText="bothSides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F9">
      <w:rPr>
        <w:noProof/>
        <w:sz w:val="32"/>
        <w:lang w:eastAsia="es-MX"/>
      </w:rPr>
      <w:drawing>
        <wp:anchor distT="0" distB="0" distL="114300" distR="114300" simplePos="0" relativeHeight="251660288" behindDoc="0" locked="0" layoutInCell="1" allowOverlap="1" wp14:anchorId="7C2F5E0D" wp14:editId="40382164">
          <wp:simplePos x="0" y="0"/>
          <wp:positionH relativeFrom="column">
            <wp:posOffset>-996950</wp:posOffset>
          </wp:positionH>
          <wp:positionV relativeFrom="paragraph">
            <wp:posOffset>-374650</wp:posOffset>
          </wp:positionV>
          <wp:extent cx="1875790" cy="464820"/>
          <wp:effectExtent l="0" t="0" r="0" b="0"/>
          <wp:wrapSquare wrapText="bothSides"/>
          <wp:docPr id="79" name="Imagen 79" descr="Descripción: Resultado de imagen para universidad l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ción: Resultado de imagen para universidad lam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39"/>
    <w:rsid w:val="00022DEF"/>
    <w:rsid w:val="006957A6"/>
    <w:rsid w:val="009712CF"/>
    <w:rsid w:val="00992CC6"/>
    <w:rsid w:val="00A93F08"/>
    <w:rsid w:val="00AD7639"/>
    <w:rsid w:val="00B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6ColorfulAccent5">
    <w:name w:val="Grid Table 6 Colorful Accent 5"/>
    <w:basedOn w:val="Tablanormal"/>
    <w:uiPriority w:val="51"/>
    <w:rsid w:val="00AD76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D76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7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AD7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639"/>
  </w:style>
  <w:style w:type="paragraph" w:styleId="Piedepgina">
    <w:name w:val="footer"/>
    <w:basedOn w:val="Normal"/>
    <w:link w:val="PiedepginaCar"/>
    <w:uiPriority w:val="99"/>
    <w:unhideWhenUsed/>
    <w:rsid w:val="00AD7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639"/>
  </w:style>
  <w:style w:type="paragraph" w:styleId="Textodeglobo">
    <w:name w:val="Balloon Text"/>
    <w:basedOn w:val="Normal"/>
    <w:link w:val="TextodegloboCar"/>
    <w:uiPriority w:val="99"/>
    <w:semiHidden/>
    <w:unhideWhenUsed/>
    <w:rsid w:val="00A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39"/>
    <w:rPr>
      <w:rFonts w:ascii="Tahoma" w:hAnsi="Tahoma" w:cs="Tahoma"/>
      <w:sz w:val="16"/>
      <w:szCs w:val="16"/>
    </w:rPr>
  </w:style>
  <w:style w:type="table" w:styleId="Sombreadomedio2-nfasis6">
    <w:name w:val="Medium Shading 2 Accent 6"/>
    <w:basedOn w:val="Tablanormal"/>
    <w:uiPriority w:val="64"/>
    <w:rsid w:val="00AD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AD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6ColorfulAccent5">
    <w:name w:val="Grid Table 6 Colorful Accent 5"/>
    <w:basedOn w:val="Tablanormal"/>
    <w:uiPriority w:val="51"/>
    <w:rsid w:val="00AD76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D76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7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AD7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639"/>
  </w:style>
  <w:style w:type="paragraph" w:styleId="Piedepgina">
    <w:name w:val="footer"/>
    <w:basedOn w:val="Normal"/>
    <w:link w:val="PiedepginaCar"/>
    <w:uiPriority w:val="99"/>
    <w:unhideWhenUsed/>
    <w:rsid w:val="00AD7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639"/>
  </w:style>
  <w:style w:type="paragraph" w:styleId="Textodeglobo">
    <w:name w:val="Balloon Text"/>
    <w:basedOn w:val="Normal"/>
    <w:link w:val="TextodegloboCar"/>
    <w:uiPriority w:val="99"/>
    <w:semiHidden/>
    <w:unhideWhenUsed/>
    <w:rsid w:val="00A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39"/>
    <w:rPr>
      <w:rFonts w:ascii="Tahoma" w:hAnsi="Tahoma" w:cs="Tahoma"/>
      <w:sz w:val="16"/>
      <w:szCs w:val="16"/>
    </w:rPr>
  </w:style>
  <w:style w:type="table" w:styleId="Sombreadomedio2-nfasis6">
    <w:name w:val="Medium Shading 2 Accent 6"/>
    <w:basedOn w:val="Tablanormal"/>
    <w:uiPriority w:val="64"/>
    <w:rsid w:val="00AD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AD76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Camerina</dc:creator>
  <cp:lastModifiedBy>Camerina</cp:lastModifiedBy>
  <cp:revision>4</cp:revision>
  <dcterms:created xsi:type="dcterms:W3CDTF">2017-03-31T03:30:00Z</dcterms:created>
  <dcterms:modified xsi:type="dcterms:W3CDTF">2017-03-31T03:55:00Z</dcterms:modified>
</cp:coreProperties>
</file>