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572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28"/>
        <w:gridCol w:w="2429"/>
        <w:gridCol w:w="2429"/>
        <w:gridCol w:w="2428"/>
        <w:gridCol w:w="2429"/>
        <w:gridCol w:w="2429"/>
      </w:tblGrid>
      <w:tr>
        <w:tblPrEx>
          <w:shd w:val="clear" w:color="auto" w:fill="fefffe"/>
        </w:tblPrEx>
        <w:trPr>
          <w:trHeight w:val="1210" w:hRule="atLeast"/>
          <w:tblHeader/>
        </w:trPr>
        <w:tc>
          <w:tcPr>
            <w:tcW w:type="dxa" w:w="2428"/>
            <w:tcBorders>
              <w:top w:val="nil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nil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</w:p>
          <w:p>
            <w:pPr>
              <w:pStyle w:val="Estilo de tabla 1"/>
              <w:bidi w:val="0"/>
            </w:pPr>
          </w:p>
          <w:p>
            <w:pPr>
              <w:pStyle w:val="Estilo de tabla 1"/>
              <w:bidi w:val="0"/>
            </w:pPr>
          </w:p>
          <w:p>
            <w:pPr>
              <w:pStyle w:val="Estilo de tabla 1"/>
              <w:jc w:val="center"/>
            </w:pPr>
            <w:r>
              <w:rPr>
                <w:rtl w:val="0"/>
                <w:lang w:val="es-ES_tradnl"/>
              </w:rPr>
              <w:t>TIPO DE ESTUDIO</w:t>
            </w:r>
          </w:p>
        </w:tc>
        <w:tc>
          <w:tcPr>
            <w:tcW w:type="dxa" w:w="2428"/>
            <w:tcBorders>
              <w:top w:val="nil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</w:p>
          <w:p>
            <w:pPr>
              <w:pStyle w:val="Estilo de tabla 1"/>
              <w:bidi w:val="0"/>
            </w:pPr>
          </w:p>
          <w:p>
            <w:pPr>
              <w:pStyle w:val="Estilo de tabla 1"/>
              <w:bidi w:val="0"/>
            </w:pPr>
          </w:p>
          <w:p>
            <w:pPr>
              <w:pStyle w:val="Estilo de tabla 1"/>
              <w:jc w:val="center"/>
            </w:pPr>
            <w:r>
              <w:rPr>
                <w:rtl w:val="0"/>
                <w:lang w:val="es-ES_tradnl"/>
              </w:rPr>
              <w:t>MEDIDAS DE ASOCIACI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s-ES_tradnl"/>
              </w:rPr>
              <w:t xml:space="preserve">N </w:t>
            </w:r>
          </w:p>
        </w:tc>
        <w:tc>
          <w:tcPr>
            <w:tcW w:type="dxa" w:w="2428"/>
            <w:tcBorders>
              <w:top w:val="nil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</w:p>
          <w:p>
            <w:pPr>
              <w:pStyle w:val="Estilo de tabla 1"/>
              <w:bidi w:val="0"/>
            </w:pPr>
          </w:p>
          <w:p>
            <w:pPr>
              <w:pStyle w:val="Estilo de tabla 1"/>
              <w:bidi w:val="0"/>
            </w:pPr>
          </w:p>
          <w:p>
            <w:pPr>
              <w:pStyle w:val="Estilo de tabla 1"/>
              <w:jc w:val="center"/>
            </w:pPr>
            <w:r>
              <w:rPr>
                <w:rtl w:val="0"/>
                <w:lang w:val="es-ES_tradnl"/>
              </w:rPr>
              <w:t>FORMULAS</w:t>
            </w:r>
          </w:p>
        </w:tc>
        <w:tc>
          <w:tcPr>
            <w:tcW w:type="dxa" w:w="2428"/>
            <w:tcBorders>
              <w:top w:val="nil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</w:p>
          <w:p>
            <w:pPr>
              <w:pStyle w:val="Estilo de tabla 1"/>
              <w:bidi w:val="0"/>
            </w:pPr>
          </w:p>
          <w:p>
            <w:pPr>
              <w:pStyle w:val="Estilo de tabla 1"/>
              <w:bidi w:val="0"/>
            </w:pPr>
          </w:p>
          <w:p>
            <w:pPr>
              <w:pStyle w:val="Estilo de tabla 1"/>
              <w:jc w:val="center"/>
            </w:pPr>
            <w:r>
              <w:rPr>
                <w:rtl w:val="0"/>
                <w:lang w:val="es-ES_tradnl"/>
              </w:rPr>
              <w:t>SESGOS</w:t>
            </w:r>
          </w:p>
        </w:tc>
        <w:tc>
          <w:tcPr>
            <w:tcW w:type="dxa" w:w="2428"/>
            <w:tcBorders>
              <w:top w:val="nil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  <w:bidi w:val="0"/>
            </w:pPr>
          </w:p>
          <w:p>
            <w:pPr>
              <w:pStyle w:val="Estilo de tabla 1"/>
              <w:bidi w:val="0"/>
            </w:pPr>
          </w:p>
          <w:p>
            <w:pPr>
              <w:pStyle w:val="Estilo de tabla 1"/>
              <w:bidi w:val="0"/>
            </w:pPr>
          </w:p>
          <w:p>
            <w:pPr>
              <w:pStyle w:val="Estilo de tabla 1"/>
              <w:jc w:val="center"/>
            </w:pPr>
            <w:r>
              <w:rPr>
                <w:rtl w:val="0"/>
                <w:lang w:val="es-ES_tradnl"/>
              </w:rPr>
              <w:t>NIVEL DE EVIDENCIA</w:t>
            </w:r>
          </w:p>
        </w:tc>
      </w:tr>
      <w:tr>
        <w:tblPrEx>
          <w:shd w:val="clear" w:color="auto" w:fill="auto"/>
        </w:tblPrEx>
        <w:trPr>
          <w:trHeight w:val="2146" w:hRule="atLeast"/>
        </w:trPr>
        <w:tc>
          <w:tcPr>
            <w:tcW w:type="dxa" w:w="2428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  <w:bidi w:val="0"/>
            </w:pPr>
          </w:p>
          <w:p>
            <w:pPr>
              <w:pStyle w:val="Estilo de tabla 3"/>
              <w:bidi w:val="0"/>
            </w:pPr>
          </w:p>
          <w:p>
            <w:pPr>
              <w:pStyle w:val="Estilo de tabla 3"/>
              <w:jc w:val="center"/>
            </w:pPr>
          </w:p>
          <w:p>
            <w:pPr>
              <w:pStyle w:val="Estilo de tabla 3"/>
              <w:jc w:val="center"/>
            </w:pPr>
            <w:r>
              <w:rPr>
                <w:sz w:val="30"/>
                <w:szCs w:val="30"/>
                <w:rtl w:val="0"/>
                <w:lang w:val="es-ES_tradnl"/>
              </w:rPr>
              <w:t>ENSAYOS CLINICOS</w:t>
            </w:r>
          </w:p>
        </w:tc>
        <w:tc>
          <w:tcPr>
            <w:tcW w:type="dxa" w:w="2428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Analitico y experimental</w:t>
            </w:r>
          </w:p>
        </w:tc>
        <w:tc>
          <w:tcPr>
            <w:tcW w:type="dxa" w:w="2428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Reducci</w:t>
            </w:r>
            <w:r>
              <w:rPr>
                <w:rFonts w:ascii="Helvetica" w:cs="Arial Unicode MS" w:hAnsi="Helvetica" w:eastAsia="Arial Unicode MS" w:hint="default"/>
              </w:rPr>
              <w:t>ó</w:t>
            </w:r>
            <w:r>
              <w:rPr>
                <w:rFonts w:ascii="Helvetica" w:cs="Arial Unicode MS" w:hAnsi="Helvetica" w:eastAsia="Arial Unicode MS"/>
              </w:rPr>
              <w:t xml:space="preserve">n absoluta del riesgo </w:t>
            </w:r>
          </w:p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Riesgo relativo</w:t>
            </w:r>
          </w:p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Numero necesario de pacientes a tratar</w:t>
            </w:r>
          </w:p>
        </w:tc>
        <w:tc>
          <w:tcPr>
            <w:tcW w:type="dxa" w:w="2428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RAR ((A0 / N0) - (A1 / N1)) x100</w:t>
            </w:r>
          </w:p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NNT 1/((A0/N0)-(A1/N1))</w:t>
            </w:r>
          </w:p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RR (a/ (a+b))/ (c / c+d))</w:t>
            </w:r>
          </w:p>
        </w:tc>
        <w:tc>
          <w:tcPr>
            <w:tcW w:type="dxa" w:w="2428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Informaci</w:t>
            </w:r>
            <w:r>
              <w:rPr>
                <w:rFonts w:ascii="Helvetica" w:cs="Arial Unicode MS" w:hAnsi="Helvetica" w:eastAsia="Arial Unicode MS" w:hint="default"/>
              </w:rPr>
              <w:t>ó</w:t>
            </w:r>
            <w:r>
              <w:rPr>
                <w:rFonts w:ascii="Helvetica" w:cs="Arial Unicode MS" w:hAnsi="Helvetica" w:eastAsia="Arial Unicode MS"/>
              </w:rPr>
              <w:t xml:space="preserve">n </w:t>
            </w:r>
          </w:p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Resultados</w:t>
            </w:r>
          </w:p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Selecci</w:t>
            </w:r>
            <w:r>
              <w:rPr>
                <w:rFonts w:ascii="Helvetica" w:cs="Arial Unicode MS" w:hAnsi="Helvetica" w:eastAsia="Arial Unicode MS" w:hint="default"/>
              </w:rPr>
              <w:t>ó</w:t>
            </w:r>
            <w:r>
              <w:rPr>
                <w:rFonts w:ascii="Helvetica" w:cs="Arial Unicode MS" w:hAnsi="Helvetica" w:eastAsia="Arial Unicode MS"/>
              </w:rPr>
              <w:t xml:space="preserve">n </w:t>
            </w:r>
          </w:p>
        </w:tc>
        <w:tc>
          <w:tcPr>
            <w:tcW w:type="dxa" w:w="2428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</w:p>
          <w:p>
            <w:pPr>
              <w:pStyle w:val="Estilo de tabla 2"/>
              <w:jc w:val="center"/>
            </w:pPr>
            <w:r>
              <w:rPr>
                <w:rtl w:val="0"/>
                <w:lang w:val="es-ES_tradnl"/>
              </w:rPr>
              <w:t>1 B</w:t>
            </w:r>
          </w:p>
        </w:tc>
      </w:tr>
      <w:tr>
        <w:tblPrEx>
          <w:shd w:val="clear" w:color="auto" w:fill="auto"/>
        </w:tblPrEx>
        <w:trPr>
          <w:trHeight w:val="2146" w:hRule="atLeast"/>
        </w:trPr>
        <w:tc>
          <w:tcPr>
            <w:tcW w:type="dxa" w:w="2428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  <w:bidi w:val="0"/>
            </w:pPr>
          </w:p>
          <w:p>
            <w:pPr>
              <w:pStyle w:val="Estilo de tabla 3"/>
              <w:bidi w:val="0"/>
            </w:pPr>
          </w:p>
          <w:p>
            <w:pPr>
              <w:pStyle w:val="Estilo de tabla 3"/>
              <w:bidi w:val="0"/>
            </w:pPr>
          </w:p>
          <w:p>
            <w:pPr>
              <w:pStyle w:val="Estilo de tabla 3"/>
              <w:jc w:val="center"/>
            </w:pPr>
            <w:r>
              <w:rPr>
                <w:sz w:val="30"/>
                <w:szCs w:val="30"/>
                <w:rtl w:val="0"/>
                <w:lang w:val="es-ES_tradnl"/>
              </w:rPr>
              <w:t>METANALISIS</w:t>
            </w:r>
          </w:p>
        </w:tc>
        <w:tc>
          <w:tcPr>
            <w:tcW w:type="dxa" w:w="242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Anal</w:t>
            </w:r>
            <w:r>
              <w:rPr>
                <w:rFonts w:ascii="Helvetica" w:cs="Arial Unicode MS" w:hAnsi="Helvetica" w:eastAsia="Arial Unicode MS" w:hint="default"/>
              </w:rPr>
              <w:t>í</w:t>
            </w:r>
            <w:r>
              <w:rPr>
                <w:rFonts w:ascii="Helvetica" w:cs="Arial Unicode MS" w:hAnsi="Helvetica" w:eastAsia="Arial Unicode MS"/>
              </w:rPr>
              <w:t>tico y observacional</w:t>
            </w:r>
          </w:p>
        </w:tc>
        <w:tc>
          <w:tcPr>
            <w:tcW w:type="dxa" w:w="242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Valor se P</w:t>
            </w:r>
          </w:p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 xml:space="preserve">Razon de momios </w:t>
            </w:r>
          </w:p>
        </w:tc>
        <w:tc>
          <w:tcPr>
            <w:tcW w:type="dxa" w:w="242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ODDA RATIO</w:t>
            </w:r>
          </w:p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(AxD) / (BxC)</w:t>
            </w:r>
          </w:p>
        </w:tc>
        <w:tc>
          <w:tcPr>
            <w:tcW w:type="dxa" w:w="242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Publicaci</w:t>
            </w:r>
            <w:r>
              <w:rPr>
                <w:rFonts w:ascii="Helvetica" w:cs="Arial Unicode MS" w:hAnsi="Helvetica" w:eastAsia="Arial Unicode MS" w:hint="default"/>
              </w:rPr>
              <w:t>ó</w:t>
            </w:r>
            <w:r>
              <w:rPr>
                <w:rFonts w:ascii="Helvetica" w:cs="Arial Unicode MS" w:hAnsi="Helvetica" w:eastAsia="Arial Unicode MS"/>
              </w:rPr>
              <w:t xml:space="preserve">n </w:t>
            </w:r>
          </w:p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Informaci</w:t>
            </w:r>
            <w:r>
              <w:rPr>
                <w:rFonts w:ascii="Helvetica" w:cs="Arial Unicode MS" w:hAnsi="Helvetica" w:eastAsia="Arial Unicode MS" w:hint="default"/>
              </w:rPr>
              <w:t>ó</w:t>
            </w:r>
            <w:r>
              <w:rPr>
                <w:rFonts w:ascii="Helvetica" w:cs="Arial Unicode MS" w:hAnsi="Helvetica" w:eastAsia="Arial Unicode MS"/>
              </w:rPr>
              <w:t xml:space="preserve">n </w:t>
            </w:r>
          </w:p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Seleccion</w:t>
            </w:r>
          </w:p>
        </w:tc>
        <w:tc>
          <w:tcPr>
            <w:tcW w:type="dxa" w:w="2428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</w:p>
          <w:p>
            <w:pPr>
              <w:pStyle w:val="Estilo de tabla 2"/>
              <w:jc w:val="center"/>
            </w:pPr>
            <w:r>
              <w:rPr>
                <w:rtl w:val="0"/>
                <w:lang w:val="es-ES_tradnl"/>
              </w:rPr>
              <w:t>1 A</w:t>
            </w:r>
          </w:p>
        </w:tc>
      </w:tr>
      <w:tr>
        <w:tblPrEx>
          <w:shd w:val="clear" w:color="auto" w:fill="auto"/>
        </w:tblPrEx>
        <w:trPr>
          <w:trHeight w:val="2146" w:hRule="atLeast"/>
        </w:trPr>
        <w:tc>
          <w:tcPr>
            <w:tcW w:type="dxa" w:w="2428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3"/>
              <w:bidi w:val="0"/>
            </w:pPr>
          </w:p>
          <w:p>
            <w:pPr>
              <w:pStyle w:val="Estilo de tabla 3"/>
              <w:bidi w:val="0"/>
            </w:pPr>
          </w:p>
          <w:p>
            <w:pPr>
              <w:pStyle w:val="Estilo de tabla 3"/>
              <w:jc w:val="center"/>
            </w:pPr>
            <w:r>
              <w:rPr>
                <w:sz w:val="30"/>
                <w:szCs w:val="30"/>
                <w:rtl w:val="0"/>
                <w:lang w:val="es-ES_tradnl"/>
              </w:rPr>
              <w:t>TAMIZAJE</w:t>
            </w:r>
          </w:p>
        </w:tc>
        <w:tc>
          <w:tcPr>
            <w:tcW w:type="dxa" w:w="2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Descriptivo, transversal o de prevalencia</w:t>
            </w:r>
          </w:p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Anal</w:t>
            </w:r>
            <w:r>
              <w:rPr>
                <w:rFonts w:ascii="Helvetica" w:cs="Arial Unicode MS" w:hAnsi="Helvetica" w:eastAsia="Arial Unicode MS" w:hint="default"/>
              </w:rPr>
              <w:t>í</w:t>
            </w:r>
            <w:r>
              <w:rPr>
                <w:rFonts w:ascii="Helvetica" w:cs="Arial Unicode MS" w:hAnsi="Helvetica" w:eastAsia="Arial Unicode MS"/>
              </w:rPr>
              <w:t>tico y observacional</w:t>
            </w:r>
          </w:p>
        </w:tc>
        <w:tc>
          <w:tcPr>
            <w:tcW w:type="dxa" w:w="2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Incidencia</w:t>
            </w:r>
          </w:p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 xml:space="preserve">Sensibilidad </w:t>
            </w:r>
          </w:p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Especificidad</w:t>
            </w:r>
          </w:p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Prevalencia</w:t>
            </w:r>
          </w:p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 xml:space="preserve">Exactitud </w:t>
            </w:r>
          </w:p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Valor predictivo positivo</w:t>
            </w:r>
          </w:p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Valor predictivo negativo</w:t>
            </w:r>
          </w:p>
        </w:tc>
        <w:tc>
          <w:tcPr>
            <w:tcW w:type="dxa" w:w="2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Informaci</w:t>
            </w:r>
            <w:r>
              <w:rPr>
                <w:rFonts w:ascii="Helvetica" w:cs="Arial Unicode MS" w:hAnsi="Helvetica" w:eastAsia="Arial Unicode MS" w:hint="default"/>
              </w:rPr>
              <w:t>ó</w:t>
            </w:r>
            <w:r>
              <w:rPr>
                <w:rFonts w:ascii="Helvetica" w:cs="Arial Unicode MS" w:hAnsi="Helvetica" w:eastAsia="Arial Unicode MS"/>
              </w:rPr>
              <w:t xml:space="preserve">n </w:t>
            </w:r>
          </w:p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Selecci</w:t>
            </w:r>
            <w:r>
              <w:rPr>
                <w:rFonts w:ascii="Helvetica" w:cs="Arial Unicode MS" w:hAnsi="Helvetica" w:eastAsia="Arial Unicode MS" w:hint="default"/>
              </w:rPr>
              <w:t>ó</w:t>
            </w:r>
            <w:r>
              <w:rPr>
                <w:rFonts w:ascii="Helvetica" w:cs="Arial Unicode MS" w:hAnsi="Helvetica" w:eastAsia="Arial Unicode MS"/>
              </w:rPr>
              <w:t xml:space="preserve">n </w:t>
            </w:r>
          </w:p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Abandono</w:t>
            </w:r>
          </w:p>
          <w:p>
            <w:pPr>
              <w:pStyle w:val="Estilo de tabla 2"/>
              <w:bidi w:val="0"/>
            </w:pPr>
            <w:r>
              <w:rPr>
                <w:rFonts w:ascii="Helvetica" w:cs="Arial Unicode MS" w:hAnsi="Helvetica" w:eastAsia="Arial Unicode MS"/>
              </w:rPr>
              <w:t>Publicaci</w:t>
            </w:r>
            <w:r>
              <w:rPr>
                <w:rFonts w:ascii="Helvetica" w:cs="Arial Unicode MS" w:hAnsi="Helvetica" w:eastAsia="Arial Unicode MS" w:hint="default"/>
              </w:rPr>
              <w:t>ó</w:t>
            </w:r>
            <w:r>
              <w:rPr>
                <w:rFonts w:ascii="Helvetica" w:cs="Arial Unicode MS" w:hAnsi="Helvetica" w:eastAsia="Arial Unicode MS"/>
              </w:rPr>
              <w:t xml:space="preserve">n </w:t>
            </w:r>
          </w:p>
        </w:tc>
        <w:tc>
          <w:tcPr>
            <w:tcW w:type="dxa" w:w="2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</w:p>
          <w:p>
            <w:pPr>
              <w:pStyle w:val="Estilo de tabla 2"/>
              <w:bidi w:val="0"/>
            </w:pPr>
          </w:p>
          <w:p>
            <w:pPr>
              <w:pStyle w:val="Estilo de tabla 2"/>
              <w:jc w:val="center"/>
            </w:pPr>
            <w:r>
              <w:rPr>
                <w:rtl w:val="0"/>
                <w:lang w:val="es-ES_tradnl"/>
              </w:rPr>
              <w:t>2 C</w:t>
            </w:r>
          </w:p>
        </w:tc>
      </w:tr>
    </w:tbl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Gonz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lez Hern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ndez Jessica Paulina               LME 4465                                M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dico Cirujano y Partero </w:t>
      </w:r>
    </w:p>
    <w:p>
      <w:pPr>
        <w:pStyle w:val="Cuerp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Hospital Civil Fray Antonio Alcalde                  Universidad LAMAR              30 de Marzo del 2017</w:t>
      </w:r>
    </w:p>
    <w:p>
      <w:pPr>
        <w:pStyle w:val="Cuerpo"/>
        <w:jc w:val="both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                                                                 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s-ES_tradnl"/>
        </w:rPr>
        <w:t>ACTIVIDAD INTEGRADORA</w:t>
        <w:br w:type="textWrapping"/>
      </w:r>
      <w:r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  <w:br w:type="page"/>
      </w:r>
    </w:p>
    <w:p>
      <w:pPr>
        <w:pStyle w:val="Cuerpo"/>
        <w:jc w:val="both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307975</wp:posOffset>
            </wp:positionH>
            <wp:positionV relativeFrom="page">
              <wp:posOffset>564058</wp:posOffset>
            </wp:positionV>
            <wp:extent cx="10077455" cy="584343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5E383627-507B-4273-B825-286C88AE3EBE-L0-00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553" t="7143" r="8334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5" cy="58434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Estilo de tabla 1">
    <w:name w:val="Estilo de tabla 1"/>
    <w:next w:val="Estilo de tabla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Estilo de tabla 3">
    <w:name w:val="Estilo de tabla 3"/>
    <w:next w:val="Estilo de tabla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vertAlign w:val="baseline"/>
    </w:r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