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2351"/>
        <w:gridCol w:w="2367"/>
        <w:gridCol w:w="3636"/>
        <w:gridCol w:w="2346"/>
        <w:gridCol w:w="2296"/>
      </w:tblGrid>
      <w:tr w:rsidR="00912513" w:rsidTr="00163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912513" w:rsidRDefault="00912513">
            <w:r>
              <w:t>Tipo de estudio</w:t>
            </w:r>
          </w:p>
        </w:tc>
        <w:tc>
          <w:tcPr>
            <w:tcW w:w="2367" w:type="dxa"/>
          </w:tcPr>
          <w:p w:rsidR="00912513" w:rsidRDefault="00912513" w:rsidP="009125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Medidas de asociación o criterios de validez utilizados</w:t>
            </w:r>
          </w:p>
        </w:tc>
        <w:tc>
          <w:tcPr>
            <w:tcW w:w="3636" w:type="dxa"/>
          </w:tcPr>
          <w:p w:rsidR="00912513" w:rsidRDefault="009125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2513">
              <w:t>Formulas</w:t>
            </w:r>
          </w:p>
        </w:tc>
        <w:tc>
          <w:tcPr>
            <w:tcW w:w="2346" w:type="dxa"/>
          </w:tcPr>
          <w:p w:rsidR="00912513" w:rsidRDefault="009125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2513">
              <w:t>Sesgos más comunes</w:t>
            </w:r>
          </w:p>
        </w:tc>
        <w:tc>
          <w:tcPr>
            <w:tcW w:w="2296" w:type="dxa"/>
          </w:tcPr>
          <w:p w:rsidR="00912513" w:rsidRDefault="00912513" w:rsidP="009125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 de evidencia</w:t>
            </w:r>
          </w:p>
        </w:tc>
      </w:tr>
      <w:tr w:rsidR="00912513" w:rsidTr="00163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912513" w:rsidRDefault="00C41AAC" w:rsidP="00912513">
            <w:r>
              <w:t>Ensayos clínicos</w:t>
            </w:r>
          </w:p>
        </w:tc>
        <w:tc>
          <w:tcPr>
            <w:tcW w:w="2367" w:type="dxa"/>
          </w:tcPr>
          <w:p w:rsidR="00912513" w:rsidRDefault="00C41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AAC">
              <w:t>Razón, proporción, tasas y riesgo</w:t>
            </w:r>
          </w:p>
        </w:tc>
        <w:tc>
          <w:tcPr>
            <w:tcW w:w="3636" w:type="dxa"/>
          </w:tcPr>
          <w:p w:rsidR="00912513" w:rsidRDefault="00C41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Riesgo relativo y absoluto</w:t>
            </w:r>
          </w:p>
          <w:p w:rsidR="00C41AAC" w:rsidRDefault="00C41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10DD3F5" wp14:editId="2A8930F3">
                  <wp:extent cx="1524000" cy="600075"/>
                  <wp:effectExtent l="0" t="0" r="0" b="9525"/>
                  <wp:docPr id="1" name="Imagen 1" descr="Resultado de imagen para riesgo relativo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riesgo relativo formu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11" t="74286"/>
                          <a:stretch/>
                        </pic:blipFill>
                        <pic:spPr bwMode="auto">
                          <a:xfrm>
                            <a:off x="0" y="0"/>
                            <a:ext cx="1524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912513" w:rsidRDefault="00C41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C41AAC">
              <w:t>esgos o errores sistemáticos</w:t>
            </w:r>
          </w:p>
        </w:tc>
        <w:tc>
          <w:tcPr>
            <w:tcW w:w="2296" w:type="dxa"/>
          </w:tcPr>
          <w:p w:rsidR="00912513" w:rsidRDefault="00C41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Ib</w:t>
            </w:r>
            <w:proofErr w:type="spellEnd"/>
          </w:p>
        </w:tc>
      </w:tr>
      <w:tr w:rsidR="004F07D7" w:rsidTr="00163E51">
        <w:trPr>
          <w:trHeight w:val="2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4F07D7" w:rsidRDefault="004F07D7" w:rsidP="004F07D7">
            <w:proofErr w:type="spellStart"/>
            <w:r>
              <w:t>M</w:t>
            </w:r>
            <w:r w:rsidRPr="00912513">
              <w:t>eta</w:t>
            </w:r>
            <w:r>
              <w:t>a</w:t>
            </w:r>
            <w:r w:rsidRPr="00912513">
              <w:t>n</w:t>
            </w:r>
            <w:r>
              <w:t>á</w:t>
            </w:r>
            <w:r w:rsidRPr="00912513">
              <w:t>lisis</w:t>
            </w:r>
            <w:proofErr w:type="spellEnd"/>
          </w:p>
        </w:tc>
        <w:tc>
          <w:tcPr>
            <w:tcW w:w="2367" w:type="dxa"/>
          </w:tcPr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3D81">
              <w:t>Identificación y selección de estudios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3D81">
              <w:t>Extracción de datos</w:t>
            </w:r>
          </w:p>
        </w:tc>
        <w:tc>
          <w:tcPr>
            <w:tcW w:w="3636" w:type="dxa"/>
          </w:tcPr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Riesgo relativo y absoluto</w:t>
            </w:r>
          </w:p>
          <w:p w:rsidR="004F07D7" w:rsidRP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4F07D7">
              <w:t>é</w:t>
            </w:r>
            <w:r>
              <w:t>todo del inverso de la varianza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4F07D7">
              <w:t>étodo de Mantel-</w:t>
            </w:r>
            <w:proofErr w:type="spellStart"/>
            <w:r w:rsidRPr="004F07D7">
              <w:t>Haenszel</w:t>
            </w:r>
            <w:proofErr w:type="spellEnd"/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B0A0A51" wp14:editId="0B3A8C16">
                  <wp:extent cx="2171700" cy="495068"/>
                  <wp:effectExtent l="0" t="0" r="0" b="63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7944" t="52927" r="24112" b="31687"/>
                          <a:stretch/>
                        </pic:blipFill>
                        <pic:spPr bwMode="auto">
                          <a:xfrm>
                            <a:off x="0" y="0"/>
                            <a:ext cx="2179804" cy="496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286F3C2" wp14:editId="1E423FD5">
                  <wp:extent cx="1524000" cy="600075"/>
                  <wp:effectExtent l="0" t="0" r="0" b="9525"/>
                  <wp:docPr id="2" name="Imagen 2" descr="Resultado de imagen para riesgo relativo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riesgo relativo formu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11" t="74286"/>
                          <a:stretch/>
                        </pic:blipFill>
                        <pic:spPr bwMode="auto">
                          <a:xfrm>
                            <a:off x="0" y="0"/>
                            <a:ext cx="1524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4060E98" wp14:editId="776A8FDE">
                  <wp:extent cx="1733550" cy="6667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60780" t="59081" r="18230" b="26559"/>
                          <a:stretch/>
                        </pic:blipFill>
                        <pic:spPr bwMode="auto">
                          <a:xfrm>
                            <a:off x="0" y="0"/>
                            <a:ext cx="1733550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Sesgo de publicación Sesgo de selección 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Sesgo en la extracción de datos </w:t>
            </w:r>
          </w:p>
        </w:tc>
        <w:tc>
          <w:tcPr>
            <w:tcW w:w="2296" w:type="dxa"/>
          </w:tcPr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Ia</w:t>
            </w:r>
            <w:proofErr w:type="spellEnd"/>
          </w:p>
        </w:tc>
      </w:tr>
      <w:tr w:rsidR="004F07D7" w:rsidTr="00163E51">
        <w:trPr>
          <w:trHeight w:val="2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4F07D7" w:rsidRDefault="004F07D7" w:rsidP="004F07D7">
            <w:r>
              <w:t>T</w:t>
            </w:r>
            <w:r w:rsidRPr="00912513">
              <w:t>amizaje</w:t>
            </w:r>
          </w:p>
        </w:tc>
        <w:tc>
          <w:tcPr>
            <w:tcW w:w="2367" w:type="dxa"/>
          </w:tcPr>
          <w:p w:rsidR="00163E51" w:rsidRDefault="00163E51" w:rsidP="00163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Espectro de los</w:t>
            </w:r>
          </w:p>
          <w:p w:rsidR="00163E51" w:rsidRDefault="00163E51" w:rsidP="00163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pacientes</w:t>
            </w:r>
          </w:p>
          <w:p w:rsidR="00163E51" w:rsidRDefault="00163E51" w:rsidP="00163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Estándar de</w:t>
            </w:r>
          </w:p>
          <w:p w:rsidR="004F07D7" w:rsidRDefault="00163E51" w:rsidP="00163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referencia</w:t>
            </w:r>
          </w:p>
        </w:tc>
        <w:tc>
          <w:tcPr>
            <w:tcW w:w="3636" w:type="dxa"/>
          </w:tcPr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Sensibilidad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Se= a/(</w:t>
            </w:r>
            <w:proofErr w:type="spellStart"/>
            <w:r>
              <w:t>a+c</w:t>
            </w:r>
            <w:proofErr w:type="spellEnd"/>
            <w:r>
              <w:t>)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Especificidad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E= d/(</w:t>
            </w:r>
            <w:proofErr w:type="spellStart"/>
            <w:r>
              <w:t>d+b</w:t>
            </w:r>
            <w:proofErr w:type="spellEnd"/>
            <w:r>
              <w:t>)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Exactitud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IE= (</w:t>
            </w:r>
            <w:proofErr w:type="spellStart"/>
            <w:r>
              <w:t>a+d</w:t>
            </w:r>
            <w:proofErr w:type="spellEnd"/>
            <w:r>
              <w:t>)/(</w:t>
            </w:r>
            <w:proofErr w:type="spellStart"/>
            <w:r>
              <w:t>a+d+b+c</w:t>
            </w:r>
            <w:proofErr w:type="spellEnd"/>
            <w:r>
              <w:t>)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07D7">
              <w:t>VP+= a/(</w:t>
            </w:r>
            <w:proofErr w:type="spellStart"/>
            <w:r w:rsidRPr="004F07D7">
              <w:t>a+b</w:t>
            </w:r>
            <w:proofErr w:type="spellEnd"/>
            <w:r w:rsidRPr="004F07D7">
              <w:t>)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07D7">
              <w:t>VP-= d/(</w:t>
            </w:r>
            <w:proofErr w:type="spellStart"/>
            <w:r w:rsidRPr="004F07D7">
              <w:t>d+c</w:t>
            </w:r>
            <w:proofErr w:type="spellEnd"/>
            <w:r w:rsidRPr="004F07D7">
              <w:t>)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Prevalencia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 (</w:t>
            </w:r>
            <w:proofErr w:type="spellStart"/>
            <w:r>
              <w:t>a+c</w:t>
            </w:r>
            <w:proofErr w:type="spellEnd"/>
            <w:r>
              <w:t>)/(</w:t>
            </w:r>
            <w:proofErr w:type="spellStart"/>
            <w:r>
              <w:t>a+b+c+d</w:t>
            </w:r>
            <w:proofErr w:type="spellEnd"/>
            <w:r>
              <w:t>)x100</w:t>
            </w:r>
          </w:p>
        </w:tc>
        <w:tc>
          <w:tcPr>
            <w:tcW w:w="2346" w:type="dxa"/>
          </w:tcPr>
          <w:p w:rsidR="004F07D7" w:rsidRDefault="00163E51" w:rsidP="00163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Sesgo de verificación, la ejecución de la PD, pérdidas en el seguimiento y presencia de resultados indeterminados.</w:t>
            </w:r>
          </w:p>
        </w:tc>
        <w:tc>
          <w:tcPr>
            <w:tcW w:w="2296" w:type="dxa"/>
          </w:tcPr>
          <w:p w:rsidR="004F07D7" w:rsidRDefault="00163E51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</w:t>
            </w:r>
          </w:p>
        </w:tc>
      </w:tr>
    </w:tbl>
    <w:p w:rsidR="0033177D" w:rsidRDefault="0033177D"/>
    <w:sectPr w:rsidR="0033177D" w:rsidSect="009125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A7" w:rsidRDefault="007D3BA7" w:rsidP="00163E51">
      <w:pPr>
        <w:spacing w:after="0" w:line="240" w:lineRule="auto"/>
      </w:pPr>
      <w:r>
        <w:separator/>
      </w:r>
    </w:p>
  </w:endnote>
  <w:endnote w:type="continuationSeparator" w:id="0">
    <w:p w:rsidR="007D3BA7" w:rsidRDefault="007D3BA7" w:rsidP="0016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65" w:rsidRDefault="00800C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65" w:rsidRDefault="00800C6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65" w:rsidRDefault="00800C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A7" w:rsidRDefault="007D3BA7" w:rsidP="00163E51">
      <w:pPr>
        <w:spacing w:after="0" w:line="240" w:lineRule="auto"/>
      </w:pPr>
      <w:r>
        <w:separator/>
      </w:r>
    </w:p>
  </w:footnote>
  <w:footnote w:type="continuationSeparator" w:id="0">
    <w:p w:rsidR="007D3BA7" w:rsidRDefault="007D3BA7" w:rsidP="0016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65" w:rsidRDefault="00800C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51" w:rsidRDefault="00800C65">
    <w:pPr>
      <w:pStyle w:val="Encabezado"/>
    </w:pPr>
    <w:r>
      <w:t xml:space="preserve">Arellano Delgado Erendira Azucena </w:t>
    </w:r>
    <w:bookmarkStart w:id="0" w:name="_GoBack"/>
    <w:bookmarkEnd w:id="0"/>
    <w:r w:rsidR="00163E51">
      <w:ptab w:relativeTo="margin" w:alignment="center" w:leader="none"/>
    </w:r>
    <w:r w:rsidR="00163E51">
      <w:t>MBE</w:t>
    </w:r>
    <w:r w:rsidR="00163E51">
      <w:ptab w:relativeTo="margin" w:alignment="right" w:leader="none"/>
    </w:r>
    <w:r w:rsidR="00163E51">
      <w:t>30 de marzo del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65" w:rsidRDefault="00800C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13"/>
    <w:rsid w:val="00163E51"/>
    <w:rsid w:val="0033177D"/>
    <w:rsid w:val="004F07D7"/>
    <w:rsid w:val="007D3BA7"/>
    <w:rsid w:val="00800C65"/>
    <w:rsid w:val="00897368"/>
    <w:rsid w:val="008B3D81"/>
    <w:rsid w:val="00912513"/>
    <w:rsid w:val="00C4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lanormal"/>
    <w:uiPriority w:val="46"/>
    <w:rsid w:val="00163E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163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E51"/>
  </w:style>
  <w:style w:type="paragraph" w:styleId="Piedepgina">
    <w:name w:val="footer"/>
    <w:basedOn w:val="Normal"/>
    <w:link w:val="PiedepginaCar"/>
    <w:uiPriority w:val="99"/>
    <w:unhideWhenUsed/>
    <w:rsid w:val="00163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E51"/>
  </w:style>
  <w:style w:type="paragraph" w:styleId="Textodeglobo">
    <w:name w:val="Balloon Text"/>
    <w:basedOn w:val="Normal"/>
    <w:link w:val="TextodegloboCar"/>
    <w:uiPriority w:val="99"/>
    <w:semiHidden/>
    <w:unhideWhenUsed/>
    <w:rsid w:val="0080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lanormal"/>
    <w:uiPriority w:val="46"/>
    <w:rsid w:val="00163E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163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E51"/>
  </w:style>
  <w:style w:type="paragraph" w:styleId="Piedepgina">
    <w:name w:val="footer"/>
    <w:basedOn w:val="Normal"/>
    <w:link w:val="PiedepginaCar"/>
    <w:uiPriority w:val="99"/>
    <w:unhideWhenUsed/>
    <w:rsid w:val="00163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E51"/>
  </w:style>
  <w:style w:type="paragraph" w:styleId="Textodeglobo">
    <w:name w:val="Balloon Text"/>
    <w:basedOn w:val="Normal"/>
    <w:link w:val="TextodegloboCar"/>
    <w:uiPriority w:val="99"/>
    <w:semiHidden/>
    <w:unhideWhenUsed/>
    <w:rsid w:val="0080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712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06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rodriguez inda</dc:creator>
  <cp:lastModifiedBy>User</cp:lastModifiedBy>
  <cp:revision>2</cp:revision>
  <dcterms:created xsi:type="dcterms:W3CDTF">2017-03-31T03:04:00Z</dcterms:created>
  <dcterms:modified xsi:type="dcterms:W3CDTF">2017-03-31T03:04:00Z</dcterms:modified>
</cp:coreProperties>
</file>