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media3-nfasis6"/>
        <w:tblW w:w="0" w:type="auto"/>
        <w:tblLook w:val="04A0" w:firstRow="1" w:lastRow="0" w:firstColumn="1" w:lastColumn="0" w:noHBand="0" w:noVBand="1"/>
      </w:tblPr>
      <w:tblGrid>
        <w:gridCol w:w="1660"/>
        <w:gridCol w:w="2620"/>
        <w:gridCol w:w="2162"/>
        <w:gridCol w:w="2376"/>
      </w:tblGrid>
      <w:tr w:rsidR="00350DA6" w:rsidTr="002B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50DA6" w:rsidRPr="009B682E" w:rsidRDefault="00350DA6" w:rsidP="002B797C">
            <w:pPr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 xml:space="preserve">ESTUDIO </w:t>
            </w:r>
          </w:p>
        </w:tc>
        <w:tc>
          <w:tcPr>
            <w:tcW w:w="2244" w:type="dxa"/>
          </w:tcPr>
          <w:p w:rsidR="00350DA6" w:rsidRPr="009B682E" w:rsidRDefault="00350DA6" w:rsidP="002B79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METAANALISIS</w:t>
            </w:r>
          </w:p>
        </w:tc>
        <w:tc>
          <w:tcPr>
            <w:tcW w:w="2245" w:type="dxa"/>
          </w:tcPr>
          <w:p w:rsidR="00350DA6" w:rsidRPr="009B682E" w:rsidRDefault="00350DA6" w:rsidP="002B79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ENSAYO CLINICO</w:t>
            </w:r>
          </w:p>
        </w:tc>
        <w:tc>
          <w:tcPr>
            <w:tcW w:w="2245" w:type="dxa"/>
          </w:tcPr>
          <w:p w:rsidR="00350DA6" w:rsidRPr="009B682E" w:rsidRDefault="00350DA6" w:rsidP="002B79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TAMIZAJE</w:t>
            </w:r>
          </w:p>
        </w:tc>
      </w:tr>
      <w:tr w:rsidR="00350D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50DA6" w:rsidRPr="009B682E" w:rsidRDefault="00350DA6" w:rsidP="002B79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Revisión sistemática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Ensayos aleatorizado</w:t>
            </w:r>
          </w:p>
        </w:tc>
        <w:bookmarkStart w:id="0" w:name="_GoBack"/>
        <w:bookmarkEnd w:id="0"/>
      </w:tr>
      <w:tr w:rsidR="00350DA6" w:rsidTr="002B7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50DA6" w:rsidRPr="009B682E" w:rsidRDefault="00350DA6" w:rsidP="002B79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MEDIDAS DE ASOCIACIÓN</w:t>
            </w:r>
          </w:p>
        </w:tc>
        <w:tc>
          <w:tcPr>
            <w:tcW w:w="2244" w:type="dxa"/>
          </w:tcPr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>-ratio, Riesgo relativo ,Diferencia de riesgo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-Medidas de asociación y de efecto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-Diferencias de proporciones y NNT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-Diferencias de medias y medias estandarizadas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-Proporciones y Prevalencias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-Índices de fiabilidad Diagnostico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-Influencia del diseño en las medidas de efecto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- Riesgo absoluto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Riesgo relativo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absoluta de riesgo(RRA)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relativa de riesgo(RRR)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Numero necesaria a tratar (NNT)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Exactitud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-Certeza del diagnóstico según la prueba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-Sensibilidad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Especificidad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VPP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VPN 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Prevalencia</w:t>
            </w:r>
          </w:p>
        </w:tc>
      </w:tr>
      <w:tr w:rsidR="00350D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50DA6" w:rsidRPr="009B682E" w:rsidRDefault="00350DA6" w:rsidP="002B79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FORMULAS</w:t>
            </w:r>
          </w:p>
        </w:tc>
        <w:tc>
          <w:tcPr>
            <w:tcW w:w="2244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ratio =(A/C)/(B/D)A×D/B×C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RR=[A/(A+B)]/[C/(C+D)] 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Reducción del riesgo relativo =1 – RR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Diferencia de riesgos (o Reducción absoluta del riesgo= 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(RAR) (DR) = A/(A+B) - C/(C+D)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-NNT = 100/ RRA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absoluta de riesgo= </w:t>
            </w: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%expuestos %no expuestos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- Riesgo absoluto =A+C/A+B+C+D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RR= [A/(A+B)]/[C/(C+D)]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-NNT= 100/RRA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-RRA=%expuestos - %no expuestos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-RRR=1 – RR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- Exactitud=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a+d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Certeza del diagnóstico según la prueba= s+ e/2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-Sensibilidad= a/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Especificidad= d/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d+b</w:t>
            </w:r>
            <w:proofErr w:type="spellEnd"/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VPP= a/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VPN= d/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 xml:space="preserve"> - Prevalencia= casos -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Nuevos+antiguos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/ total de habitantes</w:t>
            </w:r>
          </w:p>
        </w:tc>
      </w:tr>
      <w:tr w:rsidR="00350DA6" w:rsidTr="002B7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50DA6" w:rsidRPr="009B682E" w:rsidRDefault="00350DA6" w:rsidP="002B79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SESGOS</w:t>
            </w:r>
          </w:p>
        </w:tc>
        <w:tc>
          <w:tcPr>
            <w:tcW w:w="2244" w:type="dxa"/>
          </w:tcPr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publicación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de selección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 en la extracción de datos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 de evaluación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 por uso Inadecuado de retiradas y abandonos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en la diseminación de los resultados.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en la interpretación de los resultados por el lector.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selección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-Sesgos de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incidenciaprevalencia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longitud</w:t>
            </w: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50DA6" w:rsidRPr="00B73CD0" w:rsidRDefault="00350DA6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-Sesgos de tiempo de anticipación en el diagnostico</w:t>
            </w:r>
          </w:p>
        </w:tc>
      </w:tr>
      <w:tr w:rsidR="00350D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50DA6" w:rsidRPr="009B682E" w:rsidRDefault="00350DA6" w:rsidP="002B79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NIVEL DE EVIDENCIA </w:t>
            </w:r>
          </w:p>
        </w:tc>
        <w:tc>
          <w:tcPr>
            <w:tcW w:w="2244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IB</w:t>
            </w:r>
          </w:p>
        </w:tc>
        <w:tc>
          <w:tcPr>
            <w:tcW w:w="2245" w:type="dxa"/>
          </w:tcPr>
          <w:p w:rsidR="00350DA6" w:rsidRPr="00B73CD0" w:rsidRDefault="00350DA6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</w:tbl>
    <w:p w:rsidR="00350DA6" w:rsidRDefault="00350DA6" w:rsidP="00350DA6"/>
    <w:p w:rsidR="00B05728" w:rsidRDefault="00B05728"/>
    <w:sectPr w:rsidR="00B05728" w:rsidSect="00B73CD0">
      <w:headerReference w:type="default" r:id="rId6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B4" w:rsidRDefault="003F19B4" w:rsidP="00350DA6">
      <w:pPr>
        <w:spacing w:after="0" w:line="240" w:lineRule="auto"/>
      </w:pPr>
      <w:r>
        <w:separator/>
      </w:r>
    </w:p>
  </w:endnote>
  <w:endnote w:type="continuationSeparator" w:id="0">
    <w:p w:rsidR="003F19B4" w:rsidRDefault="003F19B4" w:rsidP="0035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B4" w:rsidRDefault="003F19B4" w:rsidP="00350DA6">
      <w:pPr>
        <w:spacing w:after="0" w:line="240" w:lineRule="auto"/>
      </w:pPr>
      <w:r>
        <w:separator/>
      </w:r>
    </w:p>
  </w:footnote>
  <w:footnote w:type="continuationSeparator" w:id="0">
    <w:p w:rsidR="003F19B4" w:rsidRDefault="003F19B4" w:rsidP="0035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A6" w:rsidRDefault="00350DA6">
    <w:pPr>
      <w:pStyle w:val="Encabezado"/>
    </w:pPr>
    <w:r>
      <w:t>LUISA AGUIRRE ALDERETE LME 4338 ISSSTE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6"/>
    <w:rsid w:val="00350DA6"/>
    <w:rsid w:val="003F19B4"/>
    <w:rsid w:val="00B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A1A2E-A2A2-4EC6-B4CD-EE277B6B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6">
    <w:name w:val="Medium Grid 3 Accent 6"/>
    <w:basedOn w:val="Tablanormal"/>
    <w:uiPriority w:val="69"/>
    <w:rsid w:val="00350D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A6"/>
  </w:style>
  <w:style w:type="paragraph" w:styleId="Piedepgina">
    <w:name w:val="footer"/>
    <w:basedOn w:val="Normal"/>
    <w:link w:val="PiedepginaCar"/>
    <w:uiPriority w:val="99"/>
    <w:unhideWhenUsed/>
    <w:rsid w:val="00350D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2017-03-30T01:12:00Z</dcterms:created>
  <dcterms:modified xsi:type="dcterms:W3CDTF">2017-03-30T01:15:00Z</dcterms:modified>
</cp:coreProperties>
</file>