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942BC" w:rsidTr="008942BC">
        <w:tc>
          <w:tcPr>
            <w:tcW w:w="2161" w:type="dxa"/>
          </w:tcPr>
          <w:p w:rsidR="008942BC" w:rsidRDefault="008942BC"/>
        </w:tc>
        <w:tc>
          <w:tcPr>
            <w:tcW w:w="2161" w:type="dxa"/>
          </w:tcPr>
          <w:p w:rsidR="008942BC" w:rsidRDefault="008942BC">
            <w:r>
              <w:t>ENSAYOS CLINICOS</w:t>
            </w:r>
          </w:p>
        </w:tc>
        <w:tc>
          <w:tcPr>
            <w:tcW w:w="2161" w:type="dxa"/>
          </w:tcPr>
          <w:p w:rsidR="008942BC" w:rsidRDefault="008942BC">
            <w:r>
              <w:t>METANALISIS</w:t>
            </w:r>
          </w:p>
        </w:tc>
        <w:tc>
          <w:tcPr>
            <w:tcW w:w="2161" w:type="dxa"/>
          </w:tcPr>
          <w:p w:rsidR="008942BC" w:rsidRDefault="008942BC">
            <w:r>
              <w:t>TAMIJAZE</w:t>
            </w:r>
          </w:p>
        </w:tc>
      </w:tr>
      <w:tr w:rsidR="008942BC" w:rsidTr="008942BC">
        <w:tc>
          <w:tcPr>
            <w:tcW w:w="2161" w:type="dxa"/>
          </w:tcPr>
          <w:p w:rsidR="008942BC" w:rsidRDefault="008942BC">
            <w:r>
              <w:t>TIPO DE ESTUDIO</w:t>
            </w:r>
          </w:p>
        </w:tc>
        <w:tc>
          <w:tcPr>
            <w:tcW w:w="2161" w:type="dxa"/>
          </w:tcPr>
          <w:p w:rsidR="008942BC" w:rsidRDefault="008F55D8">
            <w:proofErr w:type="spellStart"/>
            <w:r>
              <w:t>Evaluaciòn</w:t>
            </w:r>
            <w:proofErr w:type="spellEnd"/>
            <w:r>
              <w:t xml:space="preserve"> experimental</w:t>
            </w:r>
          </w:p>
        </w:tc>
        <w:tc>
          <w:tcPr>
            <w:tcW w:w="2161" w:type="dxa"/>
          </w:tcPr>
          <w:p w:rsidR="008942BC" w:rsidRDefault="00761263">
            <w:proofErr w:type="spellStart"/>
            <w:r>
              <w:t>Estadìstico</w:t>
            </w:r>
            <w:proofErr w:type="spellEnd"/>
          </w:p>
        </w:tc>
        <w:tc>
          <w:tcPr>
            <w:tcW w:w="2161" w:type="dxa"/>
          </w:tcPr>
          <w:p w:rsidR="008942BC" w:rsidRDefault="008F55D8">
            <w:r>
              <w:t>Diagnostico</w:t>
            </w:r>
          </w:p>
        </w:tc>
      </w:tr>
      <w:tr w:rsidR="008942BC" w:rsidTr="008942BC">
        <w:tc>
          <w:tcPr>
            <w:tcW w:w="2161" w:type="dxa"/>
          </w:tcPr>
          <w:p w:rsidR="008942BC" w:rsidRDefault="00FD7C02">
            <w:r>
              <w:t>MEDIDAS DE ASOCIAC</w:t>
            </w:r>
            <w:r w:rsidR="008942BC">
              <w:t>ION</w:t>
            </w:r>
          </w:p>
        </w:tc>
        <w:tc>
          <w:tcPr>
            <w:tcW w:w="2161" w:type="dxa"/>
          </w:tcPr>
          <w:p w:rsidR="008942BC" w:rsidRDefault="000B0F7B">
            <w:proofErr w:type="spellStart"/>
            <w:r>
              <w:t>Odds</w:t>
            </w:r>
            <w:proofErr w:type="spellEnd"/>
            <w:r>
              <w:t xml:space="preserve"> Ratio</w:t>
            </w:r>
          </w:p>
          <w:p w:rsidR="00451B29" w:rsidRDefault="00451B29">
            <w:r>
              <w:t>Riesgo Relativo</w:t>
            </w:r>
          </w:p>
          <w:p w:rsidR="00451B29" w:rsidRDefault="00451B29"/>
        </w:tc>
        <w:tc>
          <w:tcPr>
            <w:tcW w:w="2161" w:type="dxa"/>
          </w:tcPr>
          <w:p w:rsidR="008942BC" w:rsidRDefault="00451B29">
            <w:r>
              <w:t>Heterogeneidad</w:t>
            </w:r>
          </w:p>
          <w:p w:rsidR="00451B29" w:rsidRDefault="00451B29">
            <w:r>
              <w:t>Homogeneidad</w:t>
            </w:r>
          </w:p>
        </w:tc>
        <w:tc>
          <w:tcPr>
            <w:tcW w:w="2161" w:type="dxa"/>
          </w:tcPr>
          <w:p w:rsidR="008942BC" w:rsidRDefault="000B0F7B">
            <w:r>
              <w:t xml:space="preserve">Tasa de incidencia, Riesgo relativo, </w:t>
            </w:r>
            <w:proofErr w:type="spellStart"/>
            <w:r>
              <w:t>Reduccion</w:t>
            </w:r>
            <w:proofErr w:type="spellEnd"/>
            <w:r>
              <w:t xml:space="preserve"> absoluta de riesgo.</w:t>
            </w:r>
          </w:p>
        </w:tc>
      </w:tr>
      <w:tr w:rsidR="008942BC" w:rsidTr="008942BC">
        <w:tc>
          <w:tcPr>
            <w:tcW w:w="2161" w:type="dxa"/>
          </w:tcPr>
          <w:p w:rsidR="008942BC" w:rsidRDefault="008942BC">
            <w:r>
              <w:t>FORMULA</w:t>
            </w:r>
          </w:p>
        </w:tc>
        <w:tc>
          <w:tcPr>
            <w:tcW w:w="2161" w:type="dxa"/>
          </w:tcPr>
          <w:p w:rsidR="008942BC" w:rsidRDefault="008F55D8">
            <w:r>
              <w:t>Alfa, Beta y Poder</w:t>
            </w:r>
          </w:p>
        </w:tc>
        <w:tc>
          <w:tcPr>
            <w:tcW w:w="2161" w:type="dxa"/>
          </w:tcPr>
          <w:p w:rsidR="008942BC" w:rsidRDefault="000B0F7B">
            <w:r>
              <w:t xml:space="preserve">Formula estadística de  </w:t>
            </w:r>
            <w:proofErr w:type="spellStart"/>
            <w:r>
              <w:t>Spearman</w:t>
            </w:r>
            <w:proofErr w:type="spellEnd"/>
          </w:p>
        </w:tc>
        <w:tc>
          <w:tcPr>
            <w:tcW w:w="2161" w:type="dxa"/>
          </w:tcPr>
          <w:p w:rsidR="008942BC" w:rsidRDefault="008F55D8">
            <w:r>
              <w:t>Valor predictivo negativo y positivo</w:t>
            </w:r>
          </w:p>
        </w:tc>
      </w:tr>
      <w:tr w:rsidR="008942BC" w:rsidTr="008942BC">
        <w:tc>
          <w:tcPr>
            <w:tcW w:w="2161" w:type="dxa"/>
          </w:tcPr>
          <w:p w:rsidR="008942BC" w:rsidRDefault="008942BC">
            <w:r>
              <w:t>SESGOS MAS COMUNES</w:t>
            </w:r>
          </w:p>
        </w:tc>
        <w:tc>
          <w:tcPr>
            <w:tcW w:w="2161" w:type="dxa"/>
          </w:tcPr>
          <w:p w:rsidR="008942BC" w:rsidRPr="00D352F8" w:rsidRDefault="00D352F8">
            <w:r>
              <w:rPr>
                <w:rFonts w:cs="Arial"/>
                <w:color w:val="000000"/>
                <w:shd w:val="clear" w:color="auto" w:fill="FFFFFF"/>
              </w:rPr>
              <w:t>S</w:t>
            </w:r>
            <w:r w:rsidRPr="00D352F8">
              <w:rPr>
                <w:rFonts w:cs="Arial"/>
                <w:color w:val="000000"/>
                <w:shd w:val="clear" w:color="auto" w:fill="FFFFFF"/>
              </w:rPr>
              <w:t>esgo de selección</w:t>
            </w:r>
          </w:p>
        </w:tc>
        <w:tc>
          <w:tcPr>
            <w:tcW w:w="2161" w:type="dxa"/>
          </w:tcPr>
          <w:p w:rsidR="00761263" w:rsidRPr="00761263" w:rsidRDefault="00761263" w:rsidP="00761263">
            <w:pPr>
              <w:shd w:val="clear" w:color="auto" w:fill="FFFFFF"/>
              <w:spacing w:before="72" w:after="60"/>
              <w:outlineLvl w:val="2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FD7C02">
              <w:rPr>
                <w:rFonts w:eastAsia="Times New Roman" w:cs="Arial"/>
                <w:bCs/>
                <w:color w:val="000000"/>
                <w:lang w:eastAsia="es-ES"/>
              </w:rPr>
              <w:t>Sesgo de publicación: el problema de fondo.</w:t>
            </w:r>
          </w:p>
          <w:p w:rsidR="00761263" w:rsidRPr="00FD7C02" w:rsidRDefault="00761263" w:rsidP="00761263">
            <w:pPr>
              <w:pStyle w:val="Ttulo3"/>
              <w:shd w:val="clear" w:color="auto" w:fill="FFFFFF"/>
              <w:spacing w:before="72" w:beforeAutospacing="0" w:after="60" w:afterAutospacing="0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FD7C02">
              <w:rPr>
                <w:rStyle w:val="mw-headline"/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Sesgo impulsado por agenda</w:t>
            </w:r>
            <w:r w:rsidRPr="00FD7C02">
              <w:rPr>
                <w:rStyle w:val="mw-headline"/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.</w:t>
            </w:r>
          </w:p>
          <w:p w:rsidR="008942BC" w:rsidRDefault="008942BC"/>
        </w:tc>
        <w:tc>
          <w:tcPr>
            <w:tcW w:w="2161" w:type="dxa"/>
          </w:tcPr>
          <w:p w:rsidR="008942BC" w:rsidRDefault="008F55D8">
            <w:r>
              <w:t>Sesgo variable de la prueba</w:t>
            </w:r>
          </w:p>
          <w:p w:rsidR="008F55D8" w:rsidRDefault="008F55D8">
            <w:r>
              <w:t>Sesgo de variabilidad de la población sana y enferma</w:t>
            </w:r>
          </w:p>
        </w:tc>
      </w:tr>
      <w:tr w:rsidR="008942BC" w:rsidTr="008942BC">
        <w:tc>
          <w:tcPr>
            <w:tcW w:w="2161" w:type="dxa"/>
          </w:tcPr>
          <w:p w:rsidR="008942BC" w:rsidRDefault="008942BC">
            <w:r>
              <w:t>ESCALA EN NIVEL DE EVIDENCIA</w:t>
            </w:r>
          </w:p>
        </w:tc>
        <w:tc>
          <w:tcPr>
            <w:tcW w:w="2161" w:type="dxa"/>
          </w:tcPr>
          <w:p w:rsidR="008942BC" w:rsidRDefault="008F55D8" w:rsidP="00D352F8">
            <w:pPr>
              <w:jc w:val="center"/>
            </w:pPr>
            <w:r>
              <w:t>1</w:t>
            </w:r>
            <w:r w:rsidR="00625498">
              <w:t>B Y 2A</w:t>
            </w:r>
            <w:bookmarkStart w:id="0" w:name="_GoBack"/>
            <w:bookmarkEnd w:id="0"/>
          </w:p>
          <w:p w:rsidR="008F55D8" w:rsidRDefault="008F55D8" w:rsidP="00D352F8">
            <w:pPr>
              <w:jc w:val="center"/>
            </w:pPr>
            <w:r>
              <w:t>Según la CTFPHC</w:t>
            </w:r>
          </w:p>
        </w:tc>
        <w:tc>
          <w:tcPr>
            <w:tcW w:w="2161" w:type="dxa"/>
          </w:tcPr>
          <w:p w:rsidR="008942BC" w:rsidRDefault="00625498" w:rsidP="00D352F8">
            <w:pPr>
              <w:jc w:val="center"/>
            </w:pPr>
            <w:r>
              <w:t>1A</w:t>
            </w:r>
          </w:p>
          <w:p w:rsidR="00D352F8" w:rsidRDefault="00D352F8" w:rsidP="00D352F8">
            <w:pPr>
              <w:jc w:val="center"/>
            </w:pPr>
            <w:r>
              <w:t>Según la SIGN</w:t>
            </w:r>
          </w:p>
        </w:tc>
        <w:tc>
          <w:tcPr>
            <w:tcW w:w="2161" w:type="dxa"/>
          </w:tcPr>
          <w:p w:rsidR="008942BC" w:rsidRDefault="008942BC"/>
        </w:tc>
      </w:tr>
    </w:tbl>
    <w:p w:rsidR="00AE3A26" w:rsidRDefault="00AE3A26"/>
    <w:sectPr w:rsidR="00AE3A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7B" w:rsidRDefault="000B0F7B" w:rsidP="000B0F7B">
      <w:pPr>
        <w:spacing w:after="0" w:line="240" w:lineRule="auto"/>
      </w:pPr>
      <w:r>
        <w:separator/>
      </w:r>
    </w:p>
  </w:endnote>
  <w:endnote w:type="continuationSeparator" w:id="0">
    <w:p w:rsidR="000B0F7B" w:rsidRDefault="000B0F7B" w:rsidP="000B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7B" w:rsidRDefault="000B0F7B" w:rsidP="000B0F7B">
      <w:pPr>
        <w:spacing w:after="0" w:line="240" w:lineRule="auto"/>
      </w:pPr>
      <w:r>
        <w:separator/>
      </w:r>
    </w:p>
  </w:footnote>
  <w:footnote w:type="continuationSeparator" w:id="0">
    <w:p w:rsidR="000B0F7B" w:rsidRDefault="000B0F7B" w:rsidP="000B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7B" w:rsidRDefault="000B0F7B">
    <w:pPr>
      <w:pStyle w:val="Encabezado"/>
    </w:pPr>
    <w:r>
      <w:t>HOSPITAL GENERAL DE ZAPOPAN</w:t>
    </w:r>
    <w:r>
      <w:tab/>
    </w:r>
    <w:r>
      <w:tab/>
      <w:t>DANIEL ISRAEL SANCHEZ JIMENEZ</w:t>
    </w:r>
  </w:p>
  <w:p w:rsidR="000B0F7B" w:rsidRDefault="000B0F7B">
    <w:pPr>
      <w:pStyle w:val="Encabezado"/>
    </w:pPr>
    <w:r>
      <w:t>MEDICINA BASADA EN EVIDENCIAS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BC"/>
    <w:rsid w:val="000B0F7B"/>
    <w:rsid w:val="00451B29"/>
    <w:rsid w:val="00625498"/>
    <w:rsid w:val="00705399"/>
    <w:rsid w:val="00761263"/>
    <w:rsid w:val="008942BC"/>
    <w:rsid w:val="008F55D8"/>
    <w:rsid w:val="00AE3A26"/>
    <w:rsid w:val="00D352F8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6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612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761263"/>
  </w:style>
  <w:style w:type="paragraph" w:styleId="Encabezado">
    <w:name w:val="header"/>
    <w:basedOn w:val="Normal"/>
    <w:link w:val="EncabezadoCar"/>
    <w:uiPriority w:val="99"/>
    <w:unhideWhenUsed/>
    <w:rsid w:val="000B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F7B"/>
  </w:style>
  <w:style w:type="paragraph" w:styleId="Piedepgina">
    <w:name w:val="footer"/>
    <w:basedOn w:val="Normal"/>
    <w:link w:val="PiedepginaCar"/>
    <w:uiPriority w:val="99"/>
    <w:unhideWhenUsed/>
    <w:rsid w:val="000B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6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612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761263"/>
  </w:style>
  <w:style w:type="paragraph" w:styleId="Encabezado">
    <w:name w:val="header"/>
    <w:basedOn w:val="Normal"/>
    <w:link w:val="EncabezadoCar"/>
    <w:uiPriority w:val="99"/>
    <w:unhideWhenUsed/>
    <w:rsid w:val="000B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F7B"/>
  </w:style>
  <w:style w:type="paragraph" w:styleId="Piedepgina">
    <w:name w:val="footer"/>
    <w:basedOn w:val="Normal"/>
    <w:link w:val="PiedepginaCar"/>
    <w:uiPriority w:val="99"/>
    <w:unhideWhenUsed/>
    <w:rsid w:val="000B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2017-03-30T10:07:00Z</dcterms:created>
  <dcterms:modified xsi:type="dcterms:W3CDTF">2017-03-30T11:34:00Z</dcterms:modified>
</cp:coreProperties>
</file>