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AE" w:rsidRDefault="00FA62AE"/>
    <w:p w:rsidR="00166D21" w:rsidRDefault="00166D21"/>
    <w:p w:rsidR="00166D21" w:rsidRPr="00044E39" w:rsidRDefault="00166D21" w:rsidP="00166D21">
      <w:pPr>
        <w:rPr>
          <w:rFonts w:asciiTheme="majorHAnsi" w:hAnsiTheme="majorHAnsi"/>
        </w:rPr>
      </w:pPr>
    </w:p>
    <w:p w:rsidR="00166D21" w:rsidRPr="00044E39" w:rsidRDefault="00166D21" w:rsidP="00166D21">
      <w:pPr>
        <w:rPr>
          <w:rFonts w:asciiTheme="majorHAnsi" w:hAnsiTheme="majorHAnsi"/>
        </w:rPr>
      </w:pPr>
      <w:r w:rsidRPr="00044E39">
        <w:rPr>
          <w:rFonts w:asciiTheme="majorHAnsi" w:hAnsiTheme="majorHAnsi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4953657" y="898634"/>
            <wp:positionH relativeFrom="column">
              <wp:align>right</wp:align>
            </wp:positionH>
            <wp:positionV relativeFrom="paragraph">
              <wp:align>top</wp:align>
            </wp:positionV>
            <wp:extent cx="1729652" cy="567559"/>
            <wp:effectExtent l="19050" t="0" r="3898" b="0"/>
            <wp:wrapSquare wrapText="bothSides"/>
            <wp:docPr id="3" name="Imagen 9" descr="http://labs.nacer-global.mx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bs.nacer-global.mx/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52" cy="5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E39">
        <w:rPr>
          <w:rFonts w:asciiTheme="majorHAnsi" w:hAnsiTheme="majorHAnsi"/>
        </w:rPr>
        <w:br w:type="textWrapping" w:clear="all"/>
      </w:r>
    </w:p>
    <w:p w:rsidR="00166D21" w:rsidRPr="00044E39" w:rsidRDefault="00166D21" w:rsidP="00166D21">
      <w:pPr>
        <w:jc w:val="right"/>
        <w:rPr>
          <w:rFonts w:asciiTheme="majorHAnsi" w:hAnsiTheme="majorHAnsi"/>
        </w:rPr>
      </w:pPr>
    </w:p>
    <w:p w:rsidR="00166D21" w:rsidRPr="00166D21" w:rsidRDefault="00166D21" w:rsidP="00166D21">
      <w:pPr>
        <w:rPr>
          <w:rFonts w:asciiTheme="majorHAnsi" w:hAnsiTheme="majorHAnsi"/>
          <w:sz w:val="36"/>
          <w:szCs w:val="36"/>
          <w:u w:val="single"/>
        </w:rPr>
      </w:pPr>
    </w:p>
    <w:p w:rsidR="00166D21" w:rsidRPr="00166D21" w:rsidRDefault="00CD6C65" w:rsidP="00166D21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ACTIVIDAD INTEGRADORA 2DO PARCIAL</w:t>
      </w:r>
    </w:p>
    <w:p w:rsidR="00166D21" w:rsidRPr="00166D21" w:rsidRDefault="00166D21" w:rsidP="00166D21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166D21" w:rsidRPr="00166D21" w:rsidRDefault="00166D21" w:rsidP="00166D21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166D21">
        <w:rPr>
          <w:rFonts w:asciiTheme="majorHAnsi" w:hAnsiTheme="majorHAnsi"/>
          <w:b/>
          <w:i/>
          <w:sz w:val="36"/>
          <w:szCs w:val="36"/>
          <w:u w:val="single"/>
        </w:rPr>
        <w:t>“MEDICINA BASADA EN EVIDENCIAS”</w:t>
      </w:r>
    </w:p>
    <w:p w:rsidR="00166D21" w:rsidRPr="00044E39" w:rsidRDefault="00166D21" w:rsidP="00166D21">
      <w:pPr>
        <w:pStyle w:val="Prrafodelista"/>
        <w:jc w:val="both"/>
        <w:rPr>
          <w:rFonts w:asciiTheme="majorHAnsi" w:hAnsiTheme="majorHAnsi"/>
        </w:rPr>
      </w:pPr>
    </w:p>
    <w:p w:rsidR="00166D21" w:rsidRPr="00044E39" w:rsidRDefault="00166D21" w:rsidP="00166D21">
      <w:pPr>
        <w:rPr>
          <w:rFonts w:asciiTheme="majorHAnsi" w:hAnsiTheme="majorHAnsi"/>
        </w:rPr>
      </w:pPr>
    </w:p>
    <w:p w:rsidR="00166D21" w:rsidRPr="00044E39" w:rsidRDefault="00166D21" w:rsidP="00166D21">
      <w:pPr>
        <w:rPr>
          <w:rFonts w:asciiTheme="majorHAnsi" w:hAnsiTheme="majorHAnsi"/>
        </w:rPr>
      </w:pPr>
    </w:p>
    <w:p w:rsidR="00166D21" w:rsidRPr="00044E39" w:rsidRDefault="00166D21" w:rsidP="00166D21">
      <w:pPr>
        <w:jc w:val="center"/>
        <w:rPr>
          <w:rFonts w:asciiTheme="majorHAnsi" w:hAnsiTheme="majorHAnsi"/>
        </w:rPr>
      </w:pPr>
      <w:r w:rsidRPr="00044E39">
        <w:rPr>
          <w:rFonts w:asciiTheme="majorHAnsi" w:hAnsiTheme="majorHAnsi"/>
          <w:noProof/>
          <w:lang w:eastAsia="es-MX"/>
        </w:rPr>
        <w:drawing>
          <wp:inline distT="0" distB="0" distL="0" distR="0">
            <wp:extent cx="4820727" cy="1852864"/>
            <wp:effectExtent l="19050" t="0" r="0" b="0"/>
            <wp:docPr id="4" name="Imagen 5" descr="http://www.fccf.uach.mx/informacion/2014/02/19/semana_i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ccf.uach.mx/informacion/2014/02/19/semana_in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96" cy="185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21" w:rsidRPr="00044E39" w:rsidRDefault="00166D21" w:rsidP="00166D21">
      <w:pPr>
        <w:rPr>
          <w:rFonts w:asciiTheme="majorHAnsi" w:hAnsiTheme="majorHAnsi"/>
        </w:rPr>
      </w:pPr>
    </w:p>
    <w:p w:rsidR="00166D21" w:rsidRPr="00044E39" w:rsidRDefault="00166D21" w:rsidP="00166D21">
      <w:pPr>
        <w:rPr>
          <w:rFonts w:asciiTheme="majorHAnsi" w:hAnsiTheme="majorHAnsi"/>
        </w:rPr>
      </w:pP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  <w:r w:rsidRPr="00044E39">
        <w:rPr>
          <w:rFonts w:asciiTheme="majorHAnsi" w:hAnsiTheme="majorHAnsi"/>
          <w:sz w:val="32"/>
          <w:szCs w:val="32"/>
        </w:rPr>
        <w:t>Araceli Alejandra Delgadillo Herrera</w:t>
      </w: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  <w:r w:rsidRPr="00044E39">
        <w:rPr>
          <w:rFonts w:asciiTheme="majorHAnsi" w:hAnsiTheme="majorHAnsi"/>
          <w:sz w:val="32"/>
          <w:szCs w:val="32"/>
        </w:rPr>
        <w:t>LME3902</w:t>
      </w: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  <w:r w:rsidRPr="00044E39">
        <w:rPr>
          <w:rFonts w:asciiTheme="majorHAnsi" w:hAnsiTheme="majorHAnsi"/>
          <w:sz w:val="32"/>
          <w:szCs w:val="32"/>
        </w:rPr>
        <w:t>Dr. Hugo</w:t>
      </w:r>
      <w:r>
        <w:rPr>
          <w:rFonts w:asciiTheme="majorHAnsi" w:hAnsiTheme="majorHAnsi"/>
          <w:sz w:val="32"/>
          <w:szCs w:val="32"/>
        </w:rPr>
        <w:t xml:space="preserve"> Villalobos</w:t>
      </w: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Fecha de entrega: 20/04</w:t>
      </w:r>
      <w:r w:rsidRPr="00044E39">
        <w:rPr>
          <w:rFonts w:asciiTheme="majorHAnsi" w:hAnsiTheme="majorHAnsi"/>
          <w:sz w:val="32"/>
          <w:szCs w:val="32"/>
        </w:rPr>
        <w:t>/2016</w:t>
      </w: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  <w:r w:rsidRPr="00044E39">
        <w:rPr>
          <w:rFonts w:asciiTheme="majorHAnsi" w:hAnsiTheme="majorHAnsi"/>
          <w:sz w:val="32"/>
          <w:szCs w:val="32"/>
        </w:rPr>
        <w:t xml:space="preserve"> </w:t>
      </w:r>
    </w:p>
    <w:p w:rsidR="00166D21" w:rsidRPr="00044E39" w:rsidRDefault="00166D21" w:rsidP="00166D21">
      <w:pPr>
        <w:rPr>
          <w:rFonts w:asciiTheme="majorHAnsi" w:hAnsiTheme="majorHAnsi"/>
          <w:sz w:val="32"/>
          <w:szCs w:val="32"/>
        </w:rPr>
      </w:pPr>
      <w:r w:rsidRPr="00044E39">
        <w:rPr>
          <w:rFonts w:asciiTheme="majorHAnsi" w:hAnsiTheme="majorHAnsi"/>
          <w:sz w:val="32"/>
          <w:szCs w:val="32"/>
        </w:rPr>
        <w:t>Hospital de la Mujer</w:t>
      </w:r>
    </w:p>
    <w:p w:rsidR="00166D21" w:rsidRDefault="00166D21"/>
    <w:tbl>
      <w:tblPr>
        <w:tblStyle w:val="Cuadrculaclara-nfasis2"/>
        <w:tblpPr w:leftFromText="141" w:rightFromText="141" w:horzAnchor="margin" w:tblpY="786"/>
        <w:tblW w:w="9180" w:type="dxa"/>
        <w:tblLayout w:type="fixed"/>
        <w:tblLook w:val="04A0"/>
      </w:tblPr>
      <w:tblGrid>
        <w:gridCol w:w="1242"/>
        <w:gridCol w:w="1989"/>
        <w:gridCol w:w="1839"/>
        <w:gridCol w:w="2409"/>
        <w:gridCol w:w="1701"/>
      </w:tblGrid>
      <w:tr w:rsidR="00166D21" w:rsidTr="00CB1376">
        <w:trPr>
          <w:cnfStyle w:val="100000000000"/>
        </w:trPr>
        <w:tc>
          <w:tcPr>
            <w:cnfStyle w:val="001000000000"/>
            <w:tcW w:w="1242" w:type="dxa"/>
          </w:tcPr>
          <w:p w:rsidR="00166D21" w:rsidRDefault="00166D21" w:rsidP="00CB1376"/>
        </w:tc>
        <w:tc>
          <w:tcPr>
            <w:tcW w:w="1989" w:type="dxa"/>
          </w:tcPr>
          <w:p w:rsidR="00166D21" w:rsidRDefault="00166D21" w:rsidP="00CB1376">
            <w:pPr>
              <w:jc w:val="center"/>
              <w:cnfStyle w:val="100000000000"/>
            </w:pPr>
          </w:p>
          <w:p w:rsidR="00166D21" w:rsidRDefault="00166D21" w:rsidP="00CB1376">
            <w:pPr>
              <w:jc w:val="center"/>
              <w:cnfStyle w:val="100000000000"/>
            </w:pPr>
            <w:r>
              <w:t>TIPO DE ESTUDIO</w:t>
            </w:r>
          </w:p>
        </w:tc>
        <w:tc>
          <w:tcPr>
            <w:tcW w:w="1839" w:type="dxa"/>
          </w:tcPr>
          <w:p w:rsidR="00166D21" w:rsidRDefault="00166D21" w:rsidP="00CB1376">
            <w:pPr>
              <w:jc w:val="center"/>
              <w:cnfStyle w:val="100000000000"/>
            </w:pPr>
          </w:p>
          <w:p w:rsidR="00166D21" w:rsidRDefault="00166D21" w:rsidP="00CB1376">
            <w:pPr>
              <w:jc w:val="center"/>
              <w:cnfStyle w:val="100000000000"/>
            </w:pPr>
            <w:r>
              <w:t>MEDIDAS DE ASOCIACIÓN Y FORMULAS</w:t>
            </w:r>
          </w:p>
        </w:tc>
        <w:tc>
          <w:tcPr>
            <w:tcW w:w="2409" w:type="dxa"/>
          </w:tcPr>
          <w:p w:rsidR="00166D21" w:rsidRDefault="00166D21" w:rsidP="00CB1376">
            <w:pPr>
              <w:jc w:val="center"/>
              <w:cnfStyle w:val="100000000000"/>
            </w:pPr>
          </w:p>
          <w:p w:rsidR="00166D21" w:rsidRDefault="00166D21" w:rsidP="00CB1376">
            <w:pPr>
              <w:jc w:val="center"/>
              <w:cnfStyle w:val="100000000000"/>
            </w:pPr>
            <w:r>
              <w:t>SESGOS</w:t>
            </w:r>
          </w:p>
        </w:tc>
        <w:tc>
          <w:tcPr>
            <w:tcW w:w="1701" w:type="dxa"/>
          </w:tcPr>
          <w:p w:rsidR="00166D21" w:rsidRDefault="00166D21" w:rsidP="00CB1376">
            <w:pPr>
              <w:jc w:val="center"/>
              <w:cnfStyle w:val="100000000000"/>
            </w:pPr>
          </w:p>
          <w:p w:rsidR="00166D21" w:rsidRDefault="00166D21" w:rsidP="00CB1376">
            <w:pPr>
              <w:jc w:val="center"/>
              <w:cnfStyle w:val="100000000000"/>
            </w:pPr>
            <w:r>
              <w:t>ESCALA EN EL NIVEL DE EVIDENCIA</w:t>
            </w:r>
          </w:p>
        </w:tc>
      </w:tr>
      <w:tr w:rsidR="00166D21" w:rsidTr="00CB1376">
        <w:trPr>
          <w:cnfStyle w:val="000000100000"/>
        </w:trPr>
        <w:tc>
          <w:tcPr>
            <w:cnfStyle w:val="001000000000"/>
            <w:tcW w:w="1242" w:type="dxa"/>
          </w:tcPr>
          <w:p w:rsidR="00166D21" w:rsidRDefault="00166D21" w:rsidP="00CB1376"/>
          <w:p w:rsidR="00166D21" w:rsidRDefault="00166D21" w:rsidP="00CB1376"/>
          <w:p w:rsidR="00166D21" w:rsidRDefault="00166D21" w:rsidP="00CB1376"/>
          <w:p w:rsidR="00166D21" w:rsidRDefault="00166D21" w:rsidP="00CB1376"/>
          <w:p w:rsidR="00166D21" w:rsidRDefault="00166D21" w:rsidP="00CB1376"/>
          <w:p w:rsidR="00166D21" w:rsidRDefault="00166D21" w:rsidP="00CB1376">
            <w:r>
              <w:t>ENSAYOS CLÍNICOS</w:t>
            </w:r>
          </w:p>
        </w:tc>
        <w:tc>
          <w:tcPr>
            <w:tcW w:w="1989" w:type="dxa"/>
          </w:tcPr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  <w:r>
              <w:t>Longitudinal de cohortes</w:t>
            </w:r>
          </w:p>
          <w:p w:rsidR="00166D21" w:rsidRDefault="00166D21" w:rsidP="00CB1376">
            <w:pPr>
              <w:cnfStyle w:val="000000100000"/>
            </w:pPr>
            <w:r>
              <w:t>Experimentales</w:t>
            </w:r>
          </w:p>
        </w:tc>
        <w:tc>
          <w:tcPr>
            <w:tcW w:w="1839" w:type="dxa"/>
          </w:tcPr>
          <w:p w:rsidR="00166D21" w:rsidRDefault="00166D21" w:rsidP="00CB1376">
            <w:pPr>
              <w:cnfStyle w:val="000000100000"/>
              <w:rPr>
                <w:b/>
              </w:rPr>
            </w:pPr>
          </w:p>
          <w:p w:rsidR="00166D21" w:rsidRDefault="00166D21" w:rsidP="00CB1376">
            <w:pPr>
              <w:cnfStyle w:val="000000100000"/>
              <w:rPr>
                <w:b/>
              </w:rPr>
            </w:pPr>
          </w:p>
          <w:p w:rsidR="00166D21" w:rsidRDefault="00166D21" w:rsidP="00CB1376">
            <w:pPr>
              <w:cnfStyle w:val="000000100000"/>
              <w:rPr>
                <w:b/>
              </w:rPr>
            </w:pPr>
          </w:p>
          <w:p w:rsidR="00166D21" w:rsidRDefault="00166D21" w:rsidP="00CB1376">
            <w:pPr>
              <w:cnfStyle w:val="000000100000"/>
              <w:rPr>
                <w:b/>
              </w:rPr>
            </w:pPr>
          </w:p>
          <w:p w:rsidR="00166D21" w:rsidRPr="00F77042" w:rsidRDefault="00166D21" w:rsidP="00CB1376">
            <w:pPr>
              <w:cnfStyle w:val="000000100000"/>
              <w:rPr>
                <w:b/>
              </w:rPr>
            </w:pPr>
            <w:r w:rsidRPr="00F77042">
              <w:rPr>
                <w:b/>
              </w:rPr>
              <w:t>Riesgo Relativo</w:t>
            </w:r>
          </w:p>
          <w:p w:rsidR="00166D21" w:rsidRDefault="00166D21" w:rsidP="00CB1376">
            <w:pPr>
              <w:cnfStyle w:val="000000100000"/>
            </w:pPr>
            <w:r>
              <w:t>RR= Riesgo en el grupo control-Riesgo en el grupo experimental/ Riesgo en el grupo control</w:t>
            </w:r>
          </w:p>
        </w:tc>
        <w:tc>
          <w:tcPr>
            <w:tcW w:w="2409" w:type="dxa"/>
          </w:tcPr>
          <w:p w:rsidR="00166D21" w:rsidRDefault="00166D21" w:rsidP="00CB1376">
            <w:pPr>
              <w:cnfStyle w:val="000000100000"/>
            </w:pPr>
            <w:r w:rsidRPr="007C0028">
              <w:rPr>
                <w:b/>
              </w:rPr>
              <w:t>SESGO DE ADAPTACIÓN:</w:t>
            </w:r>
            <w:r w:rsidRPr="007C0028">
              <w:t xml:space="preserve"> </w:t>
            </w:r>
          </w:p>
          <w:p w:rsidR="00166D21" w:rsidRDefault="00166D21" w:rsidP="00CB1376">
            <w:pPr>
              <w:cnfStyle w:val="000000100000"/>
            </w:pPr>
            <w:r>
              <w:t xml:space="preserve">En el cual los </w:t>
            </w:r>
            <w:r w:rsidRPr="007C0028">
              <w:t>i</w:t>
            </w:r>
            <w:r>
              <w:t>ndividuos asignados</w:t>
            </w:r>
            <w:r w:rsidRPr="007C0028">
              <w:t xml:space="preserve"> a un grupo particular deciden migrar de grupo</w:t>
            </w:r>
            <w:r>
              <w:t>.</w:t>
            </w:r>
          </w:p>
          <w:p w:rsidR="00166D21" w:rsidRPr="00C23FDC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  <w:rPr>
                <w:b/>
              </w:rPr>
            </w:pPr>
            <w:r w:rsidRPr="007C0028">
              <w:rPr>
                <w:b/>
              </w:rPr>
              <w:t>SESGO DEL PROCEDIMIENTO DE SELECCIÓN</w:t>
            </w:r>
            <w:r>
              <w:rPr>
                <w:b/>
              </w:rPr>
              <w:t xml:space="preserve">: </w:t>
            </w:r>
          </w:p>
          <w:p w:rsidR="00166D21" w:rsidRPr="007C0028" w:rsidRDefault="00166D21" w:rsidP="00CB1376">
            <w:pPr>
              <w:cnfStyle w:val="000000100000"/>
              <w:rPr>
                <w:b/>
              </w:rPr>
            </w:pPr>
            <w:r>
              <w:t>E</w:t>
            </w:r>
            <w:r w:rsidRPr="007C0028">
              <w:t>n los cuales no se respeta el principio de aleatoriedad en la asignación a los grupos de experimentación y de estudio.</w:t>
            </w:r>
          </w:p>
        </w:tc>
        <w:tc>
          <w:tcPr>
            <w:tcW w:w="1701" w:type="dxa"/>
          </w:tcPr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  <w:r>
              <w:t>II-1 Ensayos clínicos controlados bien diseñados, pero no aleatorizados.</w:t>
            </w:r>
          </w:p>
        </w:tc>
      </w:tr>
      <w:tr w:rsidR="00166D21" w:rsidTr="00CB1376">
        <w:trPr>
          <w:cnfStyle w:val="000000010000"/>
        </w:trPr>
        <w:tc>
          <w:tcPr>
            <w:cnfStyle w:val="001000000000"/>
            <w:tcW w:w="1242" w:type="dxa"/>
          </w:tcPr>
          <w:p w:rsidR="00166D21" w:rsidRDefault="00166D21" w:rsidP="00CB1376"/>
          <w:p w:rsidR="00166D21" w:rsidRDefault="00166D21" w:rsidP="00CB1376"/>
          <w:p w:rsidR="00166D21" w:rsidRDefault="00166D21" w:rsidP="00CB1376"/>
          <w:p w:rsidR="00166D21" w:rsidRDefault="00166D21" w:rsidP="00CB1376"/>
          <w:p w:rsidR="00166D21" w:rsidRDefault="00166D21" w:rsidP="00CB1376">
            <w:r>
              <w:t>META-</w:t>
            </w:r>
            <w:r>
              <w:t>ANÁLISIS</w:t>
            </w:r>
          </w:p>
        </w:tc>
        <w:tc>
          <w:tcPr>
            <w:tcW w:w="1989" w:type="dxa"/>
          </w:tcPr>
          <w:p w:rsidR="00166D21" w:rsidRDefault="00166D21" w:rsidP="00CB1376">
            <w:pPr>
              <w:cnfStyle w:val="000000010000"/>
            </w:pPr>
          </w:p>
          <w:p w:rsidR="00166D21" w:rsidRDefault="00166D21" w:rsidP="00CB1376">
            <w:pPr>
              <w:cnfStyle w:val="000000010000"/>
            </w:pPr>
          </w:p>
          <w:p w:rsidR="00166D21" w:rsidRDefault="00166D21" w:rsidP="00CB1376">
            <w:pPr>
              <w:cnfStyle w:val="000000010000"/>
            </w:pPr>
            <w:r>
              <w:t xml:space="preserve">Revisión sistematizada, que puede ser cualitativo o </w:t>
            </w:r>
          </w:p>
          <w:p w:rsidR="00166D21" w:rsidRDefault="00166D21" w:rsidP="00CB1376">
            <w:pPr>
              <w:cnfStyle w:val="000000010000"/>
            </w:pPr>
            <w:r>
              <w:t xml:space="preserve">cuantitativo </w:t>
            </w:r>
          </w:p>
        </w:tc>
        <w:tc>
          <w:tcPr>
            <w:tcW w:w="1839" w:type="dxa"/>
          </w:tcPr>
          <w:p w:rsidR="00166D21" w:rsidRDefault="00166D21" w:rsidP="00CB1376">
            <w:pPr>
              <w:cnfStyle w:val="000000010000"/>
            </w:pPr>
          </w:p>
          <w:p w:rsidR="00166D21" w:rsidRDefault="00166D21" w:rsidP="00CB1376">
            <w:pPr>
              <w:cnfStyle w:val="000000010000"/>
            </w:pPr>
          </w:p>
          <w:p w:rsidR="00166D21" w:rsidRDefault="00166D21" w:rsidP="00CB1376">
            <w:pPr>
              <w:cnfStyle w:val="000000010000"/>
            </w:pPr>
            <w:r>
              <w:t xml:space="preserve">Criterios de inclusión y exclusión </w:t>
            </w:r>
          </w:p>
        </w:tc>
        <w:tc>
          <w:tcPr>
            <w:tcW w:w="2409" w:type="dxa"/>
          </w:tcPr>
          <w:p w:rsidR="00166D21" w:rsidRDefault="00166D21" w:rsidP="00CB1376">
            <w:pPr>
              <w:cnfStyle w:val="000000010000"/>
              <w:rPr>
                <w:b/>
              </w:rPr>
            </w:pPr>
          </w:p>
          <w:p w:rsidR="00166D21" w:rsidRPr="00C23FDC" w:rsidRDefault="00166D21" w:rsidP="00CB1376">
            <w:pPr>
              <w:cnfStyle w:val="000000010000"/>
              <w:rPr>
                <w:b/>
              </w:rPr>
            </w:pPr>
            <w:r w:rsidRPr="00B95936">
              <w:rPr>
                <w:b/>
              </w:rPr>
              <w:t>SESGO DE PUBLICACIÓN</w:t>
            </w:r>
            <w:r>
              <w:t xml:space="preserve">: Publicados – No publicados </w:t>
            </w:r>
          </w:p>
          <w:p w:rsidR="00166D21" w:rsidRDefault="00166D21" w:rsidP="00CB1376">
            <w:pPr>
              <w:cnfStyle w:val="000000010000"/>
              <w:rPr>
                <w:b/>
              </w:rPr>
            </w:pPr>
          </w:p>
          <w:p w:rsidR="00166D21" w:rsidRDefault="00166D21" w:rsidP="00CB1376">
            <w:pPr>
              <w:cnfStyle w:val="000000010000"/>
            </w:pPr>
            <w:r w:rsidRPr="00B95936">
              <w:rPr>
                <w:b/>
              </w:rPr>
              <w:t>SESGO DE SELECCIÓN</w:t>
            </w:r>
            <w:r>
              <w:rPr>
                <w:b/>
              </w:rPr>
              <w:t>:</w:t>
            </w:r>
            <w:r>
              <w:t xml:space="preserve"> Revisando los métodos y no los resultados </w:t>
            </w:r>
          </w:p>
          <w:p w:rsidR="00166D21" w:rsidRDefault="00166D21" w:rsidP="00CB1376">
            <w:pPr>
              <w:cnfStyle w:val="000000010000"/>
              <w:rPr>
                <w:b/>
              </w:rPr>
            </w:pPr>
          </w:p>
          <w:p w:rsidR="00166D21" w:rsidRDefault="00166D21" w:rsidP="00CB1376">
            <w:pPr>
              <w:cnfStyle w:val="000000010000"/>
            </w:pPr>
          </w:p>
        </w:tc>
        <w:tc>
          <w:tcPr>
            <w:tcW w:w="1701" w:type="dxa"/>
          </w:tcPr>
          <w:p w:rsidR="00166D21" w:rsidRDefault="00166D21" w:rsidP="00CB1376">
            <w:pPr>
              <w:cnfStyle w:val="000000010000"/>
            </w:pPr>
          </w:p>
          <w:p w:rsidR="00166D21" w:rsidRDefault="00166D21" w:rsidP="00CB1376">
            <w:pPr>
              <w:cnfStyle w:val="000000010000"/>
            </w:pPr>
            <w:r>
              <w:t>1++ Meta-análisis de gran calidad, con muy bajo riesgo de sesgos.</w:t>
            </w:r>
          </w:p>
          <w:p w:rsidR="00166D21" w:rsidRDefault="00166D21" w:rsidP="00CB1376">
            <w:pPr>
              <w:cnfStyle w:val="000000010000"/>
            </w:pPr>
          </w:p>
          <w:p w:rsidR="00166D21" w:rsidRDefault="00166D21" w:rsidP="00CB1376">
            <w:pPr>
              <w:cnfStyle w:val="000000010000"/>
            </w:pPr>
            <w:r>
              <w:t>1+ Meta-análisis bien realizados, con bajo riesgo de sesgos.</w:t>
            </w:r>
          </w:p>
          <w:p w:rsidR="00166D21" w:rsidRDefault="00166D21" w:rsidP="00CB1376">
            <w:pPr>
              <w:cnfStyle w:val="000000010000"/>
            </w:pPr>
          </w:p>
          <w:p w:rsidR="00166D21" w:rsidRDefault="00166D21" w:rsidP="00CB1376">
            <w:pPr>
              <w:cnfStyle w:val="000000010000"/>
            </w:pPr>
            <w:r>
              <w:t>1- Meta-análisis con alto riesgo de sesgos</w:t>
            </w:r>
          </w:p>
        </w:tc>
      </w:tr>
      <w:tr w:rsidR="00166D21" w:rsidTr="00CB1376">
        <w:trPr>
          <w:cnfStyle w:val="000000100000"/>
        </w:trPr>
        <w:tc>
          <w:tcPr>
            <w:cnfStyle w:val="001000000000"/>
            <w:tcW w:w="1242" w:type="dxa"/>
          </w:tcPr>
          <w:p w:rsidR="00166D21" w:rsidRDefault="00166D21" w:rsidP="00CB1376"/>
          <w:p w:rsidR="00166D21" w:rsidRDefault="00166D21" w:rsidP="00CB1376"/>
          <w:p w:rsidR="00166D21" w:rsidRDefault="00166D21" w:rsidP="00CB1376"/>
          <w:p w:rsidR="00166D21" w:rsidRDefault="00166D21" w:rsidP="00CB1376"/>
          <w:p w:rsidR="00166D21" w:rsidRDefault="00166D21" w:rsidP="00CB1376">
            <w:r>
              <w:t>TAMIZAJE</w:t>
            </w:r>
          </w:p>
        </w:tc>
        <w:tc>
          <w:tcPr>
            <w:tcW w:w="1989" w:type="dxa"/>
          </w:tcPr>
          <w:p w:rsidR="00166D21" w:rsidRDefault="00166D21" w:rsidP="00CB1376">
            <w:pPr>
              <w:cnfStyle w:val="000000100000"/>
            </w:pPr>
          </w:p>
          <w:p w:rsidR="00166D21" w:rsidRPr="00C23FDC" w:rsidRDefault="00166D21" w:rsidP="00CB1376">
            <w:pPr>
              <w:cnfStyle w:val="000000100000"/>
            </w:pPr>
          </w:p>
          <w:p w:rsidR="00166D21" w:rsidRPr="00C23FDC" w:rsidRDefault="00166D21" w:rsidP="00CB1376">
            <w:pPr>
              <w:cnfStyle w:val="000000100000"/>
            </w:pPr>
            <w:r w:rsidRPr="00C23FDC">
              <w:t>Ensayo clínico randomizado</w:t>
            </w:r>
          </w:p>
        </w:tc>
        <w:tc>
          <w:tcPr>
            <w:tcW w:w="1839" w:type="dxa"/>
          </w:tcPr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  <w:r>
              <w:t>Sensibilidad: a/</w:t>
            </w:r>
            <w:proofErr w:type="spellStart"/>
            <w:r>
              <w:t>a+c</w:t>
            </w:r>
            <w:proofErr w:type="spellEnd"/>
          </w:p>
          <w:p w:rsidR="00166D21" w:rsidRDefault="00166D21" w:rsidP="00CB1376">
            <w:pPr>
              <w:cnfStyle w:val="000000100000"/>
            </w:pPr>
            <w:r>
              <w:t>Especificidad: d/</w:t>
            </w:r>
            <w:proofErr w:type="spellStart"/>
            <w:r>
              <w:t>b+d</w:t>
            </w:r>
            <w:proofErr w:type="spellEnd"/>
          </w:p>
          <w:p w:rsidR="00166D21" w:rsidRDefault="00166D21" w:rsidP="00CB1376">
            <w:pPr>
              <w:cnfStyle w:val="000000100000"/>
            </w:pPr>
            <w:r>
              <w:t xml:space="preserve">Valor predictivo positivo: </w:t>
            </w:r>
          </w:p>
          <w:p w:rsidR="00166D21" w:rsidRDefault="00166D21" w:rsidP="00CB1376">
            <w:pPr>
              <w:cnfStyle w:val="000000100000"/>
            </w:pPr>
            <w:r>
              <w:t>a/</w:t>
            </w:r>
            <w:proofErr w:type="spellStart"/>
            <w:r>
              <w:t>a+b</w:t>
            </w:r>
            <w:proofErr w:type="spellEnd"/>
          </w:p>
          <w:p w:rsidR="00166D21" w:rsidRDefault="00166D21" w:rsidP="00CB1376">
            <w:pPr>
              <w:cnfStyle w:val="000000100000"/>
            </w:pPr>
            <w:r>
              <w:t>Valor predictivo negativo:</w:t>
            </w:r>
          </w:p>
          <w:p w:rsidR="00166D21" w:rsidRDefault="00166D21" w:rsidP="00CB1376">
            <w:pPr>
              <w:cnfStyle w:val="000000100000"/>
            </w:pPr>
            <w:r>
              <w:t xml:space="preserve"> d/</w:t>
            </w:r>
            <w:proofErr w:type="spellStart"/>
            <w:r>
              <w:t>c+d</w:t>
            </w:r>
            <w:proofErr w:type="spellEnd"/>
          </w:p>
          <w:p w:rsidR="00166D21" w:rsidRDefault="00166D21" w:rsidP="00CB1376">
            <w:pPr>
              <w:cnfStyle w:val="000000100000"/>
            </w:pPr>
          </w:p>
        </w:tc>
        <w:tc>
          <w:tcPr>
            <w:tcW w:w="2409" w:type="dxa"/>
          </w:tcPr>
          <w:p w:rsidR="00166D21" w:rsidRDefault="00166D21" w:rsidP="00CB1376">
            <w:pPr>
              <w:cnfStyle w:val="000000100000"/>
              <w:rPr>
                <w:b/>
              </w:rPr>
            </w:pPr>
          </w:p>
          <w:p w:rsidR="00166D21" w:rsidRDefault="00166D21" w:rsidP="00CB1376">
            <w:pPr>
              <w:cnfStyle w:val="000000100000"/>
              <w:rPr>
                <w:b/>
              </w:rPr>
            </w:pPr>
          </w:p>
          <w:p w:rsidR="00166D21" w:rsidRPr="00C23FDC" w:rsidRDefault="00166D21" w:rsidP="00CB1376">
            <w:pPr>
              <w:cnfStyle w:val="000000100000"/>
              <w:rPr>
                <w:b/>
              </w:rPr>
            </w:pPr>
            <w:r w:rsidRPr="00C23FDC">
              <w:rPr>
                <w:b/>
              </w:rPr>
              <w:t>SESGO DE INCIDENCIA-PREVALENCIA:</w:t>
            </w:r>
          </w:p>
          <w:p w:rsidR="00166D21" w:rsidRDefault="00166D21" w:rsidP="00CB1376">
            <w:pPr>
              <w:cnfStyle w:val="000000100000"/>
            </w:pPr>
            <w:r>
              <w:t>Ocurre al comparar al pronostico en</w:t>
            </w:r>
            <w:r>
              <w:t xml:space="preserve"> </w:t>
            </w:r>
            <w:r>
              <w:t xml:space="preserve">casos prevalentes detectados en el primer tamizaje con el </w:t>
            </w:r>
            <w:r>
              <w:t>pronóstico</w:t>
            </w:r>
            <w:r>
              <w:t xml:space="preserve"> de los casos prevalentes</w:t>
            </w:r>
          </w:p>
        </w:tc>
        <w:tc>
          <w:tcPr>
            <w:tcW w:w="1701" w:type="dxa"/>
          </w:tcPr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</w:p>
          <w:p w:rsidR="00166D21" w:rsidRDefault="00166D21" w:rsidP="00CB1376">
            <w:pPr>
              <w:cnfStyle w:val="000000100000"/>
            </w:pPr>
            <w:r>
              <w:t>II-1 Ensayos clínicos controlados bien diseñados, pero no aleatorizados.</w:t>
            </w:r>
          </w:p>
        </w:tc>
      </w:tr>
    </w:tbl>
    <w:p w:rsidR="009B22D2" w:rsidRDefault="009B22D2"/>
    <w:sectPr w:rsidR="009B22D2" w:rsidSect="00FA6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95936"/>
    <w:rsid w:val="000037B9"/>
    <w:rsid w:val="00005DBE"/>
    <w:rsid w:val="00010EA1"/>
    <w:rsid w:val="000221E1"/>
    <w:rsid w:val="000259F7"/>
    <w:rsid w:val="00032764"/>
    <w:rsid w:val="000419C1"/>
    <w:rsid w:val="00042426"/>
    <w:rsid w:val="00044F81"/>
    <w:rsid w:val="000514B5"/>
    <w:rsid w:val="00052DC2"/>
    <w:rsid w:val="000546C3"/>
    <w:rsid w:val="0006070C"/>
    <w:rsid w:val="0006444D"/>
    <w:rsid w:val="000657F1"/>
    <w:rsid w:val="00065920"/>
    <w:rsid w:val="00070F18"/>
    <w:rsid w:val="000720DB"/>
    <w:rsid w:val="00072F3E"/>
    <w:rsid w:val="00073F52"/>
    <w:rsid w:val="0008260F"/>
    <w:rsid w:val="00083F4E"/>
    <w:rsid w:val="00091FC7"/>
    <w:rsid w:val="0009339C"/>
    <w:rsid w:val="000965DD"/>
    <w:rsid w:val="000A033A"/>
    <w:rsid w:val="000A3F93"/>
    <w:rsid w:val="000B11C5"/>
    <w:rsid w:val="000B3CFF"/>
    <w:rsid w:val="000C1694"/>
    <w:rsid w:val="000C5358"/>
    <w:rsid w:val="000E041F"/>
    <w:rsid w:val="000E5832"/>
    <w:rsid w:val="000E5C95"/>
    <w:rsid w:val="000F51FA"/>
    <w:rsid w:val="000F5AC9"/>
    <w:rsid w:val="00101188"/>
    <w:rsid w:val="00107BD2"/>
    <w:rsid w:val="00117301"/>
    <w:rsid w:val="00126D62"/>
    <w:rsid w:val="00132C7F"/>
    <w:rsid w:val="00135F42"/>
    <w:rsid w:val="001377A3"/>
    <w:rsid w:val="00145CEE"/>
    <w:rsid w:val="00147A5B"/>
    <w:rsid w:val="00163B7C"/>
    <w:rsid w:val="00164D00"/>
    <w:rsid w:val="00166069"/>
    <w:rsid w:val="00166D21"/>
    <w:rsid w:val="001714F2"/>
    <w:rsid w:val="001726BC"/>
    <w:rsid w:val="00180810"/>
    <w:rsid w:val="00183882"/>
    <w:rsid w:val="0019402B"/>
    <w:rsid w:val="001977C3"/>
    <w:rsid w:val="001A18F6"/>
    <w:rsid w:val="001A58E7"/>
    <w:rsid w:val="001B3DE7"/>
    <w:rsid w:val="001B3F66"/>
    <w:rsid w:val="001B7F92"/>
    <w:rsid w:val="001C4488"/>
    <w:rsid w:val="001C6B28"/>
    <w:rsid w:val="001D3D5F"/>
    <w:rsid w:val="001D3EBD"/>
    <w:rsid w:val="001D5542"/>
    <w:rsid w:val="001E0238"/>
    <w:rsid w:val="001E1C58"/>
    <w:rsid w:val="001F0C17"/>
    <w:rsid w:val="001F187F"/>
    <w:rsid w:val="001F43A0"/>
    <w:rsid w:val="001F4569"/>
    <w:rsid w:val="001F67C9"/>
    <w:rsid w:val="001F6E93"/>
    <w:rsid w:val="001F7438"/>
    <w:rsid w:val="002043EE"/>
    <w:rsid w:val="00213FF5"/>
    <w:rsid w:val="00215A70"/>
    <w:rsid w:val="002179D3"/>
    <w:rsid w:val="0022198D"/>
    <w:rsid w:val="00222E05"/>
    <w:rsid w:val="00234AD7"/>
    <w:rsid w:val="00235CE6"/>
    <w:rsid w:val="00246B7D"/>
    <w:rsid w:val="00246BCD"/>
    <w:rsid w:val="00247DE8"/>
    <w:rsid w:val="00252BBE"/>
    <w:rsid w:val="00253394"/>
    <w:rsid w:val="00254E80"/>
    <w:rsid w:val="00264B7D"/>
    <w:rsid w:val="00265DE3"/>
    <w:rsid w:val="002723CA"/>
    <w:rsid w:val="00273879"/>
    <w:rsid w:val="00273C1E"/>
    <w:rsid w:val="0027550D"/>
    <w:rsid w:val="0027757A"/>
    <w:rsid w:val="00296BBA"/>
    <w:rsid w:val="002A13BF"/>
    <w:rsid w:val="002B1B41"/>
    <w:rsid w:val="002C57D4"/>
    <w:rsid w:val="002C59AD"/>
    <w:rsid w:val="002C70F4"/>
    <w:rsid w:val="002D08B8"/>
    <w:rsid w:val="002D0F11"/>
    <w:rsid w:val="002D2CBB"/>
    <w:rsid w:val="002D2F19"/>
    <w:rsid w:val="002D456F"/>
    <w:rsid w:val="002E39B0"/>
    <w:rsid w:val="002E3A00"/>
    <w:rsid w:val="002E4F51"/>
    <w:rsid w:val="00301163"/>
    <w:rsid w:val="003036CB"/>
    <w:rsid w:val="00304AFF"/>
    <w:rsid w:val="00307871"/>
    <w:rsid w:val="003257B0"/>
    <w:rsid w:val="00325DA3"/>
    <w:rsid w:val="00335BE3"/>
    <w:rsid w:val="00336457"/>
    <w:rsid w:val="00337CB6"/>
    <w:rsid w:val="003458B9"/>
    <w:rsid w:val="003464A8"/>
    <w:rsid w:val="003622E4"/>
    <w:rsid w:val="00373E9D"/>
    <w:rsid w:val="0037615E"/>
    <w:rsid w:val="00383174"/>
    <w:rsid w:val="00383B6E"/>
    <w:rsid w:val="00384F15"/>
    <w:rsid w:val="003867B0"/>
    <w:rsid w:val="00387951"/>
    <w:rsid w:val="00396AA4"/>
    <w:rsid w:val="003A7509"/>
    <w:rsid w:val="003C07CE"/>
    <w:rsid w:val="003C6906"/>
    <w:rsid w:val="003D0313"/>
    <w:rsid w:val="003D3780"/>
    <w:rsid w:val="003E7547"/>
    <w:rsid w:val="003F4D59"/>
    <w:rsid w:val="00400755"/>
    <w:rsid w:val="00401A52"/>
    <w:rsid w:val="00403120"/>
    <w:rsid w:val="00403DCF"/>
    <w:rsid w:val="00410AA3"/>
    <w:rsid w:val="004128E3"/>
    <w:rsid w:val="00414F55"/>
    <w:rsid w:val="004207DC"/>
    <w:rsid w:val="00427286"/>
    <w:rsid w:val="00437079"/>
    <w:rsid w:val="004373AB"/>
    <w:rsid w:val="00441CD6"/>
    <w:rsid w:val="004442AF"/>
    <w:rsid w:val="00445F93"/>
    <w:rsid w:val="00456252"/>
    <w:rsid w:val="00462828"/>
    <w:rsid w:val="00464BB2"/>
    <w:rsid w:val="00472DAB"/>
    <w:rsid w:val="0047594E"/>
    <w:rsid w:val="004800C8"/>
    <w:rsid w:val="004801FB"/>
    <w:rsid w:val="00483404"/>
    <w:rsid w:val="004B0185"/>
    <w:rsid w:val="004B0A53"/>
    <w:rsid w:val="004B1067"/>
    <w:rsid w:val="004B1161"/>
    <w:rsid w:val="004B2090"/>
    <w:rsid w:val="004B42A4"/>
    <w:rsid w:val="004B4B42"/>
    <w:rsid w:val="004B76FB"/>
    <w:rsid w:val="004C2726"/>
    <w:rsid w:val="004C2B92"/>
    <w:rsid w:val="004C4183"/>
    <w:rsid w:val="004D39F4"/>
    <w:rsid w:val="004D5C41"/>
    <w:rsid w:val="004E2265"/>
    <w:rsid w:val="004E5752"/>
    <w:rsid w:val="004E7F99"/>
    <w:rsid w:val="004F0E89"/>
    <w:rsid w:val="004F30A7"/>
    <w:rsid w:val="00501FE0"/>
    <w:rsid w:val="00503081"/>
    <w:rsid w:val="00503506"/>
    <w:rsid w:val="005119FB"/>
    <w:rsid w:val="005124D6"/>
    <w:rsid w:val="00516847"/>
    <w:rsid w:val="00517B74"/>
    <w:rsid w:val="0052005A"/>
    <w:rsid w:val="00530171"/>
    <w:rsid w:val="005364EF"/>
    <w:rsid w:val="005404A1"/>
    <w:rsid w:val="005425D6"/>
    <w:rsid w:val="00543569"/>
    <w:rsid w:val="00552191"/>
    <w:rsid w:val="00554253"/>
    <w:rsid w:val="00554B15"/>
    <w:rsid w:val="00561718"/>
    <w:rsid w:val="005676CA"/>
    <w:rsid w:val="00574653"/>
    <w:rsid w:val="00574FBF"/>
    <w:rsid w:val="00575CAF"/>
    <w:rsid w:val="00590771"/>
    <w:rsid w:val="005A1A5A"/>
    <w:rsid w:val="005B1DB8"/>
    <w:rsid w:val="005C2BB9"/>
    <w:rsid w:val="005C2D15"/>
    <w:rsid w:val="005C6007"/>
    <w:rsid w:val="005C6EA6"/>
    <w:rsid w:val="005C7C81"/>
    <w:rsid w:val="005C7E38"/>
    <w:rsid w:val="005D65F7"/>
    <w:rsid w:val="005E43C4"/>
    <w:rsid w:val="005E5AD8"/>
    <w:rsid w:val="005F396F"/>
    <w:rsid w:val="0061105A"/>
    <w:rsid w:val="00612ABB"/>
    <w:rsid w:val="006155F9"/>
    <w:rsid w:val="00622010"/>
    <w:rsid w:val="00624545"/>
    <w:rsid w:val="00634740"/>
    <w:rsid w:val="00641D1B"/>
    <w:rsid w:val="0064406E"/>
    <w:rsid w:val="00654259"/>
    <w:rsid w:val="00655686"/>
    <w:rsid w:val="006623CF"/>
    <w:rsid w:val="006624C5"/>
    <w:rsid w:val="00665158"/>
    <w:rsid w:val="0067534E"/>
    <w:rsid w:val="00680333"/>
    <w:rsid w:val="006823D0"/>
    <w:rsid w:val="006852D1"/>
    <w:rsid w:val="006A2087"/>
    <w:rsid w:val="006A4740"/>
    <w:rsid w:val="006A619C"/>
    <w:rsid w:val="006B2E65"/>
    <w:rsid w:val="006D4995"/>
    <w:rsid w:val="006D6FA0"/>
    <w:rsid w:val="006E269C"/>
    <w:rsid w:val="006E68E5"/>
    <w:rsid w:val="006F18B4"/>
    <w:rsid w:val="006F72A8"/>
    <w:rsid w:val="00702AF6"/>
    <w:rsid w:val="007030B8"/>
    <w:rsid w:val="00707A79"/>
    <w:rsid w:val="0071460E"/>
    <w:rsid w:val="007301B8"/>
    <w:rsid w:val="007311C4"/>
    <w:rsid w:val="0073151A"/>
    <w:rsid w:val="007346D4"/>
    <w:rsid w:val="00741D75"/>
    <w:rsid w:val="0075272E"/>
    <w:rsid w:val="00760BD7"/>
    <w:rsid w:val="0076261F"/>
    <w:rsid w:val="007636FD"/>
    <w:rsid w:val="00765A37"/>
    <w:rsid w:val="007668F5"/>
    <w:rsid w:val="007746A5"/>
    <w:rsid w:val="007759AA"/>
    <w:rsid w:val="00775D2A"/>
    <w:rsid w:val="00782B53"/>
    <w:rsid w:val="00783154"/>
    <w:rsid w:val="00785200"/>
    <w:rsid w:val="00790077"/>
    <w:rsid w:val="00794AE3"/>
    <w:rsid w:val="00794F07"/>
    <w:rsid w:val="007A02E9"/>
    <w:rsid w:val="007A15B9"/>
    <w:rsid w:val="007A19D1"/>
    <w:rsid w:val="007A22F3"/>
    <w:rsid w:val="007A2492"/>
    <w:rsid w:val="007A2908"/>
    <w:rsid w:val="007A3A9A"/>
    <w:rsid w:val="007A4281"/>
    <w:rsid w:val="007B38C1"/>
    <w:rsid w:val="007B6D64"/>
    <w:rsid w:val="007C0028"/>
    <w:rsid w:val="007C583F"/>
    <w:rsid w:val="007C5F26"/>
    <w:rsid w:val="007C6ACB"/>
    <w:rsid w:val="007D5DCF"/>
    <w:rsid w:val="007E4860"/>
    <w:rsid w:val="007F363B"/>
    <w:rsid w:val="007F4ACA"/>
    <w:rsid w:val="00800688"/>
    <w:rsid w:val="008145B6"/>
    <w:rsid w:val="008233C9"/>
    <w:rsid w:val="00830D83"/>
    <w:rsid w:val="00831B6B"/>
    <w:rsid w:val="00834580"/>
    <w:rsid w:val="00834FC6"/>
    <w:rsid w:val="00847196"/>
    <w:rsid w:val="00862382"/>
    <w:rsid w:val="008623BB"/>
    <w:rsid w:val="00862D3C"/>
    <w:rsid w:val="00864BE3"/>
    <w:rsid w:val="00864F6A"/>
    <w:rsid w:val="00866283"/>
    <w:rsid w:val="008714E8"/>
    <w:rsid w:val="00874101"/>
    <w:rsid w:val="008772BF"/>
    <w:rsid w:val="00881672"/>
    <w:rsid w:val="008826F0"/>
    <w:rsid w:val="00882778"/>
    <w:rsid w:val="00882BB1"/>
    <w:rsid w:val="00882DA9"/>
    <w:rsid w:val="00882E3F"/>
    <w:rsid w:val="0088363D"/>
    <w:rsid w:val="00884649"/>
    <w:rsid w:val="008872FE"/>
    <w:rsid w:val="008936D0"/>
    <w:rsid w:val="008B1567"/>
    <w:rsid w:val="008C1A65"/>
    <w:rsid w:val="008C7CCE"/>
    <w:rsid w:val="008D3216"/>
    <w:rsid w:val="008F5F68"/>
    <w:rsid w:val="008F7B09"/>
    <w:rsid w:val="00902CFB"/>
    <w:rsid w:val="0090580B"/>
    <w:rsid w:val="00912582"/>
    <w:rsid w:val="009145E9"/>
    <w:rsid w:val="00916962"/>
    <w:rsid w:val="0092144E"/>
    <w:rsid w:val="00921687"/>
    <w:rsid w:val="00921F3B"/>
    <w:rsid w:val="00923267"/>
    <w:rsid w:val="009243C8"/>
    <w:rsid w:val="009261CA"/>
    <w:rsid w:val="00926E4E"/>
    <w:rsid w:val="009362A9"/>
    <w:rsid w:val="009439F1"/>
    <w:rsid w:val="00952076"/>
    <w:rsid w:val="0095252B"/>
    <w:rsid w:val="00954AD8"/>
    <w:rsid w:val="00955D5F"/>
    <w:rsid w:val="00964128"/>
    <w:rsid w:val="009761D2"/>
    <w:rsid w:val="009A6DEB"/>
    <w:rsid w:val="009B22D2"/>
    <w:rsid w:val="009B2FA9"/>
    <w:rsid w:val="009B5181"/>
    <w:rsid w:val="009B69BF"/>
    <w:rsid w:val="009B7528"/>
    <w:rsid w:val="009C1E46"/>
    <w:rsid w:val="009C43C3"/>
    <w:rsid w:val="009C7EBD"/>
    <w:rsid w:val="009D36E6"/>
    <w:rsid w:val="009D6D5E"/>
    <w:rsid w:val="009E338A"/>
    <w:rsid w:val="009E3821"/>
    <w:rsid w:val="009E6CBC"/>
    <w:rsid w:val="009F34E8"/>
    <w:rsid w:val="009F4194"/>
    <w:rsid w:val="00A013E8"/>
    <w:rsid w:val="00A02A69"/>
    <w:rsid w:val="00A06510"/>
    <w:rsid w:val="00A06553"/>
    <w:rsid w:val="00A07D73"/>
    <w:rsid w:val="00A112DB"/>
    <w:rsid w:val="00A17007"/>
    <w:rsid w:val="00A21A47"/>
    <w:rsid w:val="00A23C83"/>
    <w:rsid w:val="00A269F0"/>
    <w:rsid w:val="00A30574"/>
    <w:rsid w:val="00A353B5"/>
    <w:rsid w:val="00A3788E"/>
    <w:rsid w:val="00A42E2F"/>
    <w:rsid w:val="00A509B1"/>
    <w:rsid w:val="00A556E6"/>
    <w:rsid w:val="00A57D4D"/>
    <w:rsid w:val="00A614C0"/>
    <w:rsid w:val="00A61CA8"/>
    <w:rsid w:val="00A61E9B"/>
    <w:rsid w:val="00A632D6"/>
    <w:rsid w:val="00A63990"/>
    <w:rsid w:val="00A704E4"/>
    <w:rsid w:val="00A70F21"/>
    <w:rsid w:val="00A762B0"/>
    <w:rsid w:val="00A76CA8"/>
    <w:rsid w:val="00A80CC2"/>
    <w:rsid w:val="00A90FE1"/>
    <w:rsid w:val="00A91A19"/>
    <w:rsid w:val="00A936AF"/>
    <w:rsid w:val="00A95E21"/>
    <w:rsid w:val="00A96BA7"/>
    <w:rsid w:val="00A972D6"/>
    <w:rsid w:val="00AA1922"/>
    <w:rsid w:val="00AA2F4E"/>
    <w:rsid w:val="00AB49AE"/>
    <w:rsid w:val="00AB68CE"/>
    <w:rsid w:val="00AC06F8"/>
    <w:rsid w:val="00AD3D81"/>
    <w:rsid w:val="00AD7BF1"/>
    <w:rsid w:val="00AF2CD3"/>
    <w:rsid w:val="00AF4856"/>
    <w:rsid w:val="00B0348B"/>
    <w:rsid w:val="00B03DF2"/>
    <w:rsid w:val="00B1058F"/>
    <w:rsid w:val="00B10828"/>
    <w:rsid w:val="00B109F6"/>
    <w:rsid w:val="00B23A37"/>
    <w:rsid w:val="00B24951"/>
    <w:rsid w:val="00B34884"/>
    <w:rsid w:val="00B36005"/>
    <w:rsid w:val="00B37EE1"/>
    <w:rsid w:val="00B43C1B"/>
    <w:rsid w:val="00B454A2"/>
    <w:rsid w:val="00B65E8D"/>
    <w:rsid w:val="00B73FE6"/>
    <w:rsid w:val="00B91773"/>
    <w:rsid w:val="00B941BA"/>
    <w:rsid w:val="00B95936"/>
    <w:rsid w:val="00BA2D33"/>
    <w:rsid w:val="00BA72A9"/>
    <w:rsid w:val="00BB1070"/>
    <w:rsid w:val="00BB68FC"/>
    <w:rsid w:val="00BB69CA"/>
    <w:rsid w:val="00BB7630"/>
    <w:rsid w:val="00BB7704"/>
    <w:rsid w:val="00BD171E"/>
    <w:rsid w:val="00BD24E4"/>
    <w:rsid w:val="00BD4C6D"/>
    <w:rsid w:val="00BD59AC"/>
    <w:rsid w:val="00BE66BE"/>
    <w:rsid w:val="00BE7606"/>
    <w:rsid w:val="00BF00B3"/>
    <w:rsid w:val="00BF3AA9"/>
    <w:rsid w:val="00BF5827"/>
    <w:rsid w:val="00C01227"/>
    <w:rsid w:val="00C072A3"/>
    <w:rsid w:val="00C1057B"/>
    <w:rsid w:val="00C13B77"/>
    <w:rsid w:val="00C1402D"/>
    <w:rsid w:val="00C15FB7"/>
    <w:rsid w:val="00C168EB"/>
    <w:rsid w:val="00C23FDC"/>
    <w:rsid w:val="00C30213"/>
    <w:rsid w:val="00C4434C"/>
    <w:rsid w:val="00C46765"/>
    <w:rsid w:val="00C46BB5"/>
    <w:rsid w:val="00C55B8E"/>
    <w:rsid w:val="00C6165C"/>
    <w:rsid w:val="00C61E9F"/>
    <w:rsid w:val="00C65AEE"/>
    <w:rsid w:val="00C66002"/>
    <w:rsid w:val="00C70696"/>
    <w:rsid w:val="00C70E2C"/>
    <w:rsid w:val="00C72F9D"/>
    <w:rsid w:val="00C822A7"/>
    <w:rsid w:val="00C86214"/>
    <w:rsid w:val="00C865C0"/>
    <w:rsid w:val="00C90D80"/>
    <w:rsid w:val="00CA3F88"/>
    <w:rsid w:val="00CB19B6"/>
    <w:rsid w:val="00CB24F0"/>
    <w:rsid w:val="00CB3CE9"/>
    <w:rsid w:val="00CB5A54"/>
    <w:rsid w:val="00CB5D7F"/>
    <w:rsid w:val="00CB67B3"/>
    <w:rsid w:val="00CC1E5D"/>
    <w:rsid w:val="00CD1D8E"/>
    <w:rsid w:val="00CD5C7F"/>
    <w:rsid w:val="00CD5E5E"/>
    <w:rsid w:val="00CD6C65"/>
    <w:rsid w:val="00CE20FF"/>
    <w:rsid w:val="00CE2177"/>
    <w:rsid w:val="00CE3DFD"/>
    <w:rsid w:val="00CE4C11"/>
    <w:rsid w:val="00CE55B4"/>
    <w:rsid w:val="00CF4F08"/>
    <w:rsid w:val="00D119C0"/>
    <w:rsid w:val="00D1410E"/>
    <w:rsid w:val="00D246E6"/>
    <w:rsid w:val="00D31B22"/>
    <w:rsid w:val="00D3364E"/>
    <w:rsid w:val="00D41046"/>
    <w:rsid w:val="00D44359"/>
    <w:rsid w:val="00D45163"/>
    <w:rsid w:val="00D53C0C"/>
    <w:rsid w:val="00D546B0"/>
    <w:rsid w:val="00D55B71"/>
    <w:rsid w:val="00D66964"/>
    <w:rsid w:val="00D70413"/>
    <w:rsid w:val="00D738BE"/>
    <w:rsid w:val="00D830EF"/>
    <w:rsid w:val="00D86C23"/>
    <w:rsid w:val="00D91846"/>
    <w:rsid w:val="00DB615A"/>
    <w:rsid w:val="00DB638A"/>
    <w:rsid w:val="00DC5CA3"/>
    <w:rsid w:val="00DC5E11"/>
    <w:rsid w:val="00DD077A"/>
    <w:rsid w:val="00DD250C"/>
    <w:rsid w:val="00DD290C"/>
    <w:rsid w:val="00DE16A8"/>
    <w:rsid w:val="00DF7520"/>
    <w:rsid w:val="00E00099"/>
    <w:rsid w:val="00E02597"/>
    <w:rsid w:val="00E03323"/>
    <w:rsid w:val="00E04DE7"/>
    <w:rsid w:val="00E10094"/>
    <w:rsid w:val="00E14E11"/>
    <w:rsid w:val="00E22EA4"/>
    <w:rsid w:val="00E337DF"/>
    <w:rsid w:val="00E450CF"/>
    <w:rsid w:val="00E45AF2"/>
    <w:rsid w:val="00E50A6D"/>
    <w:rsid w:val="00E51044"/>
    <w:rsid w:val="00E52A68"/>
    <w:rsid w:val="00E647D9"/>
    <w:rsid w:val="00E6526C"/>
    <w:rsid w:val="00E659A4"/>
    <w:rsid w:val="00E738CE"/>
    <w:rsid w:val="00E87ADA"/>
    <w:rsid w:val="00E9469D"/>
    <w:rsid w:val="00EA0F3D"/>
    <w:rsid w:val="00EA589C"/>
    <w:rsid w:val="00EA746B"/>
    <w:rsid w:val="00EB0706"/>
    <w:rsid w:val="00EB677E"/>
    <w:rsid w:val="00EB796E"/>
    <w:rsid w:val="00EC104C"/>
    <w:rsid w:val="00EC4D8A"/>
    <w:rsid w:val="00EC588A"/>
    <w:rsid w:val="00EC70F9"/>
    <w:rsid w:val="00ED400D"/>
    <w:rsid w:val="00EF1493"/>
    <w:rsid w:val="00EF3348"/>
    <w:rsid w:val="00EF343E"/>
    <w:rsid w:val="00EF48E9"/>
    <w:rsid w:val="00F04A40"/>
    <w:rsid w:val="00F10BA6"/>
    <w:rsid w:val="00F16F97"/>
    <w:rsid w:val="00F174B2"/>
    <w:rsid w:val="00F21DF3"/>
    <w:rsid w:val="00F22992"/>
    <w:rsid w:val="00F236D9"/>
    <w:rsid w:val="00F31221"/>
    <w:rsid w:val="00F3668A"/>
    <w:rsid w:val="00F50966"/>
    <w:rsid w:val="00F55582"/>
    <w:rsid w:val="00F55EFE"/>
    <w:rsid w:val="00F57A08"/>
    <w:rsid w:val="00F65476"/>
    <w:rsid w:val="00F6633A"/>
    <w:rsid w:val="00F668AC"/>
    <w:rsid w:val="00F67DD4"/>
    <w:rsid w:val="00F71B42"/>
    <w:rsid w:val="00F77042"/>
    <w:rsid w:val="00F83E66"/>
    <w:rsid w:val="00F84F99"/>
    <w:rsid w:val="00F93A54"/>
    <w:rsid w:val="00F94DB6"/>
    <w:rsid w:val="00FA257C"/>
    <w:rsid w:val="00FA62AE"/>
    <w:rsid w:val="00FA66E7"/>
    <w:rsid w:val="00FB278E"/>
    <w:rsid w:val="00FC063A"/>
    <w:rsid w:val="00FC5171"/>
    <w:rsid w:val="00FC6E9B"/>
    <w:rsid w:val="00FD07B8"/>
    <w:rsid w:val="00FE0F86"/>
    <w:rsid w:val="00FE7779"/>
    <w:rsid w:val="00FE7F31"/>
    <w:rsid w:val="00FF4220"/>
    <w:rsid w:val="00FF4F8A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B9593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2">
    <w:name w:val="Light Grid Accent 2"/>
    <w:basedOn w:val="Tablanormal"/>
    <w:uiPriority w:val="62"/>
    <w:rsid w:val="00C23F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166D21"/>
    <w:pPr>
      <w:widowControl w:val="0"/>
      <w:suppressAutoHyphens/>
      <w:spacing w:after="200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D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2016-04-20T20:45:00Z</dcterms:created>
  <dcterms:modified xsi:type="dcterms:W3CDTF">2016-04-21T02:27:00Z</dcterms:modified>
</cp:coreProperties>
</file>