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95" w:rsidRDefault="00212095" w:rsidP="00212095"/>
    <w:p w:rsidR="00212095" w:rsidRDefault="00212095" w:rsidP="00212095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20AE670" wp14:editId="07372F68">
            <wp:simplePos x="0" y="0"/>
            <wp:positionH relativeFrom="column">
              <wp:posOffset>729615</wp:posOffset>
            </wp:positionH>
            <wp:positionV relativeFrom="paragraph">
              <wp:posOffset>38735</wp:posOffset>
            </wp:positionV>
            <wp:extent cx="3686175" cy="1156118"/>
            <wp:effectExtent l="0" t="0" r="0" b="635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156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2095" w:rsidRDefault="00212095" w:rsidP="00212095"/>
    <w:p w:rsidR="00212095" w:rsidRDefault="00212095" w:rsidP="00212095"/>
    <w:p w:rsidR="00212095" w:rsidRDefault="00212095" w:rsidP="00212095">
      <w:pPr>
        <w:jc w:val="center"/>
        <w:rPr>
          <w:sz w:val="36"/>
          <w:szCs w:val="36"/>
        </w:rPr>
      </w:pPr>
    </w:p>
    <w:p w:rsidR="00212095" w:rsidRDefault="00212095" w:rsidP="00212095">
      <w:pPr>
        <w:jc w:val="center"/>
        <w:rPr>
          <w:sz w:val="36"/>
          <w:szCs w:val="36"/>
        </w:rPr>
      </w:pPr>
    </w:p>
    <w:p w:rsidR="00212095" w:rsidRPr="00C2626D" w:rsidRDefault="00C2626D" w:rsidP="00C2626D">
      <w:pPr>
        <w:jc w:val="center"/>
        <w:rPr>
          <w:rFonts w:ascii="Arial" w:hAnsi="Arial"/>
          <w:sz w:val="24"/>
        </w:rPr>
      </w:pPr>
      <w:r w:rsidRPr="00C2626D">
        <w:rPr>
          <w:rFonts w:ascii="Arial" w:hAnsi="Arial"/>
          <w:sz w:val="24"/>
        </w:rPr>
        <w:t>TERESA DEYANIRA TORRES SANCHEZ</w:t>
      </w:r>
    </w:p>
    <w:p w:rsidR="00C2626D" w:rsidRDefault="00C2626D" w:rsidP="00C2626D">
      <w:pPr>
        <w:jc w:val="center"/>
        <w:rPr>
          <w:rFonts w:ascii="Arial" w:hAnsi="Arial"/>
          <w:sz w:val="24"/>
        </w:rPr>
      </w:pPr>
      <w:r w:rsidRPr="00C2626D">
        <w:rPr>
          <w:rFonts w:ascii="Arial" w:hAnsi="Arial"/>
          <w:sz w:val="24"/>
        </w:rPr>
        <w:t>HOSPITAL FRAY ANTONIO ALCALDE</w:t>
      </w:r>
    </w:p>
    <w:p w:rsidR="00C2626D" w:rsidRDefault="00C2626D" w:rsidP="00C2626D">
      <w:pPr>
        <w:jc w:val="center"/>
        <w:rPr>
          <w:rFonts w:ascii="Arial" w:hAnsi="Arial"/>
          <w:sz w:val="24"/>
        </w:rPr>
      </w:pPr>
    </w:p>
    <w:p w:rsidR="00C2626D" w:rsidRPr="00C2626D" w:rsidRDefault="00C2626D" w:rsidP="00C2626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ACTIVIDAD INTEGRADORA</w:t>
      </w:r>
      <w:bookmarkStart w:id="0" w:name="_GoBack"/>
      <w:bookmarkEnd w:id="0"/>
    </w:p>
    <w:p w:rsidR="001C63B6" w:rsidRDefault="001C63B6" w:rsidP="00212095"/>
    <w:p w:rsidR="00C2626D" w:rsidRDefault="00C2626D" w:rsidP="00212095">
      <w:r>
        <w:br w:type="page"/>
      </w:r>
    </w:p>
    <w:p w:rsidR="001C63B6" w:rsidRDefault="001C63B6" w:rsidP="00212095"/>
    <w:tbl>
      <w:tblPr>
        <w:tblStyle w:val="Tablaconcuadrcula"/>
        <w:tblW w:w="10350" w:type="dxa"/>
        <w:tblLook w:val="04A0" w:firstRow="1" w:lastRow="0" w:firstColumn="1" w:lastColumn="0" w:noHBand="0" w:noVBand="1"/>
      </w:tblPr>
      <w:tblGrid>
        <w:gridCol w:w="1437"/>
        <w:gridCol w:w="1627"/>
        <w:gridCol w:w="2155"/>
        <w:gridCol w:w="1883"/>
        <w:gridCol w:w="1655"/>
        <w:gridCol w:w="1593"/>
      </w:tblGrid>
      <w:tr w:rsidR="001C63B6" w:rsidRPr="001C63B6" w:rsidTr="00C2626D">
        <w:trPr>
          <w:trHeight w:val="441"/>
        </w:trPr>
        <w:tc>
          <w:tcPr>
            <w:tcW w:w="1437" w:type="dxa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ESTUDIO</w:t>
            </w:r>
          </w:p>
        </w:tc>
        <w:tc>
          <w:tcPr>
            <w:tcW w:w="1627" w:type="dxa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TIPO DE ESTUDIO</w:t>
            </w:r>
          </w:p>
        </w:tc>
        <w:tc>
          <w:tcPr>
            <w:tcW w:w="2155" w:type="dxa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MEDIDAS DE ASOCIACIÓN</w:t>
            </w:r>
          </w:p>
        </w:tc>
        <w:tc>
          <w:tcPr>
            <w:tcW w:w="1883" w:type="dxa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FORMULAS</w:t>
            </w:r>
          </w:p>
        </w:tc>
        <w:tc>
          <w:tcPr>
            <w:tcW w:w="1655" w:type="dxa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SESGOS</w:t>
            </w:r>
          </w:p>
        </w:tc>
        <w:tc>
          <w:tcPr>
            <w:tcW w:w="1593" w:type="dxa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NIVEL DE EVIDENCIA</w:t>
            </w:r>
          </w:p>
        </w:tc>
      </w:tr>
      <w:tr w:rsidR="001C63B6" w:rsidRPr="001C63B6" w:rsidTr="00C2626D">
        <w:trPr>
          <w:trHeight w:val="1235"/>
        </w:trPr>
        <w:tc>
          <w:tcPr>
            <w:tcW w:w="1437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Ensayo clínico</w:t>
            </w:r>
          </w:p>
        </w:tc>
        <w:tc>
          <w:tcPr>
            <w:tcW w:w="1627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Analítico, experimental, longitudinal</w:t>
            </w:r>
          </w:p>
        </w:tc>
        <w:tc>
          <w:tcPr>
            <w:tcW w:w="2155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Riesgo absoluto, riesgo relativo, reducción absoluta de riesgo (RRA), reducción relativa de riesgo (RRR), numero necesaria a tratar (NNT).</w:t>
            </w:r>
          </w:p>
        </w:tc>
        <w:tc>
          <w:tcPr>
            <w:tcW w:w="1883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Riesgo absoluto= A+C/A+B+C+D, RR=  [A/(A+B)]/[C/(C+D)], NNT= 100/RRA, RRA=%expuestos - %no expuestos, RRR=1 – RR</w:t>
            </w:r>
          </w:p>
        </w:tc>
        <w:tc>
          <w:tcPr>
            <w:tcW w:w="1655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Sesgo de evaluación, Sesgo por uso inadecuado de retiradas y abandonos, Sesgos en la diseminación de los resultados, Sesgos en la interpretación de los resultados por el lector.</w:t>
            </w:r>
          </w:p>
        </w:tc>
        <w:tc>
          <w:tcPr>
            <w:tcW w:w="1593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IB</w:t>
            </w:r>
          </w:p>
        </w:tc>
      </w:tr>
      <w:tr w:rsidR="001C63B6" w:rsidRPr="001C63B6" w:rsidTr="00C2626D">
        <w:trPr>
          <w:trHeight w:val="264"/>
        </w:trPr>
        <w:tc>
          <w:tcPr>
            <w:tcW w:w="1437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7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55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3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3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C63B6" w:rsidRPr="001C63B6" w:rsidTr="00C2626D">
        <w:trPr>
          <w:trHeight w:val="2738"/>
        </w:trPr>
        <w:tc>
          <w:tcPr>
            <w:tcW w:w="1437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Metaanálisis</w:t>
            </w:r>
          </w:p>
        </w:tc>
        <w:tc>
          <w:tcPr>
            <w:tcW w:w="1627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Revisión sistemática</w:t>
            </w:r>
          </w:p>
        </w:tc>
        <w:tc>
          <w:tcPr>
            <w:tcW w:w="2155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Odds ratio,  Riesgo relativo. Medidas de asociación y de efecto. Diferencias de proporciones y NNT. Diferencias de medias y medias estandarizadas. Proporciones y Prevalencias. Índices de fiabilidad diagnostica. Influencia del diseño en las medidas de efecto. Intervalos de confianza y significación estadística.</w:t>
            </w:r>
          </w:p>
        </w:tc>
        <w:tc>
          <w:tcPr>
            <w:tcW w:w="1883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Odds ratio =(A/C)/(B/D)  A×D/B×C, RR=  [A/(A+B)]/[C/(C+D)], Reducción del riesgo relativo = 1 – RR, Diferencia de riesgos (o Reducción absoluta del riesgo (RAR) (DR) = A/(A+B) - C/(C+D), NNT = 100/ RRA,  Reducción absoluta de riesgo = %expuestos - %no expuestos</w:t>
            </w:r>
          </w:p>
        </w:tc>
        <w:tc>
          <w:tcPr>
            <w:tcW w:w="1655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Sesgos de publicación, Sesgos de  selección, Sesgo en la extracción de datos.</w:t>
            </w:r>
          </w:p>
        </w:tc>
        <w:tc>
          <w:tcPr>
            <w:tcW w:w="1593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IA</w:t>
            </w:r>
          </w:p>
        </w:tc>
      </w:tr>
      <w:tr w:rsidR="001C63B6" w:rsidRPr="001C63B6" w:rsidTr="00C2626D">
        <w:trPr>
          <w:trHeight w:val="264"/>
        </w:trPr>
        <w:tc>
          <w:tcPr>
            <w:tcW w:w="1437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7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55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3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3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C63B6" w:rsidRPr="001C63B6" w:rsidTr="00C2626D">
        <w:trPr>
          <w:trHeight w:val="2094"/>
        </w:trPr>
        <w:tc>
          <w:tcPr>
            <w:tcW w:w="1437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Tamizaje</w:t>
            </w:r>
          </w:p>
        </w:tc>
        <w:tc>
          <w:tcPr>
            <w:tcW w:w="1627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Ensayos aleatorizados</w:t>
            </w:r>
          </w:p>
        </w:tc>
        <w:tc>
          <w:tcPr>
            <w:tcW w:w="2155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Exactitud, certeza del diagnóstico según la prueba, sensibilidad, especificidad, VPP, VPN, Prevalencia.</w:t>
            </w:r>
          </w:p>
        </w:tc>
        <w:tc>
          <w:tcPr>
            <w:tcW w:w="1883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Exactitud= a+d/a+b+c+d, certeza del diagnóstico según la prueba= sensibilidad+ especificidad/2, sensibilidad= a/a+c, especificidad= d/d+b, VPP= a/a+b, VPN= d/c+d, prevalencia= casos nuevos+antiguos / total de habitantes.</w:t>
            </w:r>
          </w:p>
        </w:tc>
        <w:tc>
          <w:tcPr>
            <w:tcW w:w="1655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Sesgos de selección, sesgos de incidencia-prevalencia, sesgos de longitud, sesgos de tiempo, sesgos de anticipación en el diagnóstico, sesgos de publicación.</w:t>
            </w:r>
          </w:p>
        </w:tc>
        <w:tc>
          <w:tcPr>
            <w:tcW w:w="1593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IIA</w:t>
            </w:r>
          </w:p>
        </w:tc>
      </w:tr>
      <w:tr w:rsidR="001C63B6" w:rsidRPr="001C63B6" w:rsidTr="00C2626D">
        <w:trPr>
          <w:trHeight w:val="264"/>
        </w:trPr>
        <w:tc>
          <w:tcPr>
            <w:tcW w:w="1437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7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55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3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3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1C63B6" w:rsidRDefault="001C63B6" w:rsidP="00212095"/>
    <w:p w:rsidR="00604825" w:rsidRDefault="00604825"/>
    <w:sectPr w:rsidR="00604825" w:rsidSect="00C2626D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CF" w:rsidRDefault="00AE65CF" w:rsidP="001C63B6">
      <w:pPr>
        <w:spacing w:after="0" w:line="240" w:lineRule="auto"/>
      </w:pPr>
      <w:r>
        <w:separator/>
      </w:r>
    </w:p>
  </w:endnote>
  <w:endnote w:type="continuationSeparator" w:id="0">
    <w:p w:rsidR="00AE65CF" w:rsidRDefault="00AE65CF" w:rsidP="001C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CF" w:rsidRDefault="00AE65CF" w:rsidP="001C63B6">
      <w:pPr>
        <w:spacing w:after="0" w:line="240" w:lineRule="auto"/>
      </w:pPr>
      <w:r>
        <w:separator/>
      </w:r>
    </w:p>
  </w:footnote>
  <w:footnote w:type="continuationSeparator" w:id="0">
    <w:p w:rsidR="00AE65CF" w:rsidRDefault="00AE65CF" w:rsidP="001C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95"/>
    <w:rsid w:val="001C63B6"/>
    <w:rsid w:val="00212095"/>
    <w:rsid w:val="00604825"/>
    <w:rsid w:val="00AE65CF"/>
    <w:rsid w:val="00C2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3B6"/>
  </w:style>
  <w:style w:type="paragraph" w:styleId="Piedepgina">
    <w:name w:val="footer"/>
    <w:basedOn w:val="Normal"/>
    <w:link w:val="PiedepginaCar"/>
    <w:uiPriority w:val="99"/>
    <w:unhideWhenUsed/>
    <w:rsid w:val="001C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3B6"/>
  </w:style>
  <w:style w:type="table" w:customStyle="1" w:styleId="GridTable5DarkAccent6">
    <w:name w:val="Grid Table 5 Dark Accent 6"/>
    <w:basedOn w:val="Tablanormal"/>
    <w:uiPriority w:val="50"/>
    <w:rsid w:val="001C6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C2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3B6"/>
  </w:style>
  <w:style w:type="paragraph" w:styleId="Piedepgina">
    <w:name w:val="footer"/>
    <w:basedOn w:val="Normal"/>
    <w:link w:val="PiedepginaCar"/>
    <w:uiPriority w:val="99"/>
    <w:unhideWhenUsed/>
    <w:rsid w:val="001C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3B6"/>
  </w:style>
  <w:style w:type="table" w:customStyle="1" w:styleId="GridTable5DarkAccent6">
    <w:name w:val="Grid Table 5 Dark Accent 6"/>
    <w:basedOn w:val="Tablanormal"/>
    <w:uiPriority w:val="50"/>
    <w:rsid w:val="001C6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C2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dzz_rock@hotmail.com</dc:creator>
  <cp:keywords/>
  <dc:description/>
  <cp:lastModifiedBy>Victor Manuel Torres Arriaga</cp:lastModifiedBy>
  <cp:revision>2</cp:revision>
  <dcterms:created xsi:type="dcterms:W3CDTF">2016-05-02T03:05:00Z</dcterms:created>
  <dcterms:modified xsi:type="dcterms:W3CDTF">2016-05-02T03:05:00Z</dcterms:modified>
</cp:coreProperties>
</file>