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57958810"/>
        <w:docPartObj>
          <w:docPartGallery w:val="Cover Pages"/>
          <w:docPartUnique/>
        </w:docPartObj>
      </w:sdtPr>
      <w:sdtEndPr/>
      <w:sdtContent>
        <w:p w:rsidR="00B6586E" w:rsidRDefault="00B6586E"/>
        <w:p w:rsidR="00B6586E" w:rsidRDefault="00B6586E"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667DCA0C" wp14:editId="02BD1397">
                <wp:simplePos x="0" y="0"/>
                <wp:positionH relativeFrom="margin">
                  <wp:posOffset>591858</wp:posOffset>
                </wp:positionH>
                <wp:positionV relativeFrom="margin">
                  <wp:posOffset>970915</wp:posOffset>
                </wp:positionV>
                <wp:extent cx="4546600" cy="1485900"/>
                <wp:effectExtent l="0" t="0" r="6350" b="0"/>
                <wp:wrapSquare wrapText="bothSides"/>
                <wp:docPr id="4" name="Imagen 4" descr="http://labs.nacer-global.mx/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labs.nacer-global.mx/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AA54A8B" wp14:editId="2229834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B6586E" w:rsidRDefault="00A40CE6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B6586E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Actividad integradora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2AA54A8B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U66AUAALw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tXRcHaw4&#10;h4g+2hfnH81O3w+c5dLs9D3b81Zkx4Kv9cGkXq/OvobEa46+bf6dbz/nvBYUsga91vs26Hx7janM&#10;ymKjBHMo/1ADEO2822jXaj8OvqBYAxFgm/1PMoEo8V0rKefO8afv+6HvPuMVvo53TXsjJIWG3982&#10;rb4bCYwo6onJjjtASbclXJMfFsxmexYCrpHtRJyRSM5CCOVExB2JzKIsByKB57FZHG8g5DjLeX0g&#10;tXuVg8CfR4IY9UJg0zxSOBB6UicoeqeRooFQ4ITzOkGKnAHlnOFvuD9HpCeMc4Yet48awd3Jujzg&#10;eZca8aEyuQEjBmUAbzGmSi0bvKCYKHB773RRgAQ7VPj1CWFQD4WXVEFOCUPQUbi72M8jQ1xRODwL&#10;GUKHwtFZwhgdlAb/4309pTWGgMRHRuptxpMKyui0VymLQa/a4BHgW95iALoh20N5xHudY5nU7t/K&#10;e3EnSaKdFEo46/g13m2K+J34+lgWEtucNgB4bhFtGKGNZzXBuJBdYH7gm1qgVwPtlMBfDY+Em6yF&#10;gz7Gp/EBmA7QBR98Rcd6oU6AvgbpZfIaqqNtPcuCfo9DydSdcN7yPzph5KIO/+nFs7C1d0Ygzy9N&#10;UGGK2UeJ3qchyRwbR0lXvJLXRVnqK4Er0HJ180I6AaP2oRSYn2X1q0iBfRALwIUmVtnmfamYpmhU&#10;UTD5SWk4ijagYAr4/V7HtpdUeIg2Ctx/z4HwJV+IM8A+I447BbHCfq++MqfO7TfR2bJq+/1b/rtU&#10;dPsHluGwPWwO4AEcbmTyAI1bSU0/gS7DIJfqq8X2QD0vreaPHVfCYuWPFfCPyPE8pD4tzRw7Ct0V&#10;TNV4uhlPeRUDIpYJqMQ4fN9qH+5qVWQ5cTNUvpJvgTekBXZ3CotWzkyACWmV/wNKBJ1U080RJaJK&#10;ik77lpRoFQZL9Chcd6gGUbiiAgy5YDijB3TT7jmjHUV2V3U6bvUichTYIZAI+NWVLesZ1LRdB8FU&#10;AopizyCcMJiHGXZrHwnEY5whO8KmP6PMkBt5q1mUITNyfWceZ8SMglmcIS960jlDXuTOWzViRU8C&#10;PWJF2j1QDv4nMzNsbZ7MYH3ved5L2AlmHLITcD7WnyP9MO0fP8O97Cr88fschfBMix/zk+5u+6Ou&#10;DNeGkPUq2nGSQUCtHWzp2rtnFk3R0HqbakKk5SxssB/tnNAc37AfUwA0Nlwxku3z9bTmS8Al7jMC&#10;8rBv4KGjVYoIrLo9Iz7pmG7LiDycXpw4BqYnCUQjyyJB9oDJMunnm8yhHOJlnXPd4iH0+l9LwO6l&#10;iaGMgOZpCTUAQ6axFdCDzZ+R43r2Oze6uA5W4YV37fkXUWivLmwnehcFthd5H67/Qj0cb50XSSKq&#10;26IS3eOR4533gGCesfSzDz0fIZWPfHh0IctHbjCkiEgNGnw0eSgGr0VVAm2dr3PBk49m3PKi1OPF&#10;WGPyEpjd/SVHTJjaS5hLR1w8n3irpi3EaeD/GCIt5ss3pCz0pgNPZGSLec7DN7jhHMbDR8ervwEA&#10;AP//AwBQSwMEFAAGAAgAAAAhAEjB3GvaAAAABwEAAA8AAABkcnMvZG93bnJldi54bWxMj8FOwzAQ&#10;RO9I/IO1SNyoHZBKFeJUKIgTB0ToBzjxkriN12nstOHv2XKBy2pHs5p9U2wXP4gTTtEF0pCtFAik&#10;NlhHnYbd5+vdBkRMhqwZAqGGb4ywLa+vCpPbcKYPPNWpExxCMTca+pTGXMrY9uhNXIURib2vMHmT&#10;WE6dtJM5c7gf5L1Sa+mNI/7QmxGrHttDPXsNYziGZn+MlX9rX9bvjtzjXFda394sz08gEi7p7xgu&#10;+IwOJTM1YSYbxaCBi6TfefHURrFueMuyhwxkWcj//OUPAAAA//8DAFBLAQItABQABgAIAAAAIQC2&#10;gziS/gAAAOEBAAATAAAAAAAAAAAAAAAAAAAAAABbQ29udGVudF9UeXBlc10ueG1sUEsBAi0AFAAG&#10;AAgAAAAhADj9If/WAAAAlAEAAAsAAAAAAAAAAAAAAAAALwEAAF9yZWxzLy5yZWxzUEsBAi0AFAAG&#10;AAgAAAAhAIJhRTroBQAAvBQAAA4AAAAAAAAAAAAAAAAALgIAAGRycy9lMm9Eb2MueG1sUEsBAi0A&#10;FAAGAAgAAAAhAEjB3GvaAAAABwEAAA8AAAAAAAAAAAAAAAAAQggAAGRycy9kb3ducmV2LnhtbFBL&#10;BQYAAAAABAAEAPMAAABJCQAAAAA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B6586E" w:rsidRDefault="00A40CE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6586E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Actividad integradora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D9EF26C" wp14:editId="45C6DDB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586E" w:rsidRDefault="00B6586E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 w:rsidRPr="00B6586E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MATERIA: MEDICINA BASADA EN EVIDENCIAS | Docente: Doctor Hugo Villalobos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9EF26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+igIAAG8FAAAOAAAAZHJzL2Uyb0RvYy54bWysVE1v2zAMvQ/YfxB0X2ynadoGdYosRYcB&#10;QVssHXpWZKkxJomapMTOfv0o2U6KbpcOu9iU+Ejx45HXN61WZC+cr8GUtBjllAjDoarNS0m/P919&#10;uqTEB2YqpsCIkh6Epzfzjx+uGzsTY9iCqoQj6MT4WWNLug3BzrLM863QzI/ACoNKCU6zgEf3klWO&#10;Nehdq2yc59OsAVdZB1x4j7e3nZLOk38pBQ8PUnoRiCopxhbS16XvJn6z+TWbvThmtzXvw2D/EIVm&#10;tcFHj65uWWBk5+o/XOmaO/Agw4iDzkDKmouUA2ZT5G+yWW+ZFSkXLI63xzL5/+eW3+8fHakr7N0Y&#10;W2WYxiYtd6xyQCpBgmgDkKjCQjXWzxC/tmgR2s/QotFw7/Ey5t9Kp+MfMyOox5IfjmVGX4Tj5fnF&#10;+VmRo4qjrphMz/JJdJOdrK3z4YsATaJQUodtTNVl+5UPHXSAxMcM3NVKpVYqQ5qSTs/O82Rw1KBz&#10;ZSJWJFL0bmJGXeRJCgclIkaZb0JiUVIC8SLRUSyVI3uGRGKcCxNS7skvoiNKYhDvMezxp6jeY9zl&#10;MbwMJhyNdW3ApezfhF39GEKWHR5r/irvKIZ203ZsGBq7geqA/XbQjY63/K7GpqyYD4/M4axgH3H+&#10;wwN+pAIsPvQSJVtwv/52H/FIYdRS0uDsldT/3DEnKFFfDZL7qphMIj9COqHgklDkVxfjSzxuhnuz&#10;00vAhhS4ZCxPYkQHNYjSgX7GDbGID6KKGY7PlnQziMvQLQPcMFwsFgmEk2lZWJm15dF17E9k21P7&#10;zJztKRkH4x6GAWWzN8zssIk6drELyM9E21jirqB96XGqE/H7DRTXxutzQp325Pw3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nQRM&#10;PooCAABv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B6586E" w:rsidRDefault="00B6586E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B6586E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MATERIA: MEDICINA BASADA EN EVIDENCIAS | Docente: Doctor Hugo Villalobos       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34B66E" wp14:editId="76478AF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6586E" w:rsidRDefault="00B6586E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UNIVERSIDAD GUADALAJARA LAMAR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6586E" w:rsidRDefault="00B6586E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David García Pérez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34B66E" id="Cuadro de tex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l9sn1YkCAABv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6586E" w:rsidRDefault="00B6586E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UNIVERSIDAD GUADALAJARA LAMAR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B6586E" w:rsidRDefault="00B6586E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David García Pérez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AA892F" wp14:editId="765DA21E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6586E" w:rsidRDefault="00B6586E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1AA892F" id="Rectángulo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CIog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kSvHwTJIVlDukD8W0mA5w29qfJUlc/6eWZwkfEjcDv4OD6mgLSj0f5RUYH+8Jw/2SHDUUtLiZBbU&#10;fd8wKyhRXzRS/2R6NgmjfHixh5fV4UVvmgXgw41xDxkef9HZerX/lRaaZ1wi8xAVVUxzjF3Q1f53&#10;4dO+wCXExXwejXB4DfNL/Wh4gA5dDpx76p6ZNT0xPTL6FvYzzPJX/Ey2wVPDfONB1pG8L13t+4+D&#10;H4nUL6mwWQ7v0epllc5+AwAA//8DAFBLAwQUAAYACAAAACEAiBVmrNoAAAAEAQAADwAAAGRycy9k&#10;b3ducmV2LnhtbEyPwU7DMBBE70j8g7VI3KhDkasS4lRQiSMVtEG9uvESR43XUey24e/Z9kIvI61m&#10;NPO2WIy+E0ccYhtIw+MkA4FUB9tSo6HavD/MQcRkyJouEGr4xQiL8vamMLkNJ/rC4zo1gkso5kaD&#10;S6nPpYy1Q2/iJPRI7P2EwZvE59BIO5gTl/tOTrNsJr1piRec6XHpsN6vD17DdLt132/00bpPXK32&#10;ylYqLSut7+/G1xcQCcf0H4YzPqNDyUy7cCAbRaeBH0kXZe/5aQZixxmlFMiykNfw5R8AAAD//wMA&#10;UEsBAi0AFAAGAAgAAAAhALaDOJL+AAAA4QEAABMAAAAAAAAAAAAAAAAAAAAAAFtDb250ZW50X1R5&#10;cGVzXS54bWxQSwECLQAUAAYACAAAACEAOP0h/9YAAACUAQAACwAAAAAAAAAAAAAAAAAvAQAAX3Jl&#10;bHMvLnJlbHNQSwECLQAUAAYACAAAACEAP+IwiKICAACSBQAADgAAAAAAAAAAAAAAAAAuAgAAZHJz&#10;L2Uyb0RvYy54bWxQSwECLQAUAAYACAAAACEAiBVmrNoAAAAEAQAADwAAAAAAAAAAAAAAAAD8BAAA&#10;ZHJzL2Rvd25yZXYueG1sUEsFBgAAAAAEAAQA8wAAAAM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6586E" w:rsidRDefault="00B6586E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decuadrcula6concolores"/>
        <w:tblpPr w:leftFromText="141" w:rightFromText="141" w:vertAnchor="page" w:horzAnchor="margin" w:tblpY="1739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390"/>
        <w:gridCol w:w="1537"/>
        <w:gridCol w:w="1426"/>
        <w:gridCol w:w="1692"/>
        <w:gridCol w:w="1661"/>
        <w:gridCol w:w="1122"/>
      </w:tblGrid>
      <w:tr w:rsidR="008178FA" w:rsidTr="00817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Tipo de estudio</w:t>
            </w:r>
          </w:p>
        </w:tc>
        <w:tc>
          <w:tcPr>
            <w:tcW w:w="1484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Medidas de asociación o criterios de validez</w:t>
            </w:r>
          </w:p>
        </w:tc>
        <w:tc>
          <w:tcPr>
            <w:tcW w:w="1372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Fórmulas</w:t>
            </w:r>
          </w:p>
        </w:tc>
        <w:tc>
          <w:tcPr>
            <w:tcW w:w="173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Sesgos más comunes</w:t>
            </w:r>
          </w:p>
        </w:tc>
        <w:tc>
          <w:tcPr>
            <w:tcW w:w="117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Nivel de evidencia</w:t>
            </w:r>
          </w:p>
        </w:tc>
      </w:tr>
      <w:tr w:rsidR="008178FA" w:rsidTr="00817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Pruebas diagnósticas con resultados cualitativos y dicotómicos</w:t>
            </w:r>
          </w:p>
        </w:tc>
        <w:tc>
          <w:tcPr>
            <w:tcW w:w="160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Observacional </w:t>
            </w:r>
          </w:p>
        </w:tc>
        <w:tc>
          <w:tcPr>
            <w:tcW w:w="1484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Sensibilidad (S), especificidad (E), valor predictivo positivo (VP+), valor predictivo negativo (VP-), prevalencia (P), exactitud (Ex)</w:t>
            </w:r>
          </w:p>
        </w:tc>
        <w:tc>
          <w:tcPr>
            <w:tcW w:w="1372" w:type="dxa"/>
            <w:shd w:val="clear" w:color="auto" w:fill="E7E6E6" w:themeFill="background2"/>
          </w:tcPr>
          <w:p w:rsidR="008178FA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S=</w:t>
            </w:r>
            <w:r>
              <w:rPr>
                <w:sz w:val="24"/>
                <w:szCs w:val="24"/>
              </w:rPr>
              <w:t>(a)/(</w:t>
            </w:r>
            <w:proofErr w:type="spellStart"/>
            <w:r>
              <w:rPr>
                <w:sz w:val="24"/>
                <w:szCs w:val="24"/>
              </w:rPr>
              <w:t>a+c</w:t>
            </w:r>
            <w:proofErr w:type="spellEnd"/>
            <w:r>
              <w:rPr>
                <w:sz w:val="24"/>
                <w:szCs w:val="24"/>
              </w:rPr>
              <w:t xml:space="preserve">) x </w:t>
            </w:r>
            <w:r w:rsidRPr="00A076AB">
              <w:rPr>
                <w:sz w:val="24"/>
                <w:szCs w:val="24"/>
              </w:rPr>
              <w:t>100</w:t>
            </w:r>
          </w:p>
          <w:p w:rsidR="008178FA" w:rsidRDefault="008178FA" w:rsidP="00B103CA">
            <w:pPr>
              <w:tabs>
                <w:tab w:val="left" w:pos="6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178FA" w:rsidRDefault="008178FA" w:rsidP="008178FA">
            <w:pPr>
              <w:tabs>
                <w:tab w:val="left" w:pos="6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E=(d)/(</w:t>
            </w:r>
            <w:proofErr w:type="spellStart"/>
            <w:r>
              <w:rPr>
                <w:sz w:val="24"/>
                <w:szCs w:val="24"/>
              </w:rPr>
              <w:t>b+d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A076A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A076AB">
              <w:rPr>
                <w:sz w:val="24"/>
                <w:szCs w:val="24"/>
              </w:rPr>
              <w:t>100</w:t>
            </w:r>
          </w:p>
          <w:p w:rsidR="008178FA" w:rsidRDefault="008178FA" w:rsidP="00B103CA">
            <w:pPr>
              <w:tabs>
                <w:tab w:val="left" w:pos="6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178FA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>VP+=</w:t>
            </w:r>
            <w:r>
              <w:rPr>
                <w:sz w:val="24"/>
                <w:szCs w:val="24"/>
              </w:rPr>
              <w:t>(a)/(</w:t>
            </w:r>
            <w:proofErr w:type="spellStart"/>
            <w:r>
              <w:rPr>
                <w:sz w:val="24"/>
                <w:szCs w:val="24"/>
              </w:rPr>
              <w:t>a+b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178FA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178FA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>VP-=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(c+d)</m:t>
                  </m:r>
                </m:den>
              </m:f>
            </m:oMath>
          </w:p>
          <w:p w:rsidR="008178FA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8178FA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P=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a+c</w:t>
            </w:r>
            <w:proofErr w:type="spellEnd"/>
            <w:r>
              <w:rPr>
                <w:sz w:val="24"/>
                <w:szCs w:val="24"/>
              </w:rPr>
              <w:t>)/(</w:t>
            </w:r>
            <w:proofErr w:type="spellStart"/>
            <w:r>
              <w:rPr>
                <w:sz w:val="24"/>
                <w:szCs w:val="24"/>
              </w:rPr>
              <w:t>a+b+c+d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178FA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a+d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(a+b+c+d)</m:t>
                  </m:r>
                </m:den>
              </m:f>
            </m:oMath>
            <w:r>
              <w:rPr>
                <w:rFonts w:ascii="Arial" w:eastAsiaTheme="minorEastAsia" w:hAnsi="Arial" w:cs="Arial"/>
                <w:sz w:val="36"/>
                <w:szCs w:val="36"/>
              </w:rPr>
              <w:t xml:space="preserve"> </w:t>
            </w:r>
            <w:r w:rsidRPr="00A076AB">
              <w:rPr>
                <w:sz w:val="24"/>
                <w:szCs w:val="24"/>
              </w:rPr>
              <w:t>x100</w:t>
            </w:r>
          </w:p>
        </w:tc>
        <w:tc>
          <w:tcPr>
            <w:tcW w:w="173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Sesgo de medición, sesgo de verificación</w:t>
            </w:r>
          </w:p>
        </w:tc>
        <w:tc>
          <w:tcPr>
            <w:tcW w:w="117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8178FA" w:rsidTr="00817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Estudio de cohorte</w:t>
            </w:r>
          </w:p>
        </w:tc>
        <w:tc>
          <w:tcPr>
            <w:tcW w:w="160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Observacional prospectivo </w:t>
            </w:r>
          </w:p>
        </w:tc>
        <w:tc>
          <w:tcPr>
            <w:tcW w:w="1484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Incidencia, riesgo relativo, riesgo atribuible</w:t>
            </w:r>
          </w:p>
        </w:tc>
        <w:tc>
          <w:tcPr>
            <w:tcW w:w="1372" w:type="dxa"/>
            <w:shd w:val="clear" w:color="auto" w:fill="E7E6E6" w:themeFill="background2"/>
          </w:tcPr>
          <w:p w:rsidR="008178FA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Incidencia expuestos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=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a+b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</w:p>
          <w:p w:rsidR="008178FA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178FA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Incidencia no expuestos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I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ne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c+d</m:t>
                  </m:r>
                </m:den>
              </m:f>
            </m:oMath>
          </w:p>
          <w:p w:rsidR="008178FA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8178FA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129CD">
              <w:rPr>
                <w:sz w:val="24"/>
                <w:szCs w:val="24"/>
              </w:rPr>
              <w:t>Riesgo relativo=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(a+b)</m:t>
                      </m:r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(c+d)</m:t>
                      </m:r>
                    </m:den>
                  </m:f>
                </m:den>
              </m:f>
            </m:oMath>
          </w:p>
          <w:p w:rsidR="008178FA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8178FA" w:rsidRPr="00234353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Riesgo atribuible=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I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ne</w:t>
            </w:r>
            <w:proofErr w:type="spellEnd"/>
          </w:p>
        </w:tc>
        <w:tc>
          <w:tcPr>
            <w:tcW w:w="173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Sesgo de susceptibilidad, sesgo de sobrevivencia, sesgo de migración, sesgo de información</w:t>
            </w:r>
          </w:p>
        </w:tc>
        <w:tc>
          <w:tcPr>
            <w:tcW w:w="117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II-2</w:t>
            </w:r>
          </w:p>
        </w:tc>
      </w:tr>
      <w:tr w:rsidR="008178FA" w:rsidTr="00817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lastRenderedPageBreak/>
              <w:t>Estudio de casos y controles</w:t>
            </w:r>
          </w:p>
        </w:tc>
        <w:tc>
          <w:tcPr>
            <w:tcW w:w="160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Observacional retrospectivo</w:t>
            </w:r>
          </w:p>
        </w:tc>
        <w:tc>
          <w:tcPr>
            <w:tcW w:w="1484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Razón de momios</w:t>
            </w:r>
          </w:p>
        </w:tc>
        <w:tc>
          <w:tcPr>
            <w:tcW w:w="1372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Razón de momios (OR)=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d</m:t>
                      </m:r>
                    </m:den>
                  </m:f>
                </m:den>
              </m:f>
            </m:oMath>
          </w:p>
        </w:tc>
        <w:tc>
          <w:tcPr>
            <w:tcW w:w="173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Sesgo de selección, sesgo de medición</w:t>
            </w:r>
          </w:p>
        </w:tc>
        <w:tc>
          <w:tcPr>
            <w:tcW w:w="1171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II-2</w:t>
            </w:r>
          </w:p>
        </w:tc>
      </w:tr>
    </w:tbl>
    <w:p w:rsidR="008178FA" w:rsidRDefault="008178FA" w:rsidP="008178FA"/>
    <w:tbl>
      <w:tblPr>
        <w:tblStyle w:val="Tabladecuadrcula6concolores"/>
        <w:tblpPr w:leftFromText="141" w:rightFromText="141" w:vertAnchor="page" w:horzAnchor="margin" w:tblpY="4349"/>
        <w:tblW w:w="9214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413"/>
        <w:gridCol w:w="1689"/>
        <w:gridCol w:w="1288"/>
        <w:gridCol w:w="1842"/>
        <w:gridCol w:w="1707"/>
        <w:gridCol w:w="1275"/>
      </w:tblGrid>
      <w:tr w:rsidR="008178FA" w:rsidTr="00817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Tipo de estudio</w:t>
            </w:r>
          </w:p>
        </w:tc>
        <w:tc>
          <w:tcPr>
            <w:tcW w:w="1288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Medidas de asociación o criterios de validez</w:t>
            </w:r>
          </w:p>
        </w:tc>
        <w:tc>
          <w:tcPr>
            <w:tcW w:w="1842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Fórmulas</w:t>
            </w:r>
          </w:p>
        </w:tc>
        <w:tc>
          <w:tcPr>
            <w:tcW w:w="1707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Sesgos más comunes</w:t>
            </w:r>
          </w:p>
        </w:tc>
        <w:tc>
          <w:tcPr>
            <w:tcW w:w="1275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4353">
              <w:rPr>
                <w:sz w:val="24"/>
                <w:szCs w:val="24"/>
              </w:rPr>
              <w:t>Nivel de evidencia</w:t>
            </w:r>
          </w:p>
        </w:tc>
      </w:tr>
      <w:tr w:rsidR="008178FA" w:rsidTr="00817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Ensayos clínicos</w:t>
            </w:r>
          </w:p>
        </w:tc>
        <w:tc>
          <w:tcPr>
            <w:tcW w:w="1689" w:type="dxa"/>
            <w:shd w:val="clear" w:color="auto" w:fill="E7E6E6" w:themeFill="background2"/>
          </w:tcPr>
          <w:p w:rsidR="008178FA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Experimental.</w:t>
            </w:r>
          </w:p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Estudio longitudinal de cohortes  </w:t>
            </w:r>
          </w:p>
        </w:tc>
        <w:tc>
          <w:tcPr>
            <w:tcW w:w="1288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Riesgo relativo, riesgo absoluto </w:t>
            </w:r>
          </w:p>
        </w:tc>
        <w:tc>
          <w:tcPr>
            <w:tcW w:w="1842" w:type="dxa"/>
            <w:shd w:val="clear" w:color="auto" w:fill="E7E6E6" w:themeFill="background2"/>
          </w:tcPr>
          <w:p w:rsidR="008178FA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129CD">
              <w:rPr>
                <w:sz w:val="24"/>
                <w:szCs w:val="24"/>
              </w:rPr>
              <w:t>Riesgo relativo=</w:t>
            </w:r>
            <w:r>
              <w:rPr>
                <w:sz w:val="24"/>
                <w:szCs w:val="24"/>
              </w:rPr>
              <w:t xml:space="preserve">  (Riesgo en el grupo control – riesgo en el grupo experimental) / riesgo en el grupo control</w:t>
            </w:r>
          </w:p>
          <w:p w:rsidR="008178FA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Riesgo absoluto= Riesgo en el grupo control – riesgo en el grupo experimental </w:t>
            </w:r>
          </w:p>
        </w:tc>
        <w:tc>
          <w:tcPr>
            <w:tcW w:w="1707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4F69">
              <w:rPr>
                <w:sz w:val="24"/>
                <w:szCs w:val="24"/>
              </w:rPr>
              <w:t>Sesgo del procedimiento de selección</w:t>
            </w:r>
            <w:r>
              <w:rPr>
                <w:sz w:val="24"/>
                <w:szCs w:val="24"/>
              </w:rPr>
              <w:t>, sesgo de aleatorización</w:t>
            </w:r>
          </w:p>
        </w:tc>
        <w:tc>
          <w:tcPr>
            <w:tcW w:w="1275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8178FA" w:rsidTr="00817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Metanálisis</w:t>
            </w:r>
            <w:proofErr w:type="spellEnd"/>
          </w:p>
        </w:tc>
        <w:tc>
          <w:tcPr>
            <w:tcW w:w="1689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sistemática  </w:t>
            </w:r>
          </w:p>
        </w:tc>
        <w:tc>
          <w:tcPr>
            <w:tcW w:w="1288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 al cuadrado </w:t>
            </w:r>
          </w:p>
        </w:tc>
        <w:tc>
          <w:tcPr>
            <w:tcW w:w="1842" w:type="dxa"/>
            <w:shd w:val="clear" w:color="auto" w:fill="E7E6E6" w:themeFill="background2"/>
          </w:tcPr>
          <w:p w:rsidR="008178FA" w:rsidRPr="009B4040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= ∑(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Observada-Teórica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Teórica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7" w:type="dxa"/>
            <w:shd w:val="clear" w:color="auto" w:fill="E7E6E6" w:themeFill="background2"/>
          </w:tcPr>
          <w:p w:rsidR="008178FA" w:rsidRPr="00AC7A29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Sesgo de publicación, sesgo de selección, sesgo en la extracción de datos</w:t>
            </w:r>
          </w:p>
        </w:tc>
        <w:tc>
          <w:tcPr>
            <w:tcW w:w="1275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8178FA" w:rsidTr="00817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Tamizaje </w:t>
            </w:r>
          </w:p>
        </w:tc>
        <w:tc>
          <w:tcPr>
            <w:tcW w:w="1689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Epidemiológico</w:t>
            </w:r>
          </w:p>
        </w:tc>
        <w:tc>
          <w:tcPr>
            <w:tcW w:w="1288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Sesgo de interpretación, sesgo de selección, sesgo  de incidencia-</w:t>
            </w:r>
            <w:r>
              <w:rPr>
                <w:sz w:val="24"/>
                <w:szCs w:val="24"/>
              </w:rPr>
              <w:lastRenderedPageBreak/>
              <w:t>prevalencia, sesgo de longitud y sesgo de tiempo</w:t>
            </w:r>
          </w:p>
        </w:tc>
        <w:tc>
          <w:tcPr>
            <w:tcW w:w="1275" w:type="dxa"/>
            <w:shd w:val="clear" w:color="auto" w:fill="E7E6E6" w:themeFill="background2"/>
          </w:tcPr>
          <w:p w:rsidR="008178FA" w:rsidRPr="00234353" w:rsidRDefault="008178FA" w:rsidP="00B10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</w:t>
            </w:r>
          </w:p>
        </w:tc>
      </w:tr>
    </w:tbl>
    <w:p w:rsidR="008178FA" w:rsidRDefault="008178FA" w:rsidP="008178FA"/>
    <w:p w:rsidR="008178FA" w:rsidRDefault="008178FA" w:rsidP="008178FA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885529344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8178FA" w:rsidRDefault="008178FA" w:rsidP="008178FA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424390001"/>
            <w:bibliography/>
          </w:sdtPr>
          <w:sdtContent>
            <w:p w:rsidR="008178FA" w:rsidRPr="00A36530" w:rsidRDefault="008178FA" w:rsidP="00A3653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bookmarkStart w:id="0" w:name="_GoBack"/>
              <w:bookmarkEnd w:id="0"/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i/>
                  <w:iCs/>
                  <w:noProof/>
                  <w:lang w:val="es-ES"/>
                </w:rPr>
                <w:t>El meta-análisis.</w:t>
              </w:r>
              <w:r>
                <w:rPr>
                  <w:noProof/>
                  <w:lang w:val="es-ES"/>
                </w:rPr>
                <w:t xml:space="preserve"> (s.f.). Obtenido de http://bvs.sld.cu/revistas/mil/vol24_2_95/mil11295.htm</w:t>
              </w:r>
              <w:r>
                <w:rPr>
                  <w:b/>
                  <w:bCs/>
                </w:rPr>
                <w:fldChar w:fldCharType="end"/>
              </w:r>
            </w:p>
            <w:sdt>
              <w:sdtPr>
                <w:id w:val="111145805"/>
                <w:bibliography/>
              </w:sdtPr>
              <w:sdtContent>
                <w:p w:rsidR="009C7D50" w:rsidRDefault="009C7D50" w:rsidP="009C7D50">
                  <w:pPr>
                    <w:pStyle w:val="Bibliografa"/>
                    <w:ind w:left="720" w:hanging="720"/>
                    <w:rPr>
                      <w:noProof/>
                      <w:sz w:val="24"/>
                      <w:szCs w:val="24"/>
                      <w:lang w:val="es-ES"/>
                    </w:rPr>
                  </w:pPr>
                  <w:r>
                    <w:fldChar w:fldCharType="begin"/>
                  </w:r>
                  <w:r>
                    <w:instrText>BIBLIOGRAPHY</w:instrText>
                  </w:r>
                  <w:r>
                    <w:fldChar w:fldCharType="separate"/>
                  </w:r>
                  <w:r>
                    <w:rPr>
                      <w:i/>
                      <w:iCs/>
                      <w:noProof/>
                      <w:lang w:val="es-ES"/>
                    </w:rPr>
                    <w:t>Los sesgos más frecuentes.</w:t>
                  </w:r>
                  <w:r>
                    <w:rPr>
                      <w:noProof/>
                      <w:lang w:val="es-ES"/>
                    </w:rPr>
                    <w:t xml:space="preserve"> (2007). Obtenido de http://escuela.med.puc.cl/recursos/recepidem/insIntrod4.htm</w:t>
                  </w:r>
                </w:p>
                <w:p w:rsidR="009C7D50" w:rsidRDefault="009C7D50" w:rsidP="009C7D50">
                  <w:pPr>
                    <w:pStyle w:val="Bibliografa"/>
                    <w:ind w:left="720" w:hanging="720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 xml:space="preserve">Primo, J. (24 de Enero de 2003).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Niveles de evidencia y grados de recomendación (I/II).</w:t>
                  </w:r>
                  <w:r>
                    <w:rPr>
                      <w:noProof/>
                      <w:lang w:val="es-ES"/>
                    </w:rPr>
                    <w:t xml:space="preserve"> Obtenido de http://www.svpd.org/mbe/niveles-grados.pdf</w:t>
                  </w:r>
                </w:p>
                <w:p w:rsidR="009C7D50" w:rsidRDefault="009C7D50" w:rsidP="009C7D50">
                  <w:pPr>
                    <w:pStyle w:val="Bibliografa"/>
                    <w:ind w:left="720" w:hanging="720"/>
                    <w:rPr>
                      <w:noProof/>
                      <w:lang w:val="es-ES"/>
                    </w:rPr>
                  </w:pPr>
                  <w:r>
                    <w:rPr>
                      <w:i/>
                      <w:iCs/>
                      <w:noProof/>
                      <w:lang w:val="es-ES"/>
                    </w:rPr>
                    <w:t>TIPOS DE ESTUDIOS.</w:t>
                  </w:r>
                  <w:r>
                    <w:rPr>
                      <w:noProof/>
                      <w:lang w:val="es-ES"/>
                    </w:rPr>
                    <w:t xml:space="preserve"> (s.f.). Obtenido de http://www.uv.es/invsalud/invsalud/disenyo-tipo-estudio.htm</w:t>
                  </w:r>
                </w:p>
                <w:p w:rsidR="009C7D50" w:rsidRDefault="009C7D50" w:rsidP="009C7D50">
                  <w:r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  <w:p w:rsidR="009C7D50" w:rsidRPr="009C7D50" w:rsidRDefault="009C7D50" w:rsidP="009C7D50"/>
            <w:p w:rsidR="008178FA" w:rsidRDefault="008178FA" w:rsidP="008178FA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6866E6" w:rsidRDefault="006866E6"/>
    <w:sectPr w:rsidR="006866E6" w:rsidSect="00B6586E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E6" w:rsidRDefault="00A40CE6" w:rsidP="008178FA">
      <w:pPr>
        <w:spacing w:after="0" w:line="240" w:lineRule="auto"/>
      </w:pPr>
      <w:r>
        <w:separator/>
      </w:r>
    </w:p>
  </w:endnote>
  <w:endnote w:type="continuationSeparator" w:id="0">
    <w:p w:rsidR="00A40CE6" w:rsidRDefault="00A40CE6" w:rsidP="008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E6" w:rsidRDefault="00A40CE6" w:rsidP="008178FA">
      <w:pPr>
        <w:spacing w:after="0" w:line="240" w:lineRule="auto"/>
      </w:pPr>
      <w:r>
        <w:separator/>
      </w:r>
    </w:p>
  </w:footnote>
  <w:footnote w:type="continuationSeparator" w:id="0">
    <w:p w:rsidR="00A40CE6" w:rsidRDefault="00A40CE6" w:rsidP="00817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6E"/>
    <w:rsid w:val="00305680"/>
    <w:rsid w:val="006866E6"/>
    <w:rsid w:val="008178FA"/>
    <w:rsid w:val="009C7D50"/>
    <w:rsid w:val="00A36530"/>
    <w:rsid w:val="00A40CE6"/>
    <w:rsid w:val="00B6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8392F-9FD0-485A-A975-8E187EE0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7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6586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586E"/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178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table" w:styleId="Tabladecuadrcula6concolores-nfasis1">
    <w:name w:val="Grid Table 6 Colorful Accent 1"/>
    <w:basedOn w:val="Tablanormal"/>
    <w:uiPriority w:val="51"/>
    <w:rsid w:val="008178F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8178FA"/>
  </w:style>
  <w:style w:type="paragraph" w:styleId="Encabezado">
    <w:name w:val="header"/>
    <w:basedOn w:val="Normal"/>
    <w:link w:val="EncabezadoCar"/>
    <w:uiPriority w:val="99"/>
    <w:unhideWhenUsed/>
    <w:rsid w:val="00817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8FA"/>
  </w:style>
  <w:style w:type="paragraph" w:styleId="Piedepgina">
    <w:name w:val="footer"/>
    <w:basedOn w:val="Normal"/>
    <w:link w:val="PiedepginaCar"/>
    <w:uiPriority w:val="99"/>
    <w:unhideWhenUsed/>
    <w:rsid w:val="00817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8FA"/>
  </w:style>
  <w:style w:type="table" w:styleId="Tabladecuadrcula6concolores">
    <w:name w:val="Grid Table 6 Colorful"/>
    <w:basedOn w:val="Tablanormal"/>
    <w:uiPriority w:val="51"/>
    <w:rsid w:val="008178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E56A19-CA98-4921-86DB-9020B0D4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integradora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</dc:title>
  <dc:subject>UNIVERSIDAD GUADALAJARA LAMAR</dc:subject>
  <dc:creator>David García Pérez</dc:creator>
  <cp:keywords/>
  <dc:description/>
  <cp:lastModifiedBy>David García Pérez</cp:lastModifiedBy>
  <cp:revision>4</cp:revision>
  <dcterms:created xsi:type="dcterms:W3CDTF">2016-04-20T05:28:00Z</dcterms:created>
  <dcterms:modified xsi:type="dcterms:W3CDTF">2016-04-20T05:47:00Z</dcterms:modified>
</cp:coreProperties>
</file>