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6"/>
        <w:tblW w:w="9230" w:type="dxa"/>
        <w:tblLook w:val="04A0" w:firstRow="1" w:lastRow="0" w:firstColumn="1" w:lastColumn="0" w:noHBand="0" w:noVBand="1"/>
      </w:tblPr>
      <w:tblGrid>
        <w:gridCol w:w="4615"/>
        <w:gridCol w:w="4615"/>
      </w:tblGrid>
      <w:tr w:rsidR="009051C8" w:rsidTr="00760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vAlign w:val="center"/>
          </w:tcPr>
          <w:p w:rsidR="009051C8" w:rsidRPr="00760BAF" w:rsidRDefault="009051C8" w:rsidP="00760BAF">
            <w:pPr>
              <w:jc w:val="center"/>
              <w:rPr>
                <w:color w:val="000000" w:themeColor="text1"/>
                <w:u w:val="single"/>
              </w:rPr>
            </w:pPr>
            <w:r w:rsidRPr="00760BAF">
              <w:rPr>
                <w:color w:val="000000" w:themeColor="text1"/>
                <w:u w:val="single"/>
              </w:rPr>
              <w:t>TIPOS DE ESTUDIOS</w:t>
            </w:r>
          </w:p>
        </w:tc>
        <w:tc>
          <w:tcPr>
            <w:tcW w:w="4615" w:type="dxa"/>
            <w:vAlign w:val="center"/>
          </w:tcPr>
          <w:p w:rsidR="009051C8" w:rsidRPr="00760BAF" w:rsidRDefault="009051C8" w:rsidP="0076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u w:val="single"/>
              </w:rPr>
            </w:pPr>
            <w:r w:rsidRPr="00760BAF">
              <w:rPr>
                <w:color w:val="000000" w:themeColor="text1"/>
                <w:u w:val="single"/>
              </w:rPr>
              <w:t>CARACTERISITICAS</w:t>
            </w:r>
          </w:p>
        </w:tc>
      </w:tr>
      <w:tr w:rsidR="00B67CAA" w:rsidTr="0076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vAlign w:val="center"/>
          </w:tcPr>
          <w:p w:rsidR="00B67CAA" w:rsidRPr="00760BAF" w:rsidRDefault="00B67CAA" w:rsidP="00760BAF">
            <w:pPr>
              <w:jc w:val="center"/>
              <w:rPr>
                <w:color w:val="000000" w:themeColor="text1"/>
              </w:rPr>
            </w:pPr>
            <w:r w:rsidRPr="00760BAF">
              <w:rPr>
                <w:color w:val="000000" w:themeColor="text1"/>
              </w:rPr>
              <w:t xml:space="preserve">Ensayos </w:t>
            </w:r>
            <w:r w:rsidR="009051C8" w:rsidRPr="00760BAF">
              <w:rPr>
                <w:color w:val="000000" w:themeColor="text1"/>
              </w:rPr>
              <w:t>clínicos</w:t>
            </w:r>
          </w:p>
        </w:tc>
        <w:tc>
          <w:tcPr>
            <w:tcW w:w="4615" w:type="dxa"/>
            <w:vAlign w:val="center"/>
          </w:tcPr>
          <w:p w:rsidR="00B67CAA" w:rsidRPr="00760BAF" w:rsidRDefault="008759CC" w:rsidP="0076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0BAF">
              <w:rPr>
                <w:color w:val="000000" w:themeColor="text1"/>
              </w:rPr>
              <w:t xml:space="preserve">Es eficaz para la administración de un nuevo tratamiento, </w:t>
            </w:r>
            <w:r w:rsidR="00601DB4" w:rsidRPr="00760BAF">
              <w:rPr>
                <w:color w:val="000000" w:themeColor="text1"/>
              </w:rPr>
              <w:t>ya que evalúa a la muestra, la patología, los medicamentos que se usaran, el precio que pueden llegar a tener y el seguimiento a los pacientes que se sometieron a un tratamiento en base a un padecimiento.</w:t>
            </w:r>
          </w:p>
        </w:tc>
      </w:tr>
      <w:tr w:rsidR="00B67CAA" w:rsidTr="00760BAF">
        <w:trPr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vAlign w:val="center"/>
          </w:tcPr>
          <w:p w:rsidR="00B67CAA" w:rsidRPr="00760BAF" w:rsidRDefault="009051C8" w:rsidP="00760BAF">
            <w:pPr>
              <w:jc w:val="center"/>
              <w:rPr>
                <w:color w:val="000000" w:themeColor="text1"/>
              </w:rPr>
            </w:pPr>
            <w:r w:rsidRPr="00760BAF">
              <w:rPr>
                <w:color w:val="000000" w:themeColor="text1"/>
              </w:rPr>
              <w:t>Metaná</w:t>
            </w:r>
            <w:r w:rsidR="00B67CAA" w:rsidRPr="00760BAF">
              <w:rPr>
                <w:color w:val="000000" w:themeColor="text1"/>
              </w:rPr>
              <w:t>lisis</w:t>
            </w:r>
          </w:p>
        </w:tc>
        <w:tc>
          <w:tcPr>
            <w:tcW w:w="4615" w:type="dxa"/>
            <w:vAlign w:val="center"/>
          </w:tcPr>
          <w:p w:rsidR="00B67CAA" w:rsidRPr="00760BAF" w:rsidRDefault="00601DB4" w:rsidP="0076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0BAF">
              <w:rPr>
                <w:color w:val="000000" w:themeColor="text1"/>
              </w:rPr>
              <w:t>Sintetiza los resultados de los estudios actuales, con los resultados de resultados anteriores para dar un estimado global, y a pesar de que son estudios muy extensos y tardados, son los más confiables de todos.</w:t>
            </w:r>
          </w:p>
        </w:tc>
      </w:tr>
      <w:tr w:rsidR="00B67CAA" w:rsidTr="0076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vAlign w:val="center"/>
          </w:tcPr>
          <w:p w:rsidR="00B67CAA" w:rsidRPr="00760BAF" w:rsidRDefault="009051C8" w:rsidP="00760BAF">
            <w:pPr>
              <w:jc w:val="center"/>
              <w:rPr>
                <w:color w:val="000000" w:themeColor="text1"/>
              </w:rPr>
            </w:pPr>
            <w:r w:rsidRPr="00760BAF">
              <w:rPr>
                <w:color w:val="000000" w:themeColor="text1"/>
              </w:rPr>
              <w:t>T</w:t>
            </w:r>
            <w:r w:rsidR="00B67CAA" w:rsidRPr="00760BAF">
              <w:rPr>
                <w:color w:val="000000" w:themeColor="text1"/>
              </w:rPr>
              <w:t>amizaje</w:t>
            </w:r>
          </w:p>
        </w:tc>
        <w:tc>
          <w:tcPr>
            <w:tcW w:w="4615" w:type="dxa"/>
            <w:vAlign w:val="center"/>
          </w:tcPr>
          <w:p w:rsidR="00B67CAA" w:rsidRPr="00760BAF" w:rsidRDefault="00601DB4" w:rsidP="0076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0BAF">
              <w:rPr>
                <w:color w:val="000000" w:themeColor="text1"/>
              </w:rPr>
              <w:t>Es bueno para identificar casos prevalentes e incidentes, aunque no es muy bueno para enfermedades de progresión rápida, es recomendable que las personas que participen en este tipo de evaluación tenga un nivel socioeconómico No muy bajo</w:t>
            </w:r>
            <w:r w:rsidR="00760BAF" w:rsidRPr="00760BAF">
              <w:rPr>
                <w:color w:val="000000" w:themeColor="text1"/>
              </w:rPr>
              <w:t>, y varía de acuerdo a las características de la muestra.</w:t>
            </w:r>
          </w:p>
        </w:tc>
      </w:tr>
    </w:tbl>
    <w:p w:rsidR="00601DB4" w:rsidRDefault="00601DB4" w:rsidP="00601DB4">
      <w:pPr>
        <w:pStyle w:val="Ttulo1"/>
        <w:shd w:val="clear" w:color="auto" w:fill="FFFFFF"/>
        <w:spacing w:before="0" w:beforeAutospacing="0" w:after="0" w:afterAutospacing="0"/>
      </w:pPr>
    </w:p>
    <w:p w:rsidR="00601DB4" w:rsidRPr="00601DB4" w:rsidRDefault="00601DB4" w:rsidP="00601DB4">
      <w:pPr>
        <w:pStyle w:val="Ttulo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01DB4">
        <w:rPr>
          <w:sz w:val="32"/>
          <w:szCs w:val="32"/>
        </w:rPr>
        <w:t>Bibliografia.</w:t>
      </w:r>
    </w:p>
    <w:p w:rsidR="00E20AC4" w:rsidRDefault="00601DB4" w:rsidP="00601DB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t xml:space="preserve"> </w:t>
      </w:r>
      <w:r w:rsidRPr="00601DB4">
        <w:rPr>
          <w:rFonts w:ascii="Arial" w:hAnsi="Arial" w:cs="Arial"/>
          <w:color w:val="333333"/>
          <w:sz w:val="21"/>
          <w:szCs w:val="21"/>
        </w:rPr>
        <w:t>Epidemiología inte</w:t>
      </w:r>
      <w:r>
        <w:rPr>
          <w:rFonts w:ascii="Arial" w:hAnsi="Arial" w:cs="Arial"/>
          <w:color w:val="333333"/>
          <w:sz w:val="21"/>
          <w:szCs w:val="21"/>
        </w:rPr>
        <w:t xml:space="preserve">rmedia: conceptos y aplicaciones. </w:t>
      </w:r>
      <w:r w:rsidRPr="00601DB4">
        <w:rPr>
          <w:rFonts w:ascii="Arial" w:hAnsi="Arial" w:cs="Arial"/>
          <w:color w:val="333333"/>
          <w:sz w:val="17"/>
          <w:szCs w:val="17"/>
          <w:shd w:val="clear" w:color="auto" w:fill="FFFFFF"/>
        </w:rPr>
        <w:t>By Moyses Szklo, F. Javier Nieto</w:t>
      </w:r>
    </w:p>
    <w:p w:rsidR="00760BAF" w:rsidRDefault="00760BAF" w:rsidP="00601DB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760BAF" w:rsidRDefault="00760BAF" w:rsidP="00601DB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760BAF" w:rsidRDefault="00760BAF" w:rsidP="00601DB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760BAF" w:rsidRDefault="00760BAF" w:rsidP="00601DB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760BAF" w:rsidRDefault="00760BAF" w:rsidP="00601DB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760BAF" w:rsidRDefault="00760BAF" w:rsidP="00601DB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760BAF" w:rsidRPr="00760BAF" w:rsidRDefault="00760BAF" w:rsidP="00760BAF">
      <w:pPr>
        <w:pStyle w:val="Ttulo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  <w:r w:rsidRPr="00760BAF">
        <w:rPr>
          <w:rFonts w:ascii="Arial" w:hAnsi="Arial" w:cs="Arial"/>
          <w:color w:val="333333"/>
          <w:sz w:val="24"/>
          <w:szCs w:val="24"/>
          <w:shd w:val="clear" w:color="auto" w:fill="FFFFFF"/>
        </w:rPr>
        <w:t>Jocelyn Nataly Quintero Meléndez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ISSSTE. </w:t>
      </w:r>
      <w:bookmarkStart w:id="0" w:name="_GoBack"/>
      <w:bookmarkEnd w:id="0"/>
    </w:p>
    <w:sectPr w:rsidR="00760BAF" w:rsidRPr="00760B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3733C"/>
    <w:multiLevelType w:val="hybridMultilevel"/>
    <w:tmpl w:val="EF0E82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E44588"/>
    <w:multiLevelType w:val="hybridMultilevel"/>
    <w:tmpl w:val="2D9AE53A"/>
    <w:lvl w:ilvl="0" w:tplc="15AE09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A"/>
    <w:rsid w:val="00601DB4"/>
    <w:rsid w:val="00760BAF"/>
    <w:rsid w:val="008759CC"/>
    <w:rsid w:val="009051C8"/>
    <w:rsid w:val="00B67CAA"/>
    <w:rsid w:val="00E2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F7767-B98B-490F-A103-A6DDE56C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01DB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ddmd">
    <w:name w:val="addmd"/>
    <w:basedOn w:val="Fuentedeprrafopredeter"/>
    <w:rsid w:val="00601DB4"/>
  </w:style>
  <w:style w:type="table" w:styleId="Tabladecuadrcula6concolores-nfasis6">
    <w:name w:val="Grid Table 6 Colorful Accent 6"/>
    <w:basedOn w:val="Tablanormal"/>
    <w:uiPriority w:val="51"/>
    <w:rsid w:val="00760B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Quintero</dc:creator>
  <cp:keywords/>
  <dc:description/>
  <cp:lastModifiedBy>Jocelyn Quintero</cp:lastModifiedBy>
  <cp:revision>2</cp:revision>
  <dcterms:created xsi:type="dcterms:W3CDTF">2014-04-27T16:09:00Z</dcterms:created>
  <dcterms:modified xsi:type="dcterms:W3CDTF">2014-04-27T19:52:00Z</dcterms:modified>
</cp:coreProperties>
</file>