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4"/>
        <w:tblW w:w="0" w:type="auto"/>
        <w:tblLook w:val="04A0" w:firstRow="1" w:lastRow="0" w:firstColumn="1" w:lastColumn="0" w:noHBand="0" w:noVBand="1"/>
      </w:tblPr>
      <w:tblGrid>
        <w:gridCol w:w="1851"/>
        <w:gridCol w:w="1823"/>
        <w:gridCol w:w="1802"/>
        <w:gridCol w:w="1874"/>
        <w:gridCol w:w="2226"/>
      </w:tblGrid>
      <w:tr w:rsidR="007A3DB8" w:rsidTr="00CF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7A3DB8" w:rsidRDefault="007A3DB8">
            <w:r>
              <w:t>Tipo de Estudio</w:t>
            </w:r>
          </w:p>
        </w:tc>
        <w:tc>
          <w:tcPr>
            <w:tcW w:w="1915" w:type="dxa"/>
          </w:tcPr>
          <w:p w:rsidR="007A3DB8" w:rsidRDefault="007A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Nombre  de Estudio</w:t>
            </w:r>
          </w:p>
        </w:tc>
        <w:tc>
          <w:tcPr>
            <w:tcW w:w="1915" w:type="dxa"/>
          </w:tcPr>
          <w:p w:rsidR="007A3DB8" w:rsidRDefault="007A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 de evidencia</w:t>
            </w:r>
          </w:p>
        </w:tc>
        <w:tc>
          <w:tcPr>
            <w:tcW w:w="1915" w:type="dxa"/>
          </w:tcPr>
          <w:p w:rsidR="007A3DB8" w:rsidRDefault="007A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que son </w:t>
            </w:r>
            <w:r w:rsidR="00CF3B48">
              <w:t>utilizados</w:t>
            </w:r>
          </w:p>
        </w:tc>
        <w:tc>
          <w:tcPr>
            <w:tcW w:w="1915" w:type="dxa"/>
          </w:tcPr>
          <w:p w:rsidR="007A3DB8" w:rsidRDefault="007A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Fórmulas para determinar los tipos de estudios</w:t>
            </w:r>
          </w:p>
        </w:tc>
      </w:tr>
      <w:tr w:rsidR="007A3DB8" w:rsidTr="00CF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7A3DB8" w:rsidRDefault="002862D2">
            <w:r>
              <w:t>E</w:t>
            </w:r>
            <w:r w:rsidR="007A3DB8" w:rsidRPr="007A3DB8">
              <w:t>studio experimental y prospectivo</w:t>
            </w:r>
          </w:p>
        </w:tc>
        <w:tc>
          <w:tcPr>
            <w:tcW w:w="1915" w:type="dxa"/>
          </w:tcPr>
          <w:p w:rsidR="007A3DB8" w:rsidRDefault="007A3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DB8">
              <w:t>ensayo clínico</w:t>
            </w:r>
          </w:p>
        </w:tc>
        <w:tc>
          <w:tcPr>
            <w:tcW w:w="1915" w:type="dxa"/>
          </w:tcPr>
          <w:p w:rsidR="007A3DB8" w:rsidRDefault="007A3DB8" w:rsidP="007A3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I-A</w:t>
            </w:r>
          </w:p>
        </w:tc>
        <w:tc>
          <w:tcPr>
            <w:tcW w:w="1915" w:type="dxa"/>
          </w:tcPr>
          <w:p w:rsidR="007A3DB8" w:rsidRDefault="00286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2D2">
              <w:t>prueba científica para apoyar la eficacia de las intervenciones terapéuticas</w:t>
            </w:r>
          </w:p>
        </w:tc>
        <w:tc>
          <w:tcPr>
            <w:tcW w:w="1915" w:type="dxa"/>
          </w:tcPr>
          <w:p w:rsidR="00CF3B48" w:rsidRDefault="00CF3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</w:pPr>
          </w:p>
          <w:p w:rsidR="007A3DB8" w:rsidRDefault="00CF3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F3B48">
              <w:rPr>
                <w:sz w:val="28"/>
              </w:rPr>
              <w:t>RAe</w:t>
            </w:r>
            <w:proofErr w:type="spellEnd"/>
            <w:r w:rsidRPr="00CF3B48">
              <w:rPr>
                <w:sz w:val="28"/>
              </w:rPr>
              <w:t xml:space="preserve"> = </w:t>
            </w:r>
            <w:proofErr w:type="spellStart"/>
            <w:r w:rsidRPr="00CF3B48">
              <w:rPr>
                <w:sz w:val="28"/>
              </w:rPr>
              <w:t>Ie</w:t>
            </w:r>
            <w:proofErr w:type="spellEnd"/>
            <w:r w:rsidRPr="00CF3B48">
              <w:rPr>
                <w:sz w:val="28"/>
              </w:rPr>
              <w:t xml:space="preserve"> – </w:t>
            </w:r>
            <w:proofErr w:type="spellStart"/>
            <w:r w:rsidRPr="00CF3B48">
              <w:rPr>
                <w:sz w:val="28"/>
              </w:rPr>
              <w:t>Io</w:t>
            </w:r>
            <w:proofErr w:type="spellEnd"/>
            <w:r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27C821E8" wp14:editId="43C99520">
                  <wp:extent cx="1219200" cy="390525"/>
                  <wp:effectExtent l="0" t="0" r="0" b="9525"/>
                  <wp:docPr id="2" name="Imagen 2" descr="3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76AD048" wp14:editId="47C523F6">
                  <wp:extent cx="1276350" cy="419100"/>
                  <wp:effectExtent l="0" t="0" r="0" b="0"/>
                  <wp:docPr id="1" name="Imagen 1" descr="Image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A3DB8" w:rsidTr="00CF3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7A3DB8" w:rsidRDefault="002862D2">
            <w:r>
              <w:t>Es un estudio de análisis de otros artículos también es considerada como técnica.</w:t>
            </w:r>
          </w:p>
        </w:tc>
        <w:tc>
          <w:tcPr>
            <w:tcW w:w="1915" w:type="dxa"/>
          </w:tcPr>
          <w:p w:rsidR="007A3DB8" w:rsidRDefault="007A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Metanalisis</w:t>
            </w:r>
          </w:p>
        </w:tc>
        <w:tc>
          <w:tcPr>
            <w:tcW w:w="1915" w:type="dxa"/>
          </w:tcPr>
          <w:p w:rsidR="007A3DB8" w:rsidRDefault="00286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I-A</w:t>
            </w:r>
          </w:p>
        </w:tc>
        <w:tc>
          <w:tcPr>
            <w:tcW w:w="1915" w:type="dxa"/>
          </w:tcPr>
          <w:p w:rsidR="007A3DB8" w:rsidRDefault="00286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D2">
              <w:t>son útiles para sintetizar los datos de una colección de estudios</w:t>
            </w:r>
          </w:p>
        </w:tc>
        <w:tc>
          <w:tcPr>
            <w:tcW w:w="1915" w:type="dxa"/>
          </w:tcPr>
          <w:p w:rsidR="007A3DB8" w:rsidRDefault="00CF3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B48">
              <w:t>En la hipótesis de homogeneidad Q se distribuye aproximadamente como una  con k-1 grados de libertad, siendo k el número de estudios.</w:t>
            </w:r>
          </w:p>
        </w:tc>
      </w:tr>
      <w:tr w:rsidR="002862D2" w:rsidTr="00CF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2862D2" w:rsidRDefault="00CF3B48">
            <w:r>
              <w:t>Es un estudio temprano</w:t>
            </w:r>
          </w:p>
        </w:tc>
        <w:tc>
          <w:tcPr>
            <w:tcW w:w="1915" w:type="dxa"/>
          </w:tcPr>
          <w:p w:rsidR="002862D2" w:rsidRDefault="00286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Tamizaje</w:t>
            </w:r>
          </w:p>
        </w:tc>
        <w:tc>
          <w:tcPr>
            <w:tcW w:w="1915" w:type="dxa"/>
          </w:tcPr>
          <w:p w:rsidR="002862D2" w:rsidRDefault="00286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1-A, B</w:t>
            </w:r>
          </w:p>
        </w:tc>
        <w:tc>
          <w:tcPr>
            <w:tcW w:w="1915" w:type="dxa"/>
          </w:tcPr>
          <w:p w:rsidR="002862D2" w:rsidRPr="002862D2" w:rsidRDefault="00286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2D2">
              <w:t>Es aplicable a población aparentemente sana, la enfermedad si esa presente es asint</w:t>
            </w:r>
            <w:r>
              <w:t>omática</w:t>
            </w:r>
            <w:r w:rsidRPr="002862D2">
              <w:t xml:space="preserve"> Permitir la detección y diagnóstico temprano</w:t>
            </w:r>
          </w:p>
        </w:tc>
        <w:tc>
          <w:tcPr>
            <w:tcW w:w="1915" w:type="dxa"/>
          </w:tcPr>
          <w:p w:rsidR="002862D2" w:rsidRDefault="00CF3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71016AFB" wp14:editId="5E721E7C">
                  <wp:extent cx="1276350" cy="673143"/>
                  <wp:effectExtent l="0" t="0" r="0" b="0"/>
                  <wp:docPr id="11" name="1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190" cy="67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B086C43" wp14:editId="6D2E31C9">
                  <wp:extent cx="1219200" cy="695325"/>
                  <wp:effectExtent l="0" t="0" r="0" b="9525"/>
                  <wp:docPr id="12" name="1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4B9" w:rsidRDefault="00CF3B48"/>
    <w:sectPr w:rsidR="00FD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6983"/>
    <w:multiLevelType w:val="hybridMultilevel"/>
    <w:tmpl w:val="84A06174"/>
    <w:lvl w:ilvl="0" w:tplc="F76C70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B8"/>
    <w:rsid w:val="00042E6D"/>
    <w:rsid w:val="0026299F"/>
    <w:rsid w:val="002862D2"/>
    <w:rsid w:val="007A3DB8"/>
    <w:rsid w:val="00CF3B48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3D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B48"/>
    <w:rPr>
      <w:rFonts w:ascii="Tahoma" w:hAnsi="Tahoma" w:cs="Tahoma"/>
      <w:sz w:val="16"/>
      <w:szCs w:val="16"/>
      <w:lang w:val="es-ES"/>
    </w:rPr>
  </w:style>
  <w:style w:type="table" w:styleId="Sombreadoclaro">
    <w:name w:val="Light Shading"/>
    <w:basedOn w:val="Tablanormal"/>
    <w:uiPriority w:val="60"/>
    <w:rsid w:val="00CF3B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4">
    <w:name w:val="Light List Accent 4"/>
    <w:basedOn w:val="Tablanormal"/>
    <w:uiPriority w:val="61"/>
    <w:rsid w:val="00CF3B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3D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B48"/>
    <w:rPr>
      <w:rFonts w:ascii="Tahoma" w:hAnsi="Tahoma" w:cs="Tahoma"/>
      <w:sz w:val="16"/>
      <w:szCs w:val="16"/>
      <w:lang w:val="es-ES"/>
    </w:rPr>
  </w:style>
  <w:style w:type="table" w:styleId="Sombreadoclaro">
    <w:name w:val="Light Shading"/>
    <w:basedOn w:val="Tablanormal"/>
    <w:uiPriority w:val="60"/>
    <w:rsid w:val="00CF3B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4">
    <w:name w:val="Light List Accent 4"/>
    <w:basedOn w:val="Tablanormal"/>
    <w:uiPriority w:val="61"/>
    <w:rsid w:val="00CF3B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2014-04-28T03:27:00Z</dcterms:created>
  <dcterms:modified xsi:type="dcterms:W3CDTF">2014-04-28T04:08:00Z</dcterms:modified>
</cp:coreProperties>
</file>