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5" w:rsidRDefault="00EA46A5" w:rsidP="00F80F30">
      <w:pPr>
        <w:jc w:val="center"/>
      </w:pPr>
    </w:p>
    <w:p w:rsidR="00EA46A5" w:rsidRPr="00EA46A5" w:rsidRDefault="00EA46A5" w:rsidP="00EA46A5">
      <w:pPr>
        <w:jc w:val="right"/>
        <w:rPr>
          <w:rFonts w:ascii="Century Gothic" w:hAnsi="Century Gothic"/>
        </w:rPr>
      </w:pPr>
      <w:r w:rsidRPr="00EA46A5">
        <w:rPr>
          <w:rFonts w:ascii="Century Gothic" w:hAnsi="Century Gothic"/>
        </w:rPr>
        <w:t>Krizia Campillo Gómez</w:t>
      </w:r>
    </w:p>
    <w:p w:rsidR="00EA46A5" w:rsidRPr="00EA46A5" w:rsidRDefault="00EA46A5" w:rsidP="00EA46A5">
      <w:pPr>
        <w:jc w:val="right"/>
        <w:rPr>
          <w:rFonts w:ascii="Century Gothic" w:hAnsi="Century Gothic"/>
        </w:rPr>
      </w:pPr>
      <w:r w:rsidRPr="00EA46A5">
        <w:rPr>
          <w:rFonts w:ascii="Century Gothic" w:hAnsi="Century Gothic"/>
        </w:rPr>
        <w:t xml:space="preserve">LME2991 </w:t>
      </w:r>
    </w:p>
    <w:p w:rsidR="00F80F30" w:rsidRPr="00EA46A5" w:rsidRDefault="00F80F30" w:rsidP="00F80F30">
      <w:pPr>
        <w:jc w:val="center"/>
        <w:rPr>
          <w:rFonts w:ascii="Century Gothic" w:hAnsi="Century Gothic"/>
          <w:b/>
          <w:sz w:val="24"/>
          <w:szCs w:val="24"/>
        </w:rPr>
      </w:pPr>
      <w:r w:rsidRPr="00EA46A5">
        <w:rPr>
          <w:rFonts w:ascii="Century Gothic" w:hAnsi="Century Gothic"/>
          <w:b/>
        </w:rPr>
        <w:tab/>
      </w:r>
      <w:r w:rsidRPr="00EA46A5">
        <w:rPr>
          <w:rFonts w:ascii="Century Gothic" w:hAnsi="Century Gothic"/>
          <w:b/>
          <w:sz w:val="24"/>
          <w:szCs w:val="24"/>
        </w:rPr>
        <w:t>METAANALISIS</w:t>
      </w:r>
    </w:p>
    <w:p w:rsidR="000C7658" w:rsidRPr="00EA46A5" w:rsidRDefault="003C73E1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EA46A5">
        <w:rPr>
          <w:rFonts w:ascii="Century Gothic" w:hAnsi="Century Gothic"/>
          <w:b/>
          <w:sz w:val="24"/>
          <w:szCs w:val="24"/>
        </w:rPr>
        <w:t xml:space="preserve">1.- </w:t>
      </w:r>
      <w:r w:rsidR="00C90240" w:rsidRPr="00EA46A5">
        <w:rPr>
          <w:rFonts w:ascii="Century Gothic" w:hAnsi="Century Gothic"/>
          <w:b/>
          <w:sz w:val="24"/>
          <w:szCs w:val="24"/>
        </w:rPr>
        <w:t>O</w:t>
      </w:r>
      <w:r w:rsidR="004D3CAE" w:rsidRPr="00EA46A5">
        <w:rPr>
          <w:rFonts w:ascii="Century Gothic" w:hAnsi="Century Gothic"/>
          <w:b/>
          <w:sz w:val="24"/>
          <w:szCs w:val="24"/>
        </w:rPr>
        <w:t>bjetivo</w:t>
      </w:r>
      <w:r w:rsidRPr="00EA46A5">
        <w:rPr>
          <w:rFonts w:ascii="Century Gothic" w:hAnsi="Century Gothic"/>
          <w:b/>
          <w:sz w:val="24"/>
          <w:szCs w:val="24"/>
        </w:rPr>
        <w:t xml:space="preserve"> primario de un </w:t>
      </w:r>
      <w:r w:rsidR="004D3CAE" w:rsidRPr="00EA46A5">
        <w:rPr>
          <w:rFonts w:ascii="Century Gothic" w:hAnsi="Century Gothic"/>
          <w:b/>
          <w:sz w:val="24"/>
          <w:szCs w:val="24"/>
        </w:rPr>
        <w:t>metaanálisis</w:t>
      </w:r>
      <w:r w:rsidRPr="00EA46A5">
        <w:rPr>
          <w:rFonts w:ascii="Century Gothic" w:hAnsi="Century Gothic"/>
          <w:b/>
          <w:sz w:val="24"/>
          <w:szCs w:val="24"/>
        </w:rPr>
        <w:t>.</w:t>
      </w:r>
      <w:bookmarkEnd w:id="0"/>
    </w:p>
    <w:p w:rsidR="003C73E1" w:rsidRPr="00EA46A5" w:rsidRDefault="003C73E1" w:rsidP="00C90240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definió la pregunta claramente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Si la relación de tabaco y </w:t>
      </w:r>
      <w:r w:rsidR="00F80F30" w:rsidRPr="00EA46A5">
        <w:rPr>
          <w:rFonts w:ascii="Century Gothic" w:hAnsi="Century Gothic"/>
          <w:sz w:val="24"/>
          <w:szCs w:val="24"/>
        </w:rPr>
        <w:t>Parkinson</w:t>
      </w:r>
      <w:r w:rsidRPr="00EA46A5">
        <w:rPr>
          <w:rFonts w:ascii="Century Gothic" w:hAnsi="Century Gothic"/>
          <w:sz w:val="24"/>
          <w:szCs w:val="24"/>
        </w:rPr>
        <w:t xml:space="preserve"> temprano pero no se especifico a que es </w:t>
      </w:r>
      <w:r w:rsidR="00F80F30" w:rsidRPr="00EA46A5">
        <w:rPr>
          <w:rFonts w:ascii="Century Gothic" w:hAnsi="Century Gothic"/>
          <w:sz w:val="24"/>
          <w:szCs w:val="24"/>
        </w:rPr>
        <w:t>Parkinson</w:t>
      </w:r>
      <w:r w:rsidRPr="00EA46A5">
        <w:rPr>
          <w:rFonts w:ascii="Century Gothic" w:hAnsi="Century Gothic"/>
          <w:sz w:val="24"/>
          <w:szCs w:val="24"/>
        </w:rPr>
        <w:t xml:space="preserve"> temprano.</w:t>
      </w:r>
    </w:p>
    <w:p w:rsidR="003C73E1" w:rsidRPr="00EA46A5" w:rsidRDefault="003C73E1" w:rsidP="00C90240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definió la condición que se estudia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Si la influencia del uso de tabaco y la aparición de </w:t>
      </w:r>
      <w:r w:rsidR="00F80F30" w:rsidRPr="00EA46A5">
        <w:rPr>
          <w:rFonts w:ascii="Century Gothic" w:hAnsi="Century Gothic"/>
          <w:sz w:val="24"/>
          <w:szCs w:val="24"/>
        </w:rPr>
        <w:t>párkinson</w:t>
      </w:r>
      <w:r w:rsidRPr="00EA46A5">
        <w:rPr>
          <w:rFonts w:ascii="Century Gothic" w:hAnsi="Century Gothic"/>
          <w:sz w:val="24"/>
          <w:szCs w:val="24"/>
        </w:rPr>
        <w:t xml:space="preserve"> temprano.</w:t>
      </w:r>
    </w:p>
    <w:p w:rsidR="003C73E1" w:rsidRPr="00EA46A5" w:rsidRDefault="003C73E1" w:rsidP="00C90240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especifico la edad de la población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  <w:r w:rsidRPr="00EA46A5">
        <w:rPr>
          <w:rFonts w:ascii="Century Gothic" w:hAnsi="Century Gothic"/>
          <w:sz w:val="24"/>
          <w:szCs w:val="24"/>
        </w:rPr>
        <w:t xml:space="preserve"> </w:t>
      </w:r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No esto fue un problema grave pues no existe un </w:t>
      </w:r>
      <w:r w:rsidR="00F80F30" w:rsidRPr="00EA46A5">
        <w:rPr>
          <w:rFonts w:ascii="Century Gothic" w:hAnsi="Century Gothic"/>
          <w:sz w:val="24"/>
          <w:szCs w:val="24"/>
        </w:rPr>
        <w:t>consenso</w:t>
      </w:r>
      <w:r w:rsidRPr="00EA46A5">
        <w:rPr>
          <w:rFonts w:ascii="Century Gothic" w:hAnsi="Century Gothic"/>
          <w:sz w:val="24"/>
          <w:szCs w:val="24"/>
        </w:rPr>
        <w:t xml:space="preserve"> para definir la edad de </w:t>
      </w:r>
      <w:r w:rsidR="00F80F30" w:rsidRPr="00EA46A5">
        <w:rPr>
          <w:rFonts w:ascii="Century Gothic" w:hAnsi="Century Gothic"/>
          <w:sz w:val="24"/>
          <w:szCs w:val="24"/>
        </w:rPr>
        <w:t>Parkinson</w:t>
      </w:r>
      <w:r w:rsidRPr="00EA46A5">
        <w:rPr>
          <w:rFonts w:ascii="Century Gothic" w:hAnsi="Century Gothic"/>
          <w:sz w:val="24"/>
          <w:szCs w:val="24"/>
        </w:rPr>
        <w:t xml:space="preserve"> temprana.</w:t>
      </w:r>
    </w:p>
    <w:p w:rsidR="003C73E1" w:rsidRPr="00EA46A5" w:rsidRDefault="00C90240" w:rsidP="003C73E1">
      <w:pPr>
        <w:rPr>
          <w:rFonts w:ascii="Century Gothic" w:hAnsi="Century Gothic"/>
          <w:b/>
          <w:sz w:val="24"/>
          <w:szCs w:val="24"/>
        </w:rPr>
      </w:pPr>
      <w:r w:rsidRPr="00EA46A5">
        <w:rPr>
          <w:rFonts w:ascii="Century Gothic" w:hAnsi="Century Gothic"/>
          <w:b/>
          <w:sz w:val="24"/>
          <w:szCs w:val="24"/>
        </w:rPr>
        <w:t>2.- B</w:t>
      </w:r>
      <w:r w:rsidR="003C73E1" w:rsidRPr="00EA46A5">
        <w:rPr>
          <w:rFonts w:ascii="Century Gothic" w:hAnsi="Century Gothic"/>
          <w:b/>
          <w:sz w:val="24"/>
          <w:szCs w:val="24"/>
        </w:rPr>
        <w:t>úsqueda y selección de artículos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especifico la estrategia utilizada en la búsqueda de artículos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  <w:r w:rsidRPr="00EA46A5">
        <w:rPr>
          <w:rFonts w:ascii="Century Gothic" w:hAnsi="Century Gothic"/>
          <w:sz w:val="24"/>
          <w:szCs w:val="24"/>
        </w:rPr>
        <w:tab/>
      </w:r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Si, medios electrónicos y referencias de las referencias, pubmed y otros buscadores que se extienden mas </w:t>
      </w:r>
      <w:r w:rsidR="00F80F30" w:rsidRPr="00EA46A5">
        <w:rPr>
          <w:rFonts w:ascii="Century Gothic" w:hAnsi="Century Gothic"/>
          <w:sz w:val="24"/>
          <w:szCs w:val="24"/>
        </w:rPr>
        <w:t>allá</w:t>
      </w:r>
      <w:r w:rsidRPr="00EA46A5">
        <w:rPr>
          <w:rFonts w:ascii="Century Gothic" w:hAnsi="Century Gothic"/>
          <w:sz w:val="24"/>
          <w:szCs w:val="24"/>
        </w:rPr>
        <w:t xml:space="preserve"> de los medios anglosajones.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Se </w:t>
      </w:r>
      <w:r w:rsidR="004D3CAE" w:rsidRPr="00EA46A5">
        <w:rPr>
          <w:rFonts w:ascii="Century Gothic" w:hAnsi="Century Gothic"/>
          <w:sz w:val="24"/>
          <w:szCs w:val="24"/>
        </w:rPr>
        <w:t>definió</w:t>
      </w:r>
      <w:r w:rsidRPr="00EA46A5">
        <w:rPr>
          <w:rFonts w:ascii="Century Gothic" w:hAnsi="Century Gothic"/>
          <w:sz w:val="24"/>
          <w:szCs w:val="24"/>
        </w:rPr>
        <w:t xml:space="preserve"> a </w:t>
      </w:r>
      <w:r w:rsidR="004D3CAE" w:rsidRPr="00EA46A5">
        <w:rPr>
          <w:rFonts w:ascii="Century Gothic" w:hAnsi="Century Gothic"/>
          <w:sz w:val="24"/>
          <w:szCs w:val="24"/>
        </w:rPr>
        <w:t>priori</w:t>
      </w:r>
      <w:r w:rsidRPr="00EA46A5">
        <w:rPr>
          <w:rFonts w:ascii="Century Gothic" w:hAnsi="Century Gothic"/>
          <w:sz w:val="24"/>
          <w:szCs w:val="24"/>
        </w:rPr>
        <w:t xml:space="preserve"> los </w:t>
      </w:r>
      <w:r w:rsidR="004D3CAE" w:rsidRPr="00EA46A5">
        <w:rPr>
          <w:rFonts w:ascii="Century Gothic" w:hAnsi="Century Gothic"/>
          <w:sz w:val="24"/>
          <w:szCs w:val="24"/>
        </w:rPr>
        <w:t>criterios</w:t>
      </w:r>
      <w:r w:rsidRPr="00EA46A5">
        <w:rPr>
          <w:rFonts w:ascii="Century Gothic" w:hAnsi="Century Gothic"/>
          <w:sz w:val="24"/>
          <w:szCs w:val="24"/>
        </w:rPr>
        <w:t xml:space="preserve"> de </w:t>
      </w:r>
      <w:r w:rsidR="004D3CAE" w:rsidRPr="00EA46A5">
        <w:rPr>
          <w:rFonts w:ascii="Century Gothic" w:hAnsi="Century Gothic"/>
          <w:sz w:val="24"/>
          <w:szCs w:val="24"/>
        </w:rPr>
        <w:t>elegibilidad</w:t>
      </w:r>
      <w:r w:rsidRPr="00EA46A5">
        <w:rPr>
          <w:rFonts w:ascii="Century Gothic" w:hAnsi="Century Gothic"/>
          <w:sz w:val="24"/>
          <w:szCs w:val="24"/>
        </w:rPr>
        <w:t xml:space="preserve"> de los artículos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Fuero apropiados los criterios utilizados para seleccionar los artículos de inclusión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Exceptuando los años considerados si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Se </w:t>
      </w:r>
      <w:r w:rsidR="004D3CAE" w:rsidRPr="00EA46A5">
        <w:rPr>
          <w:rFonts w:ascii="Century Gothic" w:hAnsi="Century Gothic"/>
          <w:sz w:val="24"/>
          <w:szCs w:val="24"/>
        </w:rPr>
        <w:t>evaluó</w:t>
      </w:r>
      <w:r w:rsidRPr="00EA46A5">
        <w:rPr>
          <w:rFonts w:ascii="Century Gothic" w:hAnsi="Century Gothic"/>
          <w:sz w:val="24"/>
          <w:szCs w:val="24"/>
        </w:rPr>
        <w:t xml:space="preserve"> la validez de los artículos incluidos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 ya que si no contenían los datos necesarios se recalcularon o excluyeron dichos artículos.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Fueron los estudios hechos al azar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No hace referencia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identificaron los sesgos de los artículos incluidos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 y fueron recalculados o excluidos.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Fueron los estudios hechos al azar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Sin referencia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Se identificaron </w:t>
      </w:r>
      <w:r w:rsidR="00F80F30" w:rsidRPr="00EA46A5">
        <w:rPr>
          <w:rFonts w:ascii="Century Gothic" w:hAnsi="Century Gothic"/>
          <w:sz w:val="24"/>
          <w:szCs w:val="24"/>
        </w:rPr>
        <w:t>los sesgos</w:t>
      </w:r>
      <w:r w:rsidRPr="00EA46A5">
        <w:rPr>
          <w:rFonts w:ascii="Century Gothic" w:hAnsi="Century Gothic"/>
          <w:sz w:val="24"/>
          <w:szCs w:val="24"/>
        </w:rPr>
        <w:t xml:space="preserve"> de los artículos seleccionados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lastRenderedPageBreak/>
        <w:t>Si y fueron excluidos o recalculados.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Son los métodos lo bastante </w:t>
      </w:r>
      <w:r w:rsidR="004D3CAE" w:rsidRPr="00EA46A5">
        <w:rPr>
          <w:rFonts w:ascii="Century Gothic" w:hAnsi="Century Gothic"/>
          <w:sz w:val="24"/>
          <w:szCs w:val="24"/>
        </w:rPr>
        <w:t>explícitos</w:t>
      </w:r>
      <w:r w:rsidRPr="00EA46A5">
        <w:rPr>
          <w:rFonts w:ascii="Century Gothic" w:hAnsi="Century Gothic"/>
          <w:sz w:val="24"/>
          <w:szCs w:val="24"/>
        </w:rPr>
        <w:t xml:space="preserve"> para asegura </w:t>
      </w:r>
      <w:r w:rsidR="004D3CAE" w:rsidRPr="00EA46A5">
        <w:rPr>
          <w:rFonts w:ascii="Century Gothic" w:hAnsi="Century Gothic"/>
          <w:sz w:val="24"/>
          <w:szCs w:val="24"/>
        </w:rPr>
        <w:t>reproductibilidad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Si, ya que menciona formulas, cálculos y bases de datos.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Cual fue el periodo de publicación evaluado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10 a 20 años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Se </w:t>
      </w:r>
      <w:r w:rsidR="004D3CAE" w:rsidRPr="00EA46A5">
        <w:rPr>
          <w:rFonts w:ascii="Century Gothic" w:hAnsi="Century Gothic"/>
          <w:sz w:val="24"/>
          <w:szCs w:val="24"/>
        </w:rPr>
        <w:t>incorporaron</w:t>
      </w:r>
      <w:r w:rsidRPr="00EA46A5">
        <w:rPr>
          <w:rFonts w:ascii="Century Gothic" w:hAnsi="Century Gothic"/>
          <w:sz w:val="24"/>
          <w:szCs w:val="24"/>
        </w:rPr>
        <w:t xml:space="preserve"> </w:t>
      </w:r>
      <w:r w:rsidR="004D3CAE" w:rsidRPr="00EA46A5">
        <w:rPr>
          <w:rFonts w:ascii="Century Gothic" w:hAnsi="Century Gothic"/>
          <w:sz w:val="24"/>
          <w:szCs w:val="24"/>
        </w:rPr>
        <w:t>metaanálisis</w:t>
      </w:r>
      <w:r w:rsidRPr="00EA46A5">
        <w:rPr>
          <w:rFonts w:ascii="Century Gothic" w:hAnsi="Century Gothic"/>
          <w:sz w:val="24"/>
          <w:szCs w:val="24"/>
        </w:rPr>
        <w:t xml:space="preserve"> en distintas lenguas o solo en </w:t>
      </w:r>
      <w:proofErr w:type="spellStart"/>
      <w:r w:rsidRPr="00EA46A5">
        <w:rPr>
          <w:rFonts w:ascii="Century Gothic" w:hAnsi="Century Gothic"/>
          <w:sz w:val="24"/>
          <w:szCs w:val="24"/>
        </w:rPr>
        <w:t>ingles</w:t>
      </w:r>
      <w:proofErr w:type="spellEnd"/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Sin restricción de idioma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 el tamaño de la población lo suficiente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No hay referencia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 el tiempo de seguimiento el suficiente para dar una conclusión valida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No hay referencia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Fueron los </w:t>
      </w:r>
      <w:r w:rsidR="004D3CAE" w:rsidRPr="00EA46A5">
        <w:rPr>
          <w:rFonts w:ascii="Century Gothic" w:hAnsi="Century Gothic"/>
          <w:sz w:val="24"/>
          <w:szCs w:val="24"/>
        </w:rPr>
        <w:t>tratamientos</w:t>
      </w:r>
      <w:r w:rsidRPr="00EA46A5">
        <w:rPr>
          <w:rFonts w:ascii="Century Gothic" w:hAnsi="Century Gothic"/>
          <w:sz w:val="24"/>
          <w:szCs w:val="24"/>
        </w:rPr>
        <w:t xml:space="preserve"> o exposiciones </w:t>
      </w:r>
      <w:r w:rsidR="004D3CAE" w:rsidRPr="00EA46A5">
        <w:rPr>
          <w:rFonts w:ascii="Century Gothic" w:hAnsi="Century Gothic"/>
          <w:sz w:val="24"/>
          <w:szCs w:val="24"/>
        </w:rPr>
        <w:t>similares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No hay referencia</w:t>
      </w:r>
    </w:p>
    <w:p w:rsidR="003C73E1" w:rsidRPr="00EA46A5" w:rsidRDefault="003C73E1" w:rsidP="00C9024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tiene información de estudios no publicados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No </w:t>
      </w:r>
    </w:p>
    <w:p w:rsidR="003C73E1" w:rsidRPr="00EA46A5" w:rsidRDefault="00EA46A5" w:rsidP="003C73E1">
      <w:pPr>
        <w:rPr>
          <w:rFonts w:ascii="Century Gothic" w:hAnsi="Century Gothic"/>
          <w:b/>
          <w:sz w:val="24"/>
          <w:szCs w:val="24"/>
        </w:rPr>
      </w:pPr>
      <w:r w:rsidRPr="00EA46A5">
        <w:rPr>
          <w:rFonts w:ascii="Century Gothic" w:hAnsi="Century Gothic"/>
          <w:b/>
          <w:sz w:val="24"/>
          <w:szCs w:val="24"/>
        </w:rPr>
        <w:t>3.- E</w:t>
      </w:r>
      <w:r w:rsidR="003C73E1" w:rsidRPr="00EA46A5">
        <w:rPr>
          <w:rFonts w:ascii="Century Gothic" w:hAnsi="Century Gothic"/>
          <w:b/>
          <w:sz w:val="24"/>
          <w:szCs w:val="24"/>
        </w:rPr>
        <w:t>xtracción de datos.</w:t>
      </w:r>
    </w:p>
    <w:p w:rsidR="003C73E1" w:rsidRPr="00EA46A5" w:rsidRDefault="003C73E1" w:rsidP="00C9024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realizo una extracción cuidadosa de datos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No menciona la metodología exacta para la extracción exacta sobre todo en el factor humano.</w:t>
      </w:r>
    </w:p>
    <w:p w:rsidR="003C73E1" w:rsidRPr="00EA46A5" w:rsidRDefault="003C73E1" w:rsidP="00C9024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Fueron entrenadas las personas de extraer los datos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Sin referencia.</w:t>
      </w:r>
    </w:p>
    <w:p w:rsidR="003C73E1" w:rsidRPr="00EA46A5" w:rsidRDefault="003C73E1" w:rsidP="00C9024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Fueron los encargados de la extracción cegados a las fuentes y </w:t>
      </w:r>
      <w:r w:rsidR="00C90240" w:rsidRPr="00EA46A5">
        <w:rPr>
          <w:rFonts w:ascii="Century Gothic" w:hAnsi="Century Gothic"/>
          <w:sz w:val="24"/>
          <w:szCs w:val="24"/>
        </w:rPr>
        <w:t>autores</w:t>
      </w:r>
      <w:proofErr w:type="gramStart"/>
      <w:r w:rsidR="00C90240"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E6524F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Sin referencia.</w:t>
      </w:r>
    </w:p>
    <w:p w:rsidR="003C73E1" w:rsidRPr="00EA46A5" w:rsidRDefault="003C73E1" w:rsidP="00C9024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Fueron los estudios de utilidad clínica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E6524F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Cada uno por separado debía tener relevancia para ser incluido.</w:t>
      </w:r>
    </w:p>
    <w:p w:rsidR="003C73E1" w:rsidRPr="00EA46A5" w:rsidRDefault="003C73E1" w:rsidP="00C9024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Pueden los resultados del estudio ser aplicados clínicamente en el manejo de los pacientes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F80F30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 bien los riesgos estimados de los diferentes artículos van de .32 a .80 y esto es un margen muy amplio, también es cierto que en todos encontramos un valor claramente positivo.</w:t>
      </w:r>
    </w:p>
    <w:p w:rsidR="003C73E1" w:rsidRPr="00EA46A5" w:rsidRDefault="003C73E1" w:rsidP="003C73E1">
      <w:pPr>
        <w:rPr>
          <w:rFonts w:ascii="Century Gothic" w:hAnsi="Century Gothic"/>
          <w:b/>
          <w:sz w:val="24"/>
          <w:szCs w:val="24"/>
        </w:rPr>
      </w:pPr>
      <w:r w:rsidRPr="00EA46A5">
        <w:rPr>
          <w:rFonts w:ascii="Century Gothic" w:hAnsi="Century Gothic"/>
          <w:b/>
          <w:sz w:val="24"/>
          <w:szCs w:val="24"/>
        </w:rPr>
        <w:t xml:space="preserve">4.- </w:t>
      </w:r>
      <w:r w:rsidR="004D3CAE" w:rsidRPr="00EA46A5">
        <w:rPr>
          <w:rFonts w:ascii="Century Gothic" w:hAnsi="Century Gothic"/>
          <w:b/>
          <w:sz w:val="24"/>
          <w:szCs w:val="24"/>
        </w:rPr>
        <w:t>Análisis</w:t>
      </w:r>
      <w:r w:rsidRPr="00EA46A5">
        <w:rPr>
          <w:rFonts w:ascii="Century Gothic" w:hAnsi="Century Gothic"/>
          <w:b/>
          <w:sz w:val="24"/>
          <w:szCs w:val="24"/>
        </w:rPr>
        <w:t xml:space="preserve"> </w:t>
      </w:r>
      <w:r w:rsidR="004D3CAE" w:rsidRPr="00EA46A5">
        <w:rPr>
          <w:rFonts w:ascii="Century Gothic" w:hAnsi="Century Gothic"/>
          <w:b/>
          <w:sz w:val="24"/>
          <w:szCs w:val="24"/>
        </w:rPr>
        <w:t>Estadístico</w:t>
      </w:r>
      <w:r w:rsidRPr="00EA46A5">
        <w:rPr>
          <w:rFonts w:ascii="Century Gothic" w:hAnsi="Century Gothic"/>
          <w:b/>
          <w:sz w:val="24"/>
          <w:szCs w:val="24"/>
        </w:rPr>
        <w:t>.</w:t>
      </w:r>
    </w:p>
    <w:p w:rsidR="003C73E1" w:rsidRPr="00EA46A5" w:rsidRDefault="004D3CAE" w:rsidP="00C9024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realizo una prueba de homogeneidad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F80F30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 dando un resultado bajo, 26</w:t>
      </w:r>
    </w:p>
    <w:p w:rsidR="004D3CAE" w:rsidRPr="00EA46A5" w:rsidRDefault="004D3CAE" w:rsidP="00C9024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lastRenderedPageBreak/>
        <w:t>Se utilizo el análisis de efectos al azar, especialmente si la prueba de homogeneidad fue positiva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F80F30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No </w:t>
      </w:r>
    </w:p>
    <w:p w:rsidR="004D3CAE" w:rsidRPr="00EA46A5" w:rsidRDefault="004D3CAE" w:rsidP="00C9024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proporcionaron los intervalos de confianza del estimado global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F80F30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Si 95%</w:t>
      </w:r>
    </w:p>
    <w:p w:rsidR="004D3CAE" w:rsidRPr="00EA46A5" w:rsidRDefault="004D3CAE" w:rsidP="00C9024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>Se determinaron los factores que más influenciaron el resultado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F80F30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No </w:t>
      </w:r>
    </w:p>
    <w:p w:rsidR="004D3CAE" w:rsidRPr="00EA46A5" w:rsidRDefault="004D3CAE" w:rsidP="00C9024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Se hizo </w:t>
      </w:r>
      <w:r w:rsidR="00C90240" w:rsidRPr="00EA46A5">
        <w:rPr>
          <w:rFonts w:ascii="Century Gothic" w:hAnsi="Century Gothic"/>
          <w:sz w:val="24"/>
          <w:szCs w:val="24"/>
        </w:rPr>
        <w:t>meta-regresión</w:t>
      </w:r>
      <w:proofErr w:type="gramStart"/>
      <w:r w:rsidRPr="00EA46A5">
        <w:rPr>
          <w:rFonts w:ascii="Century Gothic" w:hAnsi="Century Gothic"/>
          <w:sz w:val="24"/>
          <w:szCs w:val="24"/>
        </w:rPr>
        <w:t>?</w:t>
      </w:r>
      <w:proofErr w:type="gramEnd"/>
    </w:p>
    <w:p w:rsidR="00F80F30" w:rsidRPr="00EA46A5" w:rsidRDefault="00F80F30" w:rsidP="00C90240">
      <w:pPr>
        <w:pStyle w:val="Prrafodelista"/>
        <w:rPr>
          <w:rFonts w:ascii="Century Gothic" w:hAnsi="Century Gothic"/>
          <w:sz w:val="24"/>
          <w:szCs w:val="24"/>
        </w:rPr>
      </w:pPr>
      <w:r w:rsidRPr="00EA46A5">
        <w:rPr>
          <w:rFonts w:ascii="Century Gothic" w:hAnsi="Century Gothic"/>
          <w:sz w:val="24"/>
          <w:szCs w:val="24"/>
        </w:rPr>
        <w:t xml:space="preserve">No </w:t>
      </w:r>
    </w:p>
    <w:sectPr w:rsidR="00F80F30" w:rsidRPr="00EA46A5" w:rsidSect="000C7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D15"/>
    <w:multiLevelType w:val="hybridMultilevel"/>
    <w:tmpl w:val="A24A8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2BEE"/>
    <w:multiLevelType w:val="hybridMultilevel"/>
    <w:tmpl w:val="FB882D74"/>
    <w:lvl w:ilvl="0" w:tplc="FF0AE1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106A"/>
    <w:multiLevelType w:val="hybridMultilevel"/>
    <w:tmpl w:val="E4E00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2F11"/>
    <w:multiLevelType w:val="hybridMultilevel"/>
    <w:tmpl w:val="C5283430"/>
    <w:lvl w:ilvl="0" w:tplc="FF0AE1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36B"/>
    <w:multiLevelType w:val="hybridMultilevel"/>
    <w:tmpl w:val="333A942E"/>
    <w:lvl w:ilvl="0" w:tplc="FF0AE1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75C6"/>
    <w:multiLevelType w:val="hybridMultilevel"/>
    <w:tmpl w:val="DDEE7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E3FB0"/>
    <w:multiLevelType w:val="hybridMultilevel"/>
    <w:tmpl w:val="2B6C1924"/>
    <w:lvl w:ilvl="0" w:tplc="FF0AE1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DDD"/>
    <w:multiLevelType w:val="hybridMultilevel"/>
    <w:tmpl w:val="484A9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1"/>
    <w:rsid w:val="000C7658"/>
    <w:rsid w:val="003C73E1"/>
    <w:rsid w:val="004D3CAE"/>
    <w:rsid w:val="00C90240"/>
    <w:rsid w:val="00D2156F"/>
    <w:rsid w:val="00E6524F"/>
    <w:rsid w:val="00EA46A5"/>
    <w:rsid w:val="00F43DA7"/>
    <w:rsid w:val="00F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Javier Campillo</cp:lastModifiedBy>
  <cp:revision>2</cp:revision>
  <cp:lastPrinted>2014-04-20T16:46:00Z</cp:lastPrinted>
  <dcterms:created xsi:type="dcterms:W3CDTF">2014-04-27T17:49:00Z</dcterms:created>
  <dcterms:modified xsi:type="dcterms:W3CDTF">2014-04-27T17:49:00Z</dcterms:modified>
</cp:coreProperties>
</file>