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AB" w:rsidRDefault="00F164AB" w:rsidP="00F164AB">
      <w:pPr>
        <w:jc w:val="both"/>
        <w:rPr>
          <w:rFonts w:ascii="Arial" w:hAnsi="Arial" w:cs="Arial"/>
          <w:sz w:val="24"/>
        </w:rPr>
      </w:pPr>
      <w:r>
        <w:rPr>
          <w:noProof/>
          <w:lang w:eastAsia="es-MX"/>
        </w:rPr>
        <w:drawing>
          <wp:inline distT="0" distB="0" distL="0" distR="0" wp14:anchorId="413E1306" wp14:editId="056CB21D">
            <wp:extent cx="5579229" cy="1809750"/>
            <wp:effectExtent l="0" t="0" r="2540" b="0"/>
            <wp:docPr id="1" name="Imagen 1" descr="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ama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819804"/>
                    </a:xfrm>
                    <a:prstGeom prst="rect">
                      <a:avLst/>
                    </a:prstGeom>
                    <a:noFill/>
                    <a:ln w="19050" cmpd="sng">
                      <a:noFill/>
                      <a:miter lim="800000"/>
                      <a:headEnd/>
                      <a:tailEnd/>
                    </a:ln>
                    <a:effectLst/>
                  </pic:spPr>
                </pic:pic>
              </a:graphicData>
            </a:graphic>
          </wp:inline>
        </w:drawing>
      </w:r>
    </w:p>
    <w:p w:rsidR="00F164AB" w:rsidRDefault="00F164AB" w:rsidP="00F164AB">
      <w:pPr>
        <w:spacing w:line="480" w:lineRule="auto"/>
        <w:rPr>
          <w:rFonts w:ascii="Euphemia" w:hAnsi="Euphemia" w:cs="Arial"/>
          <w:b/>
          <w:sz w:val="24"/>
        </w:rPr>
      </w:pPr>
    </w:p>
    <w:p w:rsidR="00F164AB" w:rsidRPr="00AE4631" w:rsidRDefault="00E851D8" w:rsidP="00AE4631">
      <w:pPr>
        <w:spacing w:line="480" w:lineRule="auto"/>
        <w:jc w:val="center"/>
        <w:rPr>
          <w:rFonts w:ascii="Euphemia" w:hAnsi="Euphemia" w:cs="Arial"/>
          <w:b/>
          <w:sz w:val="40"/>
        </w:rPr>
      </w:pPr>
      <w:r>
        <w:rPr>
          <w:rFonts w:ascii="Euphemia" w:hAnsi="Euphemia" w:cs="Arial"/>
          <w:b/>
          <w:sz w:val="40"/>
        </w:rPr>
        <w:t>ACTIVIDAD PRELIMINAR PARCIAL 2</w:t>
      </w:r>
    </w:p>
    <w:p w:rsidR="00F164AB" w:rsidRPr="00855DBB" w:rsidRDefault="00F164AB" w:rsidP="00F164AB">
      <w:pPr>
        <w:spacing w:line="480" w:lineRule="auto"/>
        <w:jc w:val="center"/>
        <w:rPr>
          <w:rFonts w:ascii="Euphemia" w:hAnsi="Euphemia" w:cs="Arial"/>
          <w:sz w:val="40"/>
        </w:rPr>
      </w:pPr>
      <w:r w:rsidRPr="00855DBB">
        <w:rPr>
          <w:rFonts w:ascii="Euphemia" w:hAnsi="Euphemia" w:cs="Arial"/>
          <w:b/>
          <w:sz w:val="40"/>
        </w:rPr>
        <w:t>Materia:</w:t>
      </w:r>
      <w:r>
        <w:rPr>
          <w:rFonts w:ascii="Euphemia" w:hAnsi="Euphemia" w:cs="Arial"/>
          <w:sz w:val="40"/>
        </w:rPr>
        <w:t xml:space="preserve"> Medicina Basada en Evidencias</w:t>
      </w:r>
    </w:p>
    <w:p w:rsidR="00F164AB" w:rsidRPr="000F7192" w:rsidRDefault="00F164AB" w:rsidP="00F164AB">
      <w:pPr>
        <w:spacing w:line="480" w:lineRule="auto"/>
        <w:jc w:val="center"/>
        <w:rPr>
          <w:rFonts w:ascii="Euphemia" w:hAnsi="Euphemia" w:cs="Arial"/>
          <w:sz w:val="40"/>
        </w:rPr>
      </w:pPr>
      <w:r w:rsidRPr="00855DBB">
        <w:rPr>
          <w:rFonts w:ascii="Euphemia" w:hAnsi="Euphemia" w:cs="Arial"/>
          <w:b/>
          <w:sz w:val="40"/>
        </w:rPr>
        <w:t xml:space="preserve">Alumno: </w:t>
      </w:r>
      <w:r w:rsidR="000F7192">
        <w:rPr>
          <w:rFonts w:ascii="Euphemia" w:hAnsi="Euphemia" w:cs="Arial"/>
          <w:sz w:val="40"/>
        </w:rPr>
        <w:t>Félix Antonio Mendoza Avila</w:t>
      </w:r>
    </w:p>
    <w:p w:rsidR="00F164AB" w:rsidRPr="00855DBB" w:rsidRDefault="00F164AB" w:rsidP="00F164AB">
      <w:pPr>
        <w:spacing w:line="480" w:lineRule="auto"/>
        <w:jc w:val="center"/>
        <w:rPr>
          <w:rFonts w:ascii="Euphemia" w:hAnsi="Euphemia" w:cs="Arial"/>
          <w:sz w:val="40"/>
        </w:rPr>
      </w:pPr>
      <w:r w:rsidRPr="00855DBB">
        <w:rPr>
          <w:rFonts w:ascii="Euphemia" w:hAnsi="Euphemia" w:cs="Arial"/>
          <w:b/>
          <w:sz w:val="40"/>
        </w:rPr>
        <w:t>Grado:</w:t>
      </w:r>
      <w:r>
        <w:rPr>
          <w:rFonts w:ascii="Euphemia" w:hAnsi="Euphemia" w:cs="Arial"/>
          <w:sz w:val="40"/>
        </w:rPr>
        <w:t xml:space="preserve"> 8° HGZ</w:t>
      </w:r>
    </w:p>
    <w:p w:rsidR="00F164AB" w:rsidRPr="00855DBB" w:rsidRDefault="00F164AB" w:rsidP="00F164AB">
      <w:pPr>
        <w:spacing w:line="480" w:lineRule="auto"/>
        <w:jc w:val="center"/>
        <w:rPr>
          <w:rFonts w:ascii="Euphemia" w:hAnsi="Euphemia" w:cs="Arial"/>
          <w:sz w:val="40"/>
        </w:rPr>
      </w:pPr>
      <w:r w:rsidRPr="00855DBB">
        <w:rPr>
          <w:rFonts w:ascii="Euphemia" w:hAnsi="Euphemia" w:cs="Arial"/>
          <w:b/>
          <w:sz w:val="40"/>
        </w:rPr>
        <w:t>Fecha de entrega:</w:t>
      </w:r>
      <w:r w:rsidR="00E851D8">
        <w:rPr>
          <w:rFonts w:ascii="Euphemia" w:hAnsi="Euphemia" w:cs="Arial"/>
          <w:sz w:val="40"/>
        </w:rPr>
        <w:t xml:space="preserve"> 9 de Marzo </w:t>
      </w:r>
      <w:r>
        <w:rPr>
          <w:rFonts w:ascii="Euphemia" w:hAnsi="Euphemia" w:cs="Arial"/>
          <w:sz w:val="40"/>
        </w:rPr>
        <w:t>de 2017</w:t>
      </w:r>
    </w:p>
    <w:p w:rsidR="00F164AB" w:rsidRDefault="00F164AB" w:rsidP="00F164AB">
      <w:pPr>
        <w:jc w:val="both"/>
        <w:rPr>
          <w:rFonts w:ascii="Arial" w:hAnsi="Arial" w:cs="Arial"/>
          <w:sz w:val="24"/>
        </w:rPr>
      </w:pPr>
    </w:p>
    <w:p w:rsidR="00962301" w:rsidRDefault="00962301">
      <w:pPr>
        <w:rPr>
          <w:rFonts w:ascii="Arial" w:hAnsi="Arial" w:cs="Arial"/>
          <w:sz w:val="24"/>
        </w:rPr>
      </w:pPr>
    </w:p>
    <w:p w:rsidR="00962301" w:rsidRDefault="00962301">
      <w:pPr>
        <w:rPr>
          <w:rFonts w:ascii="Arial" w:hAnsi="Arial" w:cs="Arial"/>
          <w:sz w:val="24"/>
        </w:rPr>
      </w:pPr>
    </w:p>
    <w:p w:rsidR="00962301" w:rsidRDefault="00962301">
      <w:pPr>
        <w:rPr>
          <w:rFonts w:ascii="Arial" w:hAnsi="Arial" w:cs="Arial"/>
          <w:sz w:val="24"/>
        </w:rPr>
      </w:pPr>
    </w:p>
    <w:p w:rsidR="00A519BC" w:rsidRDefault="00A519BC">
      <w:pPr>
        <w:rPr>
          <w:rFonts w:ascii="Arial" w:hAnsi="Arial" w:cs="Arial"/>
          <w:sz w:val="24"/>
        </w:rPr>
      </w:pPr>
    </w:p>
    <w:p w:rsidR="000F7192" w:rsidRPr="000F7192" w:rsidRDefault="0083397A" w:rsidP="00323633">
      <w:pPr>
        <w:spacing w:line="360" w:lineRule="auto"/>
        <w:jc w:val="center"/>
        <w:rPr>
          <w:rFonts w:ascii="Arial" w:hAnsi="Arial" w:cs="Arial"/>
          <w:b/>
          <w:sz w:val="28"/>
        </w:rPr>
      </w:pPr>
      <w:r>
        <w:rPr>
          <w:rFonts w:ascii="Arial" w:hAnsi="Arial" w:cs="Arial"/>
          <w:b/>
          <w:sz w:val="28"/>
        </w:rPr>
        <w:lastRenderedPageBreak/>
        <w:t>TEMARIO</w:t>
      </w:r>
    </w:p>
    <w:p w:rsidR="0083397A" w:rsidRPr="0083397A" w:rsidRDefault="0083397A" w:rsidP="0083397A">
      <w:pPr>
        <w:spacing w:line="360" w:lineRule="auto"/>
        <w:jc w:val="both"/>
        <w:rPr>
          <w:rFonts w:ascii="Arial" w:hAnsi="Arial" w:cs="Arial"/>
          <w:sz w:val="24"/>
        </w:rPr>
      </w:pPr>
      <w:r>
        <w:rPr>
          <w:rFonts w:ascii="Arial" w:hAnsi="Arial" w:cs="Arial"/>
          <w:sz w:val="24"/>
        </w:rPr>
        <w:t>Conteste correctamente las siguientes preguntas.</w:t>
      </w:r>
    </w:p>
    <w:p w:rsidR="000F7192" w:rsidRPr="000F7192" w:rsidRDefault="0083397A" w:rsidP="0083397A">
      <w:pPr>
        <w:pStyle w:val="Prrafodelista"/>
        <w:numPr>
          <w:ilvl w:val="0"/>
          <w:numId w:val="2"/>
        </w:numPr>
        <w:spacing w:line="360" w:lineRule="auto"/>
        <w:jc w:val="both"/>
        <w:rPr>
          <w:rFonts w:ascii="Arial" w:hAnsi="Arial" w:cs="Arial"/>
          <w:sz w:val="24"/>
        </w:rPr>
      </w:pPr>
      <w:r>
        <w:rPr>
          <w:rFonts w:ascii="Arial" w:hAnsi="Arial" w:cs="Arial"/>
          <w:sz w:val="24"/>
        </w:rPr>
        <w:t xml:space="preserve">Mencione </w:t>
      </w:r>
      <w:r w:rsidRPr="0083397A">
        <w:rPr>
          <w:rFonts w:ascii="Arial" w:hAnsi="Arial" w:cs="Arial"/>
          <w:sz w:val="24"/>
        </w:rPr>
        <w:t>los tres factores que pueden ocasionar diferencias en los resultados de</w:t>
      </w:r>
      <w:r>
        <w:rPr>
          <w:rFonts w:ascii="Arial" w:hAnsi="Arial" w:cs="Arial"/>
          <w:sz w:val="24"/>
        </w:rPr>
        <w:t xml:space="preserve"> un ensayo clínico aleatorizado.</w:t>
      </w:r>
    </w:p>
    <w:p w:rsidR="000F7192" w:rsidRPr="00BA1473" w:rsidRDefault="000F7192" w:rsidP="00323633">
      <w:pPr>
        <w:spacing w:line="360" w:lineRule="auto"/>
        <w:ind w:firstLine="142"/>
        <w:jc w:val="both"/>
        <w:rPr>
          <w:rFonts w:ascii="Arial" w:hAnsi="Arial" w:cs="Arial"/>
          <w:sz w:val="24"/>
        </w:rPr>
      </w:pPr>
      <w:r w:rsidRPr="00961653">
        <w:rPr>
          <w:rFonts w:ascii="Arial" w:hAnsi="Arial" w:cs="Arial"/>
          <w:b/>
          <w:color w:val="FF0000"/>
          <w:sz w:val="24"/>
        </w:rPr>
        <w:t>R:</w:t>
      </w:r>
      <w:r w:rsidRPr="00961653">
        <w:rPr>
          <w:rFonts w:ascii="Arial" w:hAnsi="Arial" w:cs="Arial"/>
          <w:color w:val="FF0000"/>
          <w:sz w:val="24"/>
        </w:rPr>
        <w:t xml:space="preserve"> </w:t>
      </w:r>
      <w:r w:rsidR="00BA1473">
        <w:rPr>
          <w:rFonts w:ascii="Arial" w:hAnsi="Arial" w:cs="Arial"/>
          <w:sz w:val="24"/>
        </w:rPr>
        <w:t xml:space="preserve">Reducción absoluta de riesgo, </w:t>
      </w:r>
      <w:r w:rsidR="004019AF">
        <w:rPr>
          <w:rFonts w:ascii="Arial" w:hAnsi="Arial" w:cs="Arial"/>
          <w:sz w:val="24"/>
        </w:rPr>
        <w:t>NNT</w:t>
      </w:r>
      <w:r w:rsidR="00BA1473">
        <w:rPr>
          <w:rFonts w:ascii="Arial" w:hAnsi="Arial" w:cs="Arial"/>
          <w:sz w:val="24"/>
        </w:rPr>
        <w:t xml:space="preserve"> y </w:t>
      </w:r>
      <w:r w:rsidR="004019AF">
        <w:rPr>
          <w:rFonts w:ascii="Arial" w:hAnsi="Arial" w:cs="Arial"/>
          <w:sz w:val="24"/>
        </w:rPr>
        <w:t>r</w:t>
      </w:r>
      <w:r w:rsidR="00BA1473">
        <w:rPr>
          <w:rFonts w:ascii="Arial" w:hAnsi="Arial" w:cs="Arial"/>
          <w:sz w:val="24"/>
        </w:rPr>
        <w:t>iesgo relativo.</w:t>
      </w:r>
    </w:p>
    <w:p w:rsidR="005C2820" w:rsidRDefault="005C2820" w:rsidP="00323633">
      <w:pPr>
        <w:spacing w:line="360" w:lineRule="auto"/>
        <w:ind w:firstLine="142"/>
        <w:jc w:val="both"/>
        <w:rPr>
          <w:rFonts w:ascii="Arial" w:hAnsi="Arial" w:cs="Arial"/>
          <w:sz w:val="24"/>
        </w:rPr>
      </w:pPr>
    </w:p>
    <w:p w:rsidR="000F7192" w:rsidRPr="000F7192" w:rsidRDefault="0083397A" w:rsidP="0083397A">
      <w:pPr>
        <w:pStyle w:val="Prrafodelista"/>
        <w:numPr>
          <w:ilvl w:val="0"/>
          <w:numId w:val="2"/>
        </w:numPr>
        <w:spacing w:line="360" w:lineRule="auto"/>
        <w:jc w:val="both"/>
        <w:rPr>
          <w:rFonts w:ascii="Arial" w:hAnsi="Arial" w:cs="Arial"/>
          <w:sz w:val="24"/>
        </w:rPr>
      </w:pPr>
      <w:r w:rsidRPr="0083397A">
        <w:rPr>
          <w:rFonts w:ascii="Arial" w:hAnsi="Arial" w:cs="Arial"/>
          <w:sz w:val="24"/>
        </w:rPr>
        <w:t>Cu</w:t>
      </w:r>
      <w:r w:rsidR="00225384">
        <w:rPr>
          <w:rFonts w:ascii="Arial" w:hAnsi="Arial" w:cs="Arial"/>
          <w:sz w:val="24"/>
        </w:rPr>
        <w:t xml:space="preserve">ando se interpreta al valor de </w:t>
      </w:r>
      <w:r w:rsidR="00225384" w:rsidRPr="00225384">
        <w:rPr>
          <w:rFonts w:ascii="Arial" w:hAnsi="Arial" w:cs="Arial"/>
          <w:b/>
          <w:sz w:val="24"/>
        </w:rPr>
        <w:t>P</w:t>
      </w:r>
      <w:r w:rsidRPr="0083397A">
        <w:rPr>
          <w:rFonts w:ascii="Arial" w:hAnsi="Arial" w:cs="Arial"/>
          <w:sz w:val="24"/>
        </w:rPr>
        <w:t xml:space="preserve"> pueden existir 2 tipos de errores, ¿</w:t>
      </w:r>
      <w:r w:rsidR="00225384" w:rsidRPr="0083397A">
        <w:rPr>
          <w:rFonts w:ascii="Arial" w:hAnsi="Arial" w:cs="Arial"/>
          <w:sz w:val="24"/>
        </w:rPr>
        <w:t>Cómo</w:t>
      </w:r>
      <w:r w:rsidRPr="0083397A">
        <w:rPr>
          <w:rFonts w:ascii="Arial" w:hAnsi="Arial" w:cs="Arial"/>
          <w:sz w:val="24"/>
        </w:rPr>
        <w:t xml:space="preserve"> se le llama al error que considera azar a un mayor número de asociaciones reales?</w:t>
      </w:r>
    </w:p>
    <w:p w:rsidR="000F7192" w:rsidRDefault="000F7192" w:rsidP="00323633">
      <w:pPr>
        <w:spacing w:line="360" w:lineRule="auto"/>
        <w:ind w:firstLine="142"/>
        <w:jc w:val="both"/>
        <w:rPr>
          <w:rFonts w:ascii="Arial" w:hAnsi="Arial" w:cs="Arial"/>
          <w:sz w:val="24"/>
        </w:rPr>
      </w:pPr>
      <w:r w:rsidRPr="00961653">
        <w:rPr>
          <w:rFonts w:ascii="Arial" w:hAnsi="Arial" w:cs="Arial"/>
          <w:b/>
          <w:color w:val="FF0000"/>
          <w:sz w:val="24"/>
        </w:rPr>
        <w:t>R:</w:t>
      </w:r>
      <w:r w:rsidR="00225384">
        <w:rPr>
          <w:rFonts w:ascii="Arial" w:hAnsi="Arial" w:cs="Arial"/>
          <w:sz w:val="24"/>
        </w:rPr>
        <w:t xml:space="preserve"> </w:t>
      </w:r>
      <w:r w:rsidR="00FF72F4">
        <w:rPr>
          <w:rFonts w:ascii="Arial" w:hAnsi="Arial" w:cs="Arial"/>
          <w:sz w:val="24"/>
        </w:rPr>
        <w:t>Error tipo I.</w:t>
      </w:r>
    </w:p>
    <w:p w:rsidR="005C2820" w:rsidRDefault="005C2820" w:rsidP="00323633">
      <w:pPr>
        <w:spacing w:line="360" w:lineRule="auto"/>
        <w:ind w:firstLine="142"/>
        <w:jc w:val="both"/>
        <w:rPr>
          <w:rFonts w:ascii="Arial" w:hAnsi="Arial" w:cs="Arial"/>
          <w:sz w:val="24"/>
        </w:rPr>
      </w:pPr>
    </w:p>
    <w:p w:rsidR="00DF1071" w:rsidRPr="00DF1071" w:rsidRDefault="00DF1071" w:rsidP="00DF1071">
      <w:pPr>
        <w:pStyle w:val="Prrafodelista"/>
        <w:numPr>
          <w:ilvl w:val="0"/>
          <w:numId w:val="2"/>
        </w:numPr>
        <w:spacing w:line="360" w:lineRule="auto"/>
        <w:jc w:val="both"/>
        <w:rPr>
          <w:rFonts w:ascii="Arial" w:hAnsi="Arial" w:cs="Arial"/>
          <w:sz w:val="24"/>
        </w:rPr>
      </w:pPr>
      <w:r w:rsidRPr="00DF1071">
        <w:rPr>
          <w:rFonts w:ascii="Arial" w:hAnsi="Arial" w:cs="Arial"/>
          <w:sz w:val="24"/>
        </w:rPr>
        <w:t>¿</w:t>
      </w:r>
      <w:r w:rsidRPr="00DF1071">
        <w:rPr>
          <w:rFonts w:ascii="Arial" w:hAnsi="Arial" w:cs="Arial"/>
          <w:sz w:val="24"/>
        </w:rPr>
        <w:t>Cuál</w:t>
      </w:r>
      <w:r w:rsidRPr="00DF1071">
        <w:rPr>
          <w:rFonts w:ascii="Arial" w:hAnsi="Arial" w:cs="Arial"/>
          <w:sz w:val="24"/>
        </w:rPr>
        <w:t xml:space="preserve"> </w:t>
      </w:r>
      <w:r>
        <w:rPr>
          <w:rFonts w:ascii="Arial" w:hAnsi="Arial" w:cs="Arial"/>
          <w:sz w:val="24"/>
        </w:rPr>
        <w:t xml:space="preserve">de los siguientes </w:t>
      </w:r>
      <w:r w:rsidRPr="00DF1071">
        <w:rPr>
          <w:rFonts w:ascii="Arial" w:hAnsi="Arial" w:cs="Arial"/>
          <w:sz w:val="24"/>
        </w:rPr>
        <w:t>estudio</w:t>
      </w:r>
      <w:r>
        <w:rPr>
          <w:rFonts w:ascii="Arial" w:hAnsi="Arial" w:cs="Arial"/>
          <w:sz w:val="24"/>
        </w:rPr>
        <w:t>s es mejor?</w:t>
      </w:r>
    </w:p>
    <w:p w:rsidR="00DF1071" w:rsidRPr="00DF1071" w:rsidRDefault="00DF1071" w:rsidP="00DF1071">
      <w:pPr>
        <w:pStyle w:val="Prrafodelista"/>
        <w:numPr>
          <w:ilvl w:val="0"/>
          <w:numId w:val="4"/>
        </w:numPr>
        <w:spacing w:line="360" w:lineRule="auto"/>
        <w:jc w:val="both"/>
        <w:rPr>
          <w:rFonts w:ascii="Arial" w:hAnsi="Arial" w:cs="Arial"/>
          <w:sz w:val="24"/>
        </w:rPr>
      </w:pPr>
      <w:r w:rsidRPr="00DF1071">
        <w:rPr>
          <w:rFonts w:ascii="Arial" w:hAnsi="Arial" w:cs="Arial"/>
          <w:sz w:val="24"/>
        </w:rPr>
        <w:t xml:space="preserve">Se </w:t>
      </w:r>
      <w:r w:rsidR="00C70D37" w:rsidRPr="00DF1071">
        <w:rPr>
          <w:rFonts w:ascii="Arial" w:hAnsi="Arial" w:cs="Arial"/>
          <w:sz w:val="24"/>
        </w:rPr>
        <w:t>realizó</w:t>
      </w:r>
      <w:r w:rsidRPr="00DF1071">
        <w:rPr>
          <w:rFonts w:ascii="Arial" w:hAnsi="Arial" w:cs="Arial"/>
          <w:sz w:val="24"/>
        </w:rPr>
        <w:t xml:space="preserve"> un estudio con </w:t>
      </w:r>
      <w:proofErr w:type="spellStart"/>
      <w:r w:rsidRPr="00DF1071">
        <w:rPr>
          <w:rFonts w:ascii="Arial" w:hAnsi="Arial" w:cs="Arial"/>
          <w:sz w:val="24"/>
        </w:rPr>
        <w:t>amantadina</w:t>
      </w:r>
      <w:proofErr w:type="spellEnd"/>
      <w:r w:rsidRPr="00DF1071">
        <w:rPr>
          <w:rFonts w:ascii="Arial" w:hAnsi="Arial" w:cs="Arial"/>
          <w:sz w:val="24"/>
        </w:rPr>
        <w:t xml:space="preserve"> vs placebo para observar la curación de un resfriado común, se encontró que en el grupo con el antiviral el cuadro se redujo de 5 días a 3 y en el grupo con placebo el cuadro clínico duro entre 4 y 6 días de duración. Con una p menor a 0.01.</w:t>
      </w:r>
    </w:p>
    <w:p w:rsidR="00DF1071" w:rsidRDefault="00DF1071" w:rsidP="00DF1071">
      <w:pPr>
        <w:pStyle w:val="Prrafodelista"/>
        <w:spacing w:line="360" w:lineRule="auto"/>
        <w:ind w:left="502"/>
        <w:jc w:val="both"/>
        <w:rPr>
          <w:rFonts w:ascii="Arial" w:hAnsi="Arial" w:cs="Arial"/>
          <w:sz w:val="24"/>
        </w:rPr>
      </w:pPr>
    </w:p>
    <w:p w:rsidR="000F7192" w:rsidRDefault="00DF1071" w:rsidP="00DF1071">
      <w:pPr>
        <w:pStyle w:val="Prrafodelista"/>
        <w:numPr>
          <w:ilvl w:val="0"/>
          <w:numId w:val="4"/>
        </w:numPr>
        <w:spacing w:line="360" w:lineRule="auto"/>
        <w:jc w:val="both"/>
        <w:rPr>
          <w:rFonts w:ascii="Arial" w:hAnsi="Arial" w:cs="Arial"/>
          <w:sz w:val="24"/>
        </w:rPr>
      </w:pPr>
      <w:r w:rsidRPr="00DF1071">
        <w:rPr>
          <w:rFonts w:ascii="Arial" w:hAnsi="Arial" w:cs="Arial"/>
          <w:sz w:val="24"/>
        </w:rPr>
        <w:t xml:space="preserve">Se </w:t>
      </w:r>
      <w:r w:rsidR="00C70D37" w:rsidRPr="00DF1071">
        <w:rPr>
          <w:rFonts w:ascii="Arial" w:hAnsi="Arial" w:cs="Arial"/>
          <w:sz w:val="24"/>
        </w:rPr>
        <w:t>realizó</w:t>
      </w:r>
      <w:r w:rsidRPr="00DF1071">
        <w:rPr>
          <w:rFonts w:ascii="Arial" w:hAnsi="Arial" w:cs="Arial"/>
          <w:sz w:val="24"/>
        </w:rPr>
        <w:t xml:space="preserve"> un estudio con antigripal con </w:t>
      </w:r>
      <w:proofErr w:type="spellStart"/>
      <w:r w:rsidRPr="00DF1071">
        <w:rPr>
          <w:rFonts w:ascii="Arial" w:hAnsi="Arial" w:cs="Arial"/>
          <w:sz w:val="24"/>
        </w:rPr>
        <w:t>amocixilina</w:t>
      </w:r>
      <w:proofErr w:type="spellEnd"/>
      <w:r w:rsidRPr="00DF1071">
        <w:rPr>
          <w:rFonts w:ascii="Arial" w:hAnsi="Arial" w:cs="Arial"/>
          <w:sz w:val="24"/>
        </w:rPr>
        <w:t xml:space="preserve"> + </w:t>
      </w:r>
      <w:r w:rsidR="00C70D37" w:rsidRPr="00DF1071">
        <w:rPr>
          <w:rFonts w:ascii="Arial" w:hAnsi="Arial" w:cs="Arial"/>
          <w:sz w:val="24"/>
        </w:rPr>
        <w:t>ácido</w:t>
      </w:r>
      <w:r w:rsidRPr="00DF1071">
        <w:rPr>
          <w:rFonts w:ascii="Arial" w:hAnsi="Arial" w:cs="Arial"/>
          <w:sz w:val="24"/>
        </w:rPr>
        <w:t xml:space="preserve"> </w:t>
      </w:r>
      <w:proofErr w:type="spellStart"/>
      <w:r w:rsidRPr="00DF1071">
        <w:rPr>
          <w:rFonts w:ascii="Arial" w:hAnsi="Arial" w:cs="Arial"/>
          <w:sz w:val="24"/>
        </w:rPr>
        <w:t>clavulanico</w:t>
      </w:r>
      <w:proofErr w:type="spellEnd"/>
      <w:r w:rsidRPr="00DF1071">
        <w:rPr>
          <w:rFonts w:ascii="Arial" w:hAnsi="Arial" w:cs="Arial"/>
          <w:sz w:val="24"/>
        </w:rPr>
        <w:t xml:space="preserve"> vs </w:t>
      </w:r>
      <w:r w:rsidR="00C70D37">
        <w:rPr>
          <w:rFonts w:ascii="Arial" w:hAnsi="Arial" w:cs="Arial"/>
          <w:sz w:val="24"/>
        </w:rPr>
        <w:t>amoxicilina en el primer grupo se redujo el cuadro infeccioso</w:t>
      </w:r>
      <w:r w:rsidRPr="00DF1071">
        <w:rPr>
          <w:rFonts w:ascii="Arial" w:hAnsi="Arial" w:cs="Arial"/>
          <w:sz w:val="24"/>
        </w:rPr>
        <w:t xml:space="preserve"> de </w:t>
      </w:r>
      <w:proofErr w:type="spellStart"/>
      <w:r w:rsidRPr="00DF1071">
        <w:rPr>
          <w:rFonts w:ascii="Arial" w:hAnsi="Arial" w:cs="Arial"/>
          <w:sz w:val="24"/>
        </w:rPr>
        <w:t>faringoamigdalitis</w:t>
      </w:r>
      <w:proofErr w:type="spellEnd"/>
      <w:r w:rsidRPr="00DF1071">
        <w:rPr>
          <w:rFonts w:ascii="Arial" w:hAnsi="Arial" w:cs="Arial"/>
          <w:sz w:val="24"/>
        </w:rPr>
        <w:t xml:space="preserve"> de 7 días a 3 disminuyendo el riesgo de complicaciones como otitis media y en el segundo se redujo el cuadro a 5 días con una p menor a 0.05.</w:t>
      </w:r>
    </w:p>
    <w:p w:rsidR="00DC4850" w:rsidRPr="006852B9" w:rsidRDefault="000F7192" w:rsidP="004019AF">
      <w:pPr>
        <w:spacing w:line="360" w:lineRule="auto"/>
        <w:ind w:firstLine="142"/>
        <w:jc w:val="both"/>
        <w:rPr>
          <w:rFonts w:ascii="Arial" w:hAnsi="Arial" w:cs="Arial"/>
          <w:b/>
          <w:sz w:val="24"/>
        </w:rPr>
      </w:pPr>
      <w:r w:rsidRPr="00961653">
        <w:rPr>
          <w:rFonts w:ascii="Arial" w:hAnsi="Arial" w:cs="Arial"/>
          <w:b/>
          <w:color w:val="FF0000"/>
          <w:sz w:val="24"/>
        </w:rPr>
        <w:t>R:</w:t>
      </w:r>
      <w:r w:rsidR="00DF1071">
        <w:rPr>
          <w:rFonts w:ascii="Arial" w:hAnsi="Arial" w:cs="Arial"/>
          <w:sz w:val="24"/>
        </w:rPr>
        <w:t xml:space="preserve"> </w:t>
      </w:r>
      <w:r w:rsidR="004019AF" w:rsidRPr="006852B9">
        <w:rPr>
          <w:rFonts w:ascii="Arial" w:hAnsi="Arial" w:cs="Arial"/>
          <w:b/>
          <w:sz w:val="24"/>
        </w:rPr>
        <w:t>SE DIO LA INDICACIÓN DE NO CONTESTAR ESTA PREGUNTA.</w:t>
      </w:r>
    </w:p>
    <w:p w:rsidR="000F7192" w:rsidRPr="000F7192" w:rsidRDefault="00DC4850" w:rsidP="00DC4850">
      <w:pPr>
        <w:pStyle w:val="Prrafodelista"/>
        <w:numPr>
          <w:ilvl w:val="0"/>
          <w:numId w:val="2"/>
        </w:numPr>
        <w:spacing w:line="360" w:lineRule="auto"/>
        <w:jc w:val="both"/>
        <w:rPr>
          <w:rFonts w:ascii="Arial" w:hAnsi="Arial" w:cs="Arial"/>
          <w:sz w:val="24"/>
        </w:rPr>
      </w:pPr>
      <w:r w:rsidRPr="00DC4850">
        <w:rPr>
          <w:rFonts w:ascii="Arial" w:hAnsi="Arial" w:cs="Arial"/>
          <w:sz w:val="24"/>
        </w:rPr>
        <w:t xml:space="preserve">¿Cuál de los ejemplos </w:t>
      </w:r>
      <w:r>
        <w:rPr>
          <w:rFonts w:ascii="Arial" w:hAnsi="Arial" w:cs="Arial"/>
          <w:sz w:val="24"/>
        </w:rPr>
        <w:t xml:space="preserve">anteriores </w:t>
      </w:r>
      <w:r w:rsidRPr="00DC4850">
        <w:rPr>
          <w:rFonts w:ascii="Arial" w:hAnsi="Arial" w:cs="Arial"/>
          <w:sz w:val="24"/>
        </w:rPr>
        <w:t>tiene mayor significancia estadí</w:t>
      </w:r>
      <w:bookmarkStart w:id="0" w:name="_GoBack"/>
      <w:bookmarkEnd w:id="0"/>
      <w:r w:rsidRPr="00DC4850">
        <w:rPr>
          <w:rFonts w:ascii="Arial" w:hAnsi="Arial" w:cs="Arial"/>
          <w:sz w:val="24"/>
        </w:rPr>
        <w:t>stica</w:t>
      </w:r>
      <w:r>
        <w:rPr>
          <w:rFonts w:ascii="Arial" w:hAnsi="Arial" w:cs="Arial"/>
          <w:sz w:val="24"/>
        </w:rPr>
        <w:t>?</w:t>
      </w:r>
    </w:p>
    <w:p w:rsidR="000F7192" w:rsidRPr="0078201D" w:rsidRDefault="000F7192" w:rsidP="00323633">
      <w:pPr>
        <w:spacing w:line="360" w:lineRule="auto"/>
        <w:ind w:firstLine="142"/>
        <w:jc w:val="both"/>
        <w:rPr>
          <w:rFonts w:ascii="Arial" w:hAnsi="Arial" w:cs="Arial"/>
          <w:sz w:val="24"/>
        </w:rPr>
      </w:pPr>
      <w:r w:rsidRPr="00961653">
        <w:rPr>
          <w:rFonts w:ascii="Arial" w:hAnsi="Arial" w:cs="Arial"/>
          <w:b/>
          <w:color w:val="FF0000"/>
          <w:sz w:val="24"/>
        </w:rPr>
        <w:t>R:</w:t>
      </w:r>
      <w:r w:rsidR="005C2820">
        <w:rPr>
          <w:rFonts w:ascii="Arial" w:hAnsi="Arial" w:cs="Arial"/>
          <w:b/>
          <w:color w:val="FF0000"/>
          <w:sz w:val="24"/>
        </w:rPr>
        <w:t xml:space="preserve"> </w:t>
      </w:r>
      <w:r w:rsidR="004019AF" w:rsidRPr="006852B9">
        <w:rPr>
          <w:rFonts w:ascii="Arial" w:hAnsi="Arial" w:cs="Arial"/>
          <w:b/>
          <w:sz w:val="24"/>
        </w:rPr>
        <w:t>SE DIO LA INDICACIÓN DE NO CONTESTAR ESTA PREGUNTA.</w:t>
      </w:r>
    </w:p>
    <w:p w:rsidR="00D70A58" w:rsidRPr="00D70A58" w:rsidRDefault="00D70A58" w:rsidP="00D70A58">
      <w:pPr>
        <w:pStyle w:val="Prrafodelista"/>
        <w:numPr>
          <w:ilvl w:val="0"/>
          <w:numId w:val="2"/>
        </w:numPr>
        <w:spacing w:line="360" w:lineRule="auto"/>
        <w:jc w:val="both"/>
        <w:rPr>
          <w:rFonts w:ascii="Arial" w:hAnsi="Arial" w:cs="Arial"/>
          <w:sz w:val="24"/>
        </w:rPr>
      </w:pPr>
      <w:r w:rsidRPr="00D70A58">
        <w:rPr>
          <w:rFonts w:ascii="Arial" w:hAnsi="Arial" w:cs="Arial"/>
          <w:sz w:val="24"/>
        </w:rPr>
        <w:lastRenderedPageBreak/>
        <w:t xml:space="preserve">En el siguiente ejemplo calcule el </w:t>
      </w:r>
      <w:r w:rsidR="00BA1473">
        <w:rPr>
          <w:rFonts w:ascii="Arial" w:hAnsi="Arial" w:cs="Arial"/>
          <w:sz w:val="24"/>
        </w:rPr>
        <w:t xml:space="preserve">RAR, </w:t>
      </w:r>
      <w:r w:rsidRPr="00D70A58">
        <w:rPr>
          <w:rFonts w:ascii="Arial" w:hAnsi="Arial" w:cs="Arial"/>
          <w:sz w:val="24"/>
        </w:rPr>
        <w:t>NNT</w:t>
      </w:r>
      <w:r w:rsidR="00BA1473">
        <w:rPr>
          <w:rFonts w:ascii="Arial" w:hAnsi="Arial" w:cs="Arial"/>
          <w:sz w:val="24"/>
        </w:rPr>
        <w:t xml:space="preserve"> y RR</w:t>
      </w:r>
      <w:r>
        <w:rPr>
          <w:rFonts w:ascii="Arial" w:hAnsi="Arial" w:cs="Arial"/>
          <w:sz w:val="24"/>
        </w:rPr>
        <w:t>.</w:t>
      </w:r>
    </w:p>
    <w:p w:rsidR="000F7192" w:rsidRPr="000F7192" w:rsidRDefault="00D70A58" w:rsidP="00D70A58">
      <w:pPr>
        <w:pStyle w:val="Prrafodelista"/>
        <w:numPr>
          <w:ilvl w:val="0"/>
          <w:numId w:val="5"/>
        </w:numPr>
        <w:spacing w:line="360" w:lineRule="auto"/>
        <w:jc w:val="both"/>
        <w:rPr>
          <w:rFonts w:ascii="Arial" w:hAnsi="Arial" w:cs="Arial"/>
          <w:sz w:val="24"/>
        </w:rPr>
      </w:pPr>
      <w:r w:rsidRPr="00D70A58">
        <w:rPr>
          <w:rFonts w:ascii="Arial" w:hAnsi="Arial" w:cs="Arial"/>
          <w:sz w:val="24"/>
        </w:rPr>
        <w:t xml:space="preserve">Se </w:t>
      </w:r>
      <w:r w:rsidRPr="00D70A58">
        <w:rPr>
          <w:rFonts w:ascii="Arial" w:hAnsi="Arial" w:cs="Arial"/>
          <w:sz w:val="24"/>
        </w:rPr>
        <w:t>realizó</w:t>
      </w:r>
      <w:r w:rsidRPr="00D70A58">
        <w:rPr>
          <w:rFonts w:ascii="Arial" w:hAnsi="Arial" w:cs="Arial"/>
          <w:sz w:val="24"/>
        </w:rPr>
        <w:t xml:space="preserve"> un estudio a 10 años para comparar la incidencia de mortalidad en el grupo de pacientes pos infarto que usaban ARA2 (LOSARTAN) vs PLACEBO en el primer grupo la mortalidad tuvo una incidencia de 45% y en el segundo de 60%</w:t>
      </w:r>
    </w:p>
    <w:p w:rsidR="00BA1473" w:rsidRDefault="000F7192" w:rsidP="00AD3DC7">
      <w:pPr>
        <w:spacing w:line="360" w:lineRule="auto"/>
        <w:ind w:left="142"/>
        <w:jc w:val="both"/>
        <w:rPr>
          <w:rFonts w:ascii="Arial" w:hAnsi="Arial" w:cs="Arial"/>
          <w:sz w:val="24"/>
        </w:rPr>
      </w:pPr>
      <w:r w:rsidRPr="00961653">
        <w:rPr>
          <w:rFonts w:ascii="Arial" w:hAnsi="Arial" w:cs="Arial"/>
          <w:b/>
          <w:color w:val="FF0000"/>
          <w:sz w:val="24"/>
        </w:rPr>
        <w:t>R:</w:t>
      </w:r>
      <w:r w:rsidR="00D70A58">
        <w:rPr>
          <w:rFonts w:ascii="Arial" w:hAnsi="Arial" w:cs="Arial"/>
          <w:sz w:val="24"/>
        </w:rPr>
        <w:t xml:space="preserve"> </w:t>
      </w:r>
    </w:p>
    <w:tbl>
      <w:tblPr>
        <w:tblStyle w:val="Listavistosa-nfasis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2551"/>
      </w:tblGrid>
      <w:tr w:rsidR="009C11EB" w:rsidTr="009C11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Borders>
              <w:top w:val="nil"/>
              <w:left w:val="nil"/>
            </w:tcBorders>
            <w:shd w:val="clear" w:color="auto" w:fill="auto"/>
          </w:tcPr>
          <w:p w:rsidR="00BA1473" w:rsidRDefault="00BA1473" w:rsidP="00AD3DC7">
            <w:pPr>
              <w:spacing w:line="360" w:lineRule="auto"/>
              <w:jc w:val="both"/>
              <w:rPr>
                <w:rFonts w:ascii="Arial" w:hAnsi="Arial" w:cs="Arial"/>
                <w:sz w:val="24"/>
              </w:rPr>
            </w:pPr>
          </w:p>
        </w:tc>
        <w:tc>
          <w:tcPr>
            <w:tcW w:w="2410" w:type="dxa"/>
          </w:tcPr>
          <w:p w:rsidR="00BA1473" w:rsidRDefault="00BA1473" w:rsidP="009C11E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PLACEBO</w:t>
            </w:r>
          </w:p>
        </w:tc>
        <w:tc>
          <w:tcPr>
            <w:tcW w:w="2551" w:type="dxa"/>
          </w:tcPr>
          <w:p w:rsidR="00BA1473" w:rsidRDefault="00BA1473" w:rsidP="009C11E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TRATAMIENTO</w:t>
            </w:r>
          </w:p>
        </w:tc>
      </w:tr>
      <w:tr w:rsidR="00BA1473" w:rsidTr="009C11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BA1473" w:rsidRDefault="00BA1473" w:rsidP="00AD3DC7">
            <w:pPr>
              <w:spacing w:line="360" w:lineRule="auto"/>
              <w:jc w:val="both"/>
              <w:rPr>
                <w:rFonts w:ascii="Arial" w:hAnsi="Arial" w:cs="Arial"/>
                <w:sz w:val="24"/>
              </w:rPr>
            </w:pPr>
            <w:r>
              <w:rPr>
                <w:rFonts w:ascii="Arial" w:hAnsi="Arial" w:cs="Arial"/>
                <w:sz w:val="24"/>
              </w:rPr>
              <w:t>CASOS</w:t>
            </w:r>
          </w:p>
        </w:tc>
        <w:tc>
          <w:tcPr>
            <w:tcW w:w="2410" w:type="dxa"/>
          </w:tcPr>
          <w:p w:rsidR="00BA1473" w:rsidRDefault="00BA1473" w:rsidP="009C11E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420    (A</w:t>
            </w:r>
            <w:r w:rsidRPr="00BA1473">
              <w:rPr>
                <w:rFonts w:ascii="Arial" w:hAnsi="Arial" w:cs="Arial"/>
                <w:sz w:val="24"/>
                <w:vertAlign w:val="subscript"/>
              </w:rPr>
              <w:t>0</w:t>
            </w:r>
            <w:r>
              <w:rPr>
                <w:rFonts w:ascii="Arial" w:hAnsi="Arial" w:cs="Arial"/>
                <w:sz w:val="24"/>
              </w:rPr>
              <w:t>)</w:t>
            </w:r>
          </w:p>
        </w:tc>
        <w:tc>
          <w:tcPr>
            <w:tcW w:w="2551" w:type="dxa"/>
          </w:tcPr>
          <w:p w:rsidR="00BA1473" w:rsidRDefault="00BA1473" w:rsidP="009C11E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307    (A</w:t>
            </w:r>
            <w:r w:rsidRPr="00BA1473">
              <w:rPr>
                <w:rFonts w:ascii="Arial" w:hAnsi="Arial" w:cs="Arial"/>
                <w:sz w:val="24"/>
                <w:vertAlign w:val="subscript"/>
              </w:rPr>
              <w:t>1</w:t>
            </w:r>
            <w:r>
              <w:rPr>
                <w:rFonts w:ascii="Arial" w:hAnsi="Arial" w:cs="Arial"/>
                <w:sz w:val="24"/>
              </w:rPr>
              <w:t>)</w:t>
            </w:r>
          </w:p>
        </w:tc>
      </w:tr>
      <w:tr w:rsidR="00BA1473" w:rsidTr="009C11EB">
        <w:trPr>
          <w:jc w:val="center"/>
        </w:trPr>
        <w:tc>
          <w:tcPr>
            <w:cnfStyle w:val="001000000000" w:firstRow="0" w:lastRow="0" w:firstColumn="1" w:lastColumn="0" w:oddVBand="0" w:evenVBand="0" w:oddHBand="0" w:evenHBand="0" w:firstRowFirstColumn="0" w:firstRowLastColumn="0" w:lastRowFirstColumn="0" w:lastRowLastColumn="0"/>
            <w:tcW w:w="1526" w:type="dxa"/>
          </w:tcPr>
          <w:p w:rsidR="00BA1473" w:rsidRDefault="00BA1473" w:rsidP="00AD3DC7">
            <w:pPr>
              <w:spacing w:line="360" w:lineRule="auto"/>
              <w:jc w:val="both"/>
              <w:rPr>
                <w:rFonts w:ascii="Arial" w:hAnsi="Arial" w:cs="Arial"/>
                <w:sz w:val="24"/>
              </w:rPr>
            </w:pPr>
            <w:r>
              <w:rPr>
                <w:rFonts w:ascii="Arial" w:hAnsi="Arial" w:cs="Arial"/>
                <w:sz w:val="24"/>
              </w:rPr>
              <w:t>NO CASOS</w:t>
            </w:r>
          </w:p>
        </w:tc>
        <w:tc>
          <w:tcPr>
            <w:tcW w:w="2410" w:type="dxa"/>
          </w:tcPr>
          <w:p w:rsidR="00BA1473" w:rsidRDefault="00BA1473" w:rsidP="009C11E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2634    (B</w:t>
            </w:r>
            <w:r w:rsidRPr="00BA1473">
              <w:rPr>
                <w:rFonts w:ascii="Arial" w:hAnsi="Arial" w:cs="Arial"/>
                <w:sz w:val="24"/>
                <w:vertAlign w:val="subscript"/>
              </w:rPr>
              <w:t>0</w:t>
            </w:r>
            <w:r>
              <w:rPr>
                <w:rFonts w:ascii="Arial" w:hAnsi="Arial" w:cs="Arial"/>
                <w:sz w:val="24"/>
              </w:rPr>
              <w:t>)</w:t>
            </w:r>
          </w:p>
        </w:tc>
        <w:tc>
          <w:tcPr>
            <w:tcW w:w="2551" w:type="dxa"/>
          </w:tcPr>
          <w:p w:rsidR="00BA1473" w:rsidRDefault="00BA1473" w:rsidP="009C11E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2744    (B</w:t>
            </w:r>
            <w:r w:rsidRPr="00BA1473">
              <w:rPr>
                <w:rFonts w:ascii="Arial" w:hAnsi="Arial" w:cs="Arial"/>
                <w:sz w:val="24"/>
                <w:vertAlign w:val="subscript"/>
              </w:rPr>
              <w:t>1</w:t>
            </w:r>
            <w:r>
              <w:rPr>
                <w:rFonts w:ascii="Arial" w:hAnsi="Arial" w:cs="Arial"/>
                <w:sz w:val="24"/>
              </w:rPr>
              <w:t>)</w:t>
            </w:r>
          </w:p>
        </w:tc>
      </w:tr>
      <w:tr w:rsidR="00BA1473" w:rsidTr="009C11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BA1473" w:rsidRDefault="00BA1473" w:rsidP="00AD3DC7">
            <w:pPr>
              <w:spacing w:line="360" w:lineRule="auto"/>
              <w:jc w:val="both"/>
              <w:rPr>
                <w:rFonts w:ascii="Arial" w:hAnsi="Arial" w:cs="Arial"/>
                <w:sz w:val="24"/>
              </w:rPr>
            </w:pPr>
            <w:r>
              <w:rPr>
                <w:rFonts w:ascii="Arial" w:hAnsi="Arial" w:cs="Arial"/>
                <w:sz w:val="24"/>
              </w:rPr>
              <w:t>TOTAL</w:t>
            </w:r>
          </w:p>
        </w:tc>
        <w:tc>
          <w:tcPr>
            <w:tcW w:w="2410" w:type="dxa"/>
          </w:tcPr>
          <w:p w:rsidR="00BA1473" w:rsidRDefault="00BA1473" w:rsidP="009C11E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3054    (N</w:t>
            </w:r>
            <w:r w:rsidRPr="00BA1473">
              <w:rPr>
                <w:rFonts w:ascii="Arial" w:hAnsi="Arial" w:cs="Arial"/>
                <w:sz w:val="24"/>
                <w:vertAlign w:val="subscript"/>
              </w:rPr>
              <w:t>0</w:t>
            </w:r>
            <w:r>
              <w:rPr>
                <w:rFonts w:ascii="Arial" w:hAnsi="Arial" w:cs="Arial"/>
                <w:sz w:val="24"/>
              </w:rPr>
              <w:t>)</w:t>
            </w:r>
          </w:p>
        </w:tc>
        <w:tc>
          <w:tcPr>
            <w:tcW w:w="2551" w:type="dxa"/>
          </w:tcPr>
          <w:p w:rsidR="00BA1473" w:rsidRDefault="00BA1473" w:rsidP="009C11E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3051     (N</w:t>
            </w:r>
            <w:r w:rsidRPr="00BA1473">
              <w:rPr>
                <w:rFonts w:ascii="Arial" w:hAnsi="Arial" w:cs="Arial"/>
                <w:sz w:val="24"/>
                <w:vertAlign w:val="subscript"/>
              </w:rPr>
              <w:t>1</w:t>
            </w:r>
            <w:r>
              <w:rPr>
                <w:rFonts w:ascii="Arial" w:hAnsi="Arial" w:cs="Arial"/>
                <w:sz w:val="24"/>
              </w:rPr>
              <w:t>)</w:t>
            </w:r>
          </w:p>
        </w:tc>
      </w:tr>
    </w:tbl>
    <w:p w:rsidR="000F7192" w:rsidRDefault="000F7192" w:rsidP="00AD3DC7">
      <w:pPr>
        <w:spacing w:line="360" w:lineRule="auto"/>
        <w:ind w:left="142"/>
        <w:jc w:val="both"/>
        <w:rPr>
          <w:rFonts w:ascii="Arial" w:hAnsi="Arial" w:cs="Arial"/>
          <w:sz w:val="24"/>
        </w:rPr>
      </w:pPr>
    </w:p>
    <w:p w:rsidR="00BA1473" w:rsidRDefault="00BA1473" w:rsidP="00AD3DC7">
      <w:pPr>
        <w:spacing w:line="360" w:lineRule="auto"/>
        <w:ind w:left="142"/>
        <w:jc w:val="both"/>
        <w:rPr>
          <w:rFonts w:ascii="Arial" w:hAnsi="Arial" w:cs="Arial"/>
          <w:sz w:val="24"/>
        </w:rPr>
      </w:pPr>
      <w:r>
        <w:rPr>
          <w:rFonts w:ascii="Arial" w:hAnsi="Arial" w:cs="Arial"/>
          <w:sz w:val="24"/>
        </w:rPr>
        <w:t>RAR</w:t>
      </w:r>
      <w:r w:rsidR="002469A5">
        <w:rPr>
          <w:rFonts w:ascii="Arial" w:hAnsi="Arial" w:cs="Arial"/>
          <w:sz w:val="24"/>
        </w:rPr>
        <w:t xml:space="preserve">= </w:t>
      </w:r>
      <w:r w:rsidR="00984A0D">
        <w:rPr>
          <w:rFonts w:ascii="Arial" w:hAnsi="Arial" w:cs="Arial"/>
          <w:sz w:val="24"/>
        </w:rPr>
        <w:t>(</w:t>
      </w:r>
      <w:r w:rsidR="002469A5">
        <w:rPr>
          <w:rFonts w:ascii="Arial" w:hAnsi="Arial" w:cs="Arial"/>
          <w:sz w:val="24"/>
        </w:rPr>
        <w:t>(A</w:t>
      </w:r>
      <w:r w:rsidR="002469A5" w:rsidRPr="002469A5">
        <w:rPr>
          <w:rFonts w:ascii="Arial" w:hAnsi="Arial" w:cs="Arial"/>
          <w:sz w:val="24"/>
          <w:vertAlign w:val="subscript"/>
        </w:rPr>
        <w:t>0</w:t>
      </w:r>
      <w:r w:rsidR="002469A5">
        <w:rPr>
          <w:rFonts w:ascii="Arial" w:hAnsi="Arial" w:cs="Arial"/>
          <w:sz w:val="24"/>
        </w:rPr>
        <w:t xml:space="preserve"> / N</w:t>
      </w:r>
      <w:r w:rsidR="002469A5" w:rsidRPr="002469A5">
        <w:rPr>
          <w:rFonts w:ascii="Arial" w:hAnsi="Arial" w:cs="Arial"/>
          <w:sz w:val="24"/>
          <w:vertAlign w:val="subscript"/>
        </w:rPr>
        <w:t>0</w:t>
      </w:r>
      <w:r w:rsidR="002469A5">
        <w:rPr>
          <w:rFonts w:ascii="Arial" w:hAnsi="Arial" w:cs="Arial"/>
          <w:sz w:val="24"/>
        </w:rPr>
        <w:t>) – (A</w:t>
      </w:r>
      <w:r w:rsidR="002469A5" w:rsidRPr="002469A5">
        <w:rPr>
          <w:rFonts w:ascii="Arial" w:hAnsi="Arial" w:cs="Arial"/>
          <w:sz w:val="24"/>
          <w:vertAlign w:val="subscript"/>
        </w:rPr>
        <w:t>1</w:t>
      </w:r>
      <w:r w:rsidR="002469A5">
        <w:rPr>
          <w:rFonts w:ascii="Arial" w:hAnsi="Arial" w:cs="Arial"/>
          <w:sz w:val="24"/>
        </w:rPr>
        <w:t xml:space="preserve"> / N</w:t>
      </w:r>
      <w:r w:rsidR="002469A5" w:rsidRPr="002469A5">
        <w:rPr>
          <w:rFonts w:ascii="Arial" w:hAnsi="Arial" w:cs="Arial"/>
          <w:sz w:val="24"/>
          <w:vertAlign w:val="subscript"/>
        </w:rPr>
        <w:t>1</w:t>
      </w:r>
      <w:r w:rsidR="002469A5">
        <w:rPr>
          <w:rFonts w:ascii="Arial" w:hAnsi="Arial" w:cs="Arial"/>
          <w:sz w:val="24"/>
        </w:rPr>
        <w:t>)</w:t>
      </w:r>
      <w:r w:rsidR="00984A0D">
        <w:rPr>
          <w:rFonts w:ascii="Arial" w:hAnsi="Arial" w:cs="Arial"/>
          <w:sz w:val="24"/>
        </w:rPr>
        <w:t>)*100</w:t>
      </w:r>
      <w:r w:rsidR="00984A0D">
        <w:rPr>
          <w:rFonts w:ascii="Arial" w:hAnsi="Arial" w:cs="Arial"/>
          <w:sz w:val="24"/>
        </w:rPr>
        <w:tab/>
      </w:r>
      <w:r w:rsidR="00984A0D">
        <w:rPr>
          <w:rFonts w:ascii="Arial" w:hAnsi="Arial" w:cs="Arial"/>
          <w:sz w:val="24"/>
        </w:rPr>
        <w:tab/>
      </w:r>
      <w:r w:rsidR="00984A0D">
        <w:rPr>
          <w:rFonts w:ascii="Arial" w:hAnsi="Arial" w:cs="Arial"/>
          <w:sz w:val="24"/>
        </w:rPr>
        <w:tab/>
      </w:r>
      <w:r w:rsidR="00984A0D">
        <w:rPr>
          <w:rFonts w:ascii="Arial" w:hAnsi="Arial" w:cs="Arial"/>
          <w:sz w:val="24"/>
        </w:rPr>
        <w:tab/>
        <w:t>NNT= 1 / ((A0/N0) – (A1/N1))</w:t>
      </w:r>
    </w:p>
    <w:p w:rsidR="002469A5" w:rsidRDefault="002469A5" w:rsidP="002469A5">
      <w:pPr>
        <w:spacing w:line="360" w:lineRule="auto"/>
        <w:ind w:left="142"/>
        <w:jc w:val="both"/>
        <w:rPr>
          <w:rFonts w:ascii="Arial" w:hAnsi="Arial" w:cs="Arial"/>
          <w:sz w:val="24"/>
        </w:rPr>
      </w:pPr>
      <w:r>
        <w:rPr>
          <w:rFonts w:ascii="Arial" w:hAnsi="Arial" w:cs="Arial"/>
          <w:sz w:val="24"/>
        </w:rPr>
        <w:t xml:space="preserve">RAR= </w:t>
      </w:r>
      <w:r w:rsidR="00984A0D">
        <w:rPr>
          <w:rFonts w:ascii="Arial" w:hAnsi="Arial" w:cs="Arial"/>
          <w:sz w:val="24"/>
        </w:rPr>
        <w:t>(</w:t>
      </w:r>
      <w:r>
        <w:rPr>
          <w:rFonts w:ascii="Arial" w:hAnsi="Arial" w:cs="Arial"/>
          <w:sz w:val="24"/>
        </w:rPr>
        <w:t>(420 / 3054) – (307 / 3051)</w:t>
      </w:r>
      <w:r w:rsidR="00984A0D">
        <w:rPr>
          <w:rFonts w:ascii="Arial" w:hAnsi="Arial" w:cs="Arial"/>
          <w:sz w:val="24"/>
        </w:rPr>
        <w:t>)*100</w:t>
      </w:r>
      <w:r w:rsidR="00984A0D">
        <w:rPr>
          <w:rFonts w:ascii="Arial" w:hAnsi="Arial" w:cs="Arial"/>
          <w:sz w:val="24"/>
        </w:rPr>
        <w:tab/>
      </w:r>
      <w:r w:rsidR="00984A0D">
        <w:rPr>
          <w:rFonts w:ascii="Arial" w:hAnsi="Arial" w:cs="Arial"/>
          <w:sz w:val="24"/>
        </w:rPr>
        <w:tab/>
        <w:t>NNT= 1 / (0.138 – 0.101)</w:t>
      </w:r>
    </w:p>
    <w:p w:rsidR="00BA1473" w:rsidRDefault="002469A5" w:rsidP="00AD3DC7">
      <w:pPr>
        <w:spacing w:line="360" w:lineRule="auto"/>
        <w:ind w:left="142"/>
        <w:jc w:val="both"/>
        <w:rPr>
          <w:rFonts w:ascii="Arial" w:hAnsi="Arial" w:cs="Arial"/>
          <w:sz w:val="24"/>
        </w:rPr>
      </w:pPr>
      <w:r>
        <w:rPr>
          <w:rFonts w:ascii="Arial" w:hAnsi="Arial" w:cs="Arial"/>
          <w:sz w:val="24"/>
        </w:rPr>
        <w:t xml:space="preserve">RAR= </w:t>
      </w:r>
      <w:r w:rsidR="00984A0D" w:rsidRPr="009C11EB">
        <w:rPr>
          <w:rFonts w:ascii="Arial" w:hAnsi="Arial" w:cs="Arial"/>
          <w:b/>
          <w:color w:val="FF0000"/>
          <w:sz w:val="24"/>
          <w:u w:val="single"/>
        </w:rPr>
        <w:t>3.7%</w:t>
      </w:r>
      <w:r w:rsidR="00984A0D">
        <w:rPr>
          <w:rFonts w:ascii="Arial" w:hAnsi="Arial" w:cs="Arial"/>
          <w:sz w:val="24"/>
        </w:rPr>
        <w:tab/>
      </w:r>
      <w:r w:rsidR="00984A0D">
        <w:rPr>
          <w:rFonts w:ascii="Arial" w:hAnsi="Arial" w:cs="Arial"/>
          <w:sz w:val="24"/>
        </w:rPr>
        <w:tab/>
      </w:r>
      <w:r w:rsidR="00984A0D">
        <w:rPr>
          <w:rFonts w:ascii="Arial" w:hAnsi="Arial" w:cs="Arial"/>
          <w:sz w:val="24"/>
        </w:rPr>
        <w:tab/>
      </w:r>
      <w:r w:rsidR="00984A0D">
        <w:rPr>
          <w:rFonts w:ascii="Arial" w:hAnsi="Arial" w:cs="Arial"/>
          <w:sz w:val="24"/>
        </w:rPr>
        <w:tab/>
      </w:r>
      <w:r w:rsidR="00984A0D">
        <w:rPr>
          <w:rFonts w:ascii="Arial" w:hAnsi="Arial" w:cs="Arial"/>
          <w:sz w:val="24"/>
        </w:rPr>
        <w:tab/>
      </w:r>
      <w:r w:rsidR="00984A0D">
        <w:rPr>
          <w:rFonts w:ascii="Arial" w:hAnsi="Arial" w:cs="Arial"/>
          <w:sz w:val="24"/>
        </w:rPr>
        <w:tab/>
      </w:r>
      <w:r w:rsidR="00984A0D">
        <w:rPr>
          <w:rFonts w:ascii="Arial" w:hAnsi="Arial" w:cs="Arial"/>
          <w:sz w:val="24"/>
        </w:rPr>
        <w:tab/>
        <w:t xml:space="preserve">NNT= </w:t>
      </w:r>
      <w:r w:rsidR="00984A0D" w:rsidRPr="009C11EB">
        <w:rPr>
          <w:rFonts w:ascii="Arial" w:hAnsi="Arial" w:cs="Arial"/>
          <w:b/>
          <w:color w:val="FF0000"/>
          <w:sz w:val="24"/>
          <w:u w:val="single"/>
        </w:rPr>
        <w:t>27</w:t>
      </w:r>
    </w:p>
    <w:tbl>
      <w:tblPr>
        <w:tblStyle w:val="Listavistosa-nfasi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701"/>
        <w:gridCol w:w="2268"/>
        <w:gridCol w:w="1701"/>
      </w:tblGrid>
      <w:tr w:rsidR="00984A0D" w:rsidTr="009C11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tcBorders>
              <w:top w:val="nil"/>
              <w:left w:val="nil"/>
              <w:bottom w:val="none" w:sz="0" w:space="0" w:color="auto"/>
            </w:tcBorders>
            <w:shd w:val="clear" w:color="auto" w:fill="auto"/>
          </w:tcPr>
          <w:p w:rsidR="00984A0D" w:rsidRDefault="00984A0D" w:rsidP="00AD3DC7">
            <w:pPr>
              <w:spacing w:line="360" w:lineRule="auto"/>
              <w:jc w:val="both"/>
              <w:rPr>
                <w:rFonts w:ascii="Arial" w:hAnsi="Arial" w:cs="Arial"/>
                <w:sz w:val="24"/>
              </w:rPr>
            </w:pPr>
          </w:p>
        </w:tc>
        <w:tc>
          <w:tcPr>
            <w:tcW w:w="1701" w:type="dxa"/>
            <w:tcBorders>
              <w:bottom w:val="none" w:sz="0" w:space="0" w:color="auto"/>
            </w:tcBorders>
          </w:tcPr>
          <w:p w:rsidR="00984A0D" w:rsidRDefault="00984A0D" w:rsidP="009C11E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PLACEBO</w:t>
            </w:r>
          </w:p>
        </w:tc>
        <w:tc>
          <w:tcPr>
            <w:tcW w:w="2268" w:type="dxa"/>
            <w:tcBorders>
              <w:bottom w:val="none" w:sz="0" w:space="0" w:color="auto"/>
            </w:tcBorders>
          </w:tcPr>
          <w:p w:rsidR="00984A0D" w:rsidRDefault="00984A0D" w:rsidP="009C11E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TRATAMIENTO</w:t>
            </w:r>
          </w:p>
        </w:tc>
        <w:tc>
          <w:tcPr>
            <w:tcW w:w="1701" w:type="dxa"/>
            <w:tcBorders>
              <w:bottom w:val="none" w:sz="0" w:space="0" w:color="auto"/>
            </w:tcBorders>
          </w:tcPr>
          <w:p w:rsidR="00984A0D" w:rsidRDefault="00984A0D" w:rsidP="009C11E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TOTAL</w:t>
            </w:r>
          </w:p>
        </w:tc>
      </w:tr>
      <w:tr w:rsidR="00984A0D" w:rsidTr="009C11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tcPr>
          <w:p w:rsidR="00984A0D" w:rsidRDefault="00984A0D" w:rsidP="00AD3DC7">
            <w:pPr>
              <w:spacing w:line="360" w:lineRule="auto"/>
              <w:jc w:val="both"/>
              <w:rPr>
                <w:rFonts w:ascii="Arial" w:hAnsi="Arial" w:cs="Arial"/>
                <w:sz w:val="24"/>
              </w:rPr>
            </w:pPr>
            <w:r>
              <w:rPr>
                <w:rFonts w:ascii="Arial" w:hAnsi="Arial" w:cs="Arial"/>
                <w:sz w:val="24"/>
              </w:rPr>
              <w:t>CASOS</w:t>
            </w:r>
          </w:p>
        </w:tc>
        <w:tc>
          <w:tcPr>
            <w:tcW w:w="1701" w:type="dxa"/>
          </w:tcPr>
          <w:p w:rsidR="00984A0D" w:rsidRDefault="00984A0D" w:rsidP="009C11E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420    (a)</w:t>
            </w:r>
          </w:p>
        </w:tc>
        <w:tc>
          <w:tcPr>
            <w:tcW w:w="2268" w:type="dxa"/>
          </w:tcPr>
          <w:p w:rsidR="00984A0D" w:rsidRDefault="00984A0D" w:rsidP="009C11E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307   (b)</w:t>
            </w:r>
          </w:p>
        </w:tc>
        <w:tc>
          <w:tcPr>
            <w:tcW w:w="1701" w:type="dxa"/>
          </w:tcPr>
          <w:p w:rsidR="00984A0D" w:rsidRDefault="00984A0D" w:rsidP="009C11E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727 (</w:t>
            </w:r>
            <w:proofErr w:type="spellStart"/>
            <w:r>
              <w:rPr>
                <w:rFonts w:ascii="Arial" w:hAnsi="Arial" w:cs="Arial"/>
                <w:sz w:val="24"/>
              </w:rPr>
              <w:t>a+b</w:t>
            </w:r>
            <w:proofErr w:type="spellEnd"/>
            <w:r>
              <w:rPr>
                <w:rFonts w:ascii="Arial" w:hAnsi="Arial" w:cs="Arial"/>
                <w:sz w:val="24"/>
              </w:rPr>
              <w:t>)</w:t>
            </w:r>
          </w:p>
        </w:tc>
      </w:tr>
      <w:tr w:rsidR="00984A0D" w:rsidTr="009C11EB">
        <w:trPr>
          <w:jc w:val="center"/>
        </w:trPr>
        <w:tc>
          <w:tcPr>
            <w:cnfStyle w:val="001000000000" w:firstRow="0" w:lastRow="0" w:firstColumn="1" w:lastColumn="0" w:oddVBand="0" w:evenVBand="0" w:oddHBand="0" w:evenHBand="0" w:firstRowFirstColumn="0" w:firstRowLastColumn="0" w:lastRowFirstColumn="0" w:lastRowLastColumn="0"/>
            <w:tcW w:w="1597" w:type="dxa"/>
          </w:tcPr>
          <w:p w:rsidR="00984A0D" w:rsidRDefault="00984A0D" w:rsidP="00AD3DC7">
            <w:pPr>
              <w:spacing w:line="360" w:lineRule="auto"/>
              <w:jc w:val="both"/>
              <w:rPr>
                <w:rFonts w:ascii="Arial" w:hAnsi="Arial" w:cs="Arial"/>
                <w:sz w:val="24"/>
              </w:rPr>
            </w:pPr>
            <w:r>
              <w:rPr>
                <w:rFonts w:ascii="Arial" w:hAnsi="Arial" w:cs="Arial"/>
                <w:sz w:val="24"/>
              </w:rPr>
              <w:t>NO CASOS</w:t>
            </w:r>
          </w:p>
        </w:tc>
        <w:tc>
          <w:tcPr>
            <w:tcW w:w="1701" w:type="dxa"/>
          </w:tcPr>
          <w:p w:rsidR="00984A0D" w:rsidRDefault="00984A0D" w:rsidP="009C11E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2634   (c)</w:t>
            </w:r>
          </w:p>
        </w:tc>
        <w:tc>
          <w:tcPr>
            <w:tcW w:w="2268" w:type="dxa"/>
          </w:tcPr>
          <w:p w:rsidR="00984A0D" w:rsidRDefault="00984A0D" w:rsidP="009C11E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2744   (d)</w:t>
            </w:r>
          </w:p>
        </w:tc>
        <w:tc>
          <w:tcPr>
            <w:tcW w:w="1701" w:type="dxa"/>
          </w:tcPr>
          <w:p w:rsidR="00984A0D" w:rsidRDefault="00984A0D" w:rsidP="009C11E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5378 (</w:t>
            </w:r>
            <w:proofErr w:type="spellStart"/>
            <w:r>
              <w:rPr>
                <w:rFonts w:ascii="Arial" w:hAnsi="Arial" w:cs="Arial"/>
                <w:sz w:val="24"/>
              </w:rPr>
              <w:t>c+d</w:t>
            </w:r>
            <w:proofErr w:type="spellEnd"/>
            <w:r>
              <w:rPr>
                <w:rFonts w:ascii="Arial" w:hAnsi="Arial" w:cs="Arial"/>
                <w:sz w:val="24"/>
              </w:rPr>
              <w:t>)</w:t>
            </w:r>
          </w:p>
        </w:tc>
      </w:tr>
      <w:tr w:rsidR="00984A0D" w:rsidTr="009C11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tcPr>
          <w:p w:rsidR="00984A0D" w:rsidRDefault="00984A0D" w:rsidP="00AD3DC7">
            <w:pPr>
              <w:spacing w:line="360" w:lineRule="auto"/>
              <w:jc w:val="both"/>
              <w:rPr>
                <w:rFonts w:ascii="Arial" w:hAnsi="Arial" w:cs="Arial"/>
                <w:sz w:val="24"/>
              </w:rPr>
            </w:pPr>
            <w:r>
              <w:rPr>
                <w:rFonts w:ascii="Arial" w:hAnsi="Arial" w:cs="Arial"/>
                <w:sz w:val="24"/>
              </w:rPr>
              <w:t>TOTAL</w:t>
            </w:r>
          </w:p>
        </w:tc>
        <w:tc>
          <w:tcPr>
            <w:tcW w:w="1701" w:type="dxa"/>
          </w:tcPr>
          <w:p w:rsidR="00984A0D" w:rsidRDefault="00984A0D" w:rsidP="009C11E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3054</w:t>
            </w:r>
          </w:p>
        </w:tc>
        <w:tc>
          <w:tcPr>
            <w:tcW w:w="2268" w:type="dxa"/>
          </w:tcPr>
          <w:p w:rsidR="00984A0D" w:rsidRDefault="00984A0D" w:rsidP="009C11E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3051</w:t>
            </w:r>
          </w:p>
        </w:tc>
        <w:tc>
          <w:tcPr>
            <w:tcW w:w="1701" w:type="dxa"/>
            <w:tcBorders>
              <w:bottom w:val="nil"/>
              <w:right w:val="nil"/>
            </w:tcBorders>
            <w:shd w:val="clear" w:color="auto" w:fill="auto"/>
          </w:tcPr>
          <w:p w:rsidR="00984A0D" w:rsidRDefault="00984A0D" w:rsidP="00AD3DC7">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rsidR="002469A5" w:rsidRDefault="002469A5" w:rsidP="00AD3DC7">
      <w:pPr>
        <w:spacing w:line="360" w:lineRule="auto"/>
        <w:ind w:left="142"/>
        <w:jc w:val="both"/>
        <w:rPr>
          <w:rFonts w:ascii="Arial" w:hAnsi="Arial" w:cs="Arial"/>
          <w:sz w:val="24"/>
        </w:rPr>
      </w:pPr>
    </w:p>
    <w:p w:rsidR="00984A0D" w:rsidRDefault="00984A0D" w:rsidP="00AD3DC7">
      <w:pPr>
        <w:spacing w:line="360" w:lineRule="auto"/>
        <w:ind w:left="142"/>
        <w:jc w:val="both"/>
        <w:rPr>
          <w:rFonts w:ascii="Arial" w:hAnsi="Arial" w:cs="Arial"/>
          <w:sz w:val="24"/>
        </w:rPr>
      </w:pPr>
      <w:r>
        <w:rPr>
          <w:rFonts w:ascii="Arial" w:hAnsi="Arial" w:cs="Arial"/>
          <w:sz w:val="24"/>
        </w:rPr>
        <w:t>RR= (a / (</w:t>
      </w:r>
      <w:proofErr w:type="spellStart"/>
      <w:r>
        <w:rPr>
          <w:rFonts w:ascii="Arial" w:hAnsi="Arial" w:cs="Arial"/>
          <w:sz w:val="24"/>
        </w:rPr>
        <w:t>a+b</w:t>
      </w:r>
      <w:proofErr w:type="spellEnd"/>
      <w:r>
        <w:rPr>
          <w:rFonts w:ascii="Arial" w:hAnsi="Arial" w:cs="Arial"/>
          <w:sz w:val="24"/>
        </w:rPr>
        <w:t>)) / (c / (</w:t>
      </w:r>
      <w:proofErr w:type="spellStart"/>
      <w:r>
        <w:rPr>
          <w:rFonts w:ascii="Arial" w:hAnsi="Arial" w:cs="Arial"/>
          <w:sz w:val="24"/>
        </w:rPr>
        <w:t>c+d</w:t>
      </w:r>
      <w:proofErr w:type="spellEnd"/>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t xml:space="preserve">RR= </w:t>
      </w:r>
      <w:r w:rsidR="009C11EB" w:rsidRPr="009C11EB">
        <w:rPr>
          <w:rFonts w:ascii="Arial" w:hAnsi="Arial" w:cs="Arial"/>
          <w:b/>
          <w:color w:val="FF0000"/>
          <w:sz w:val="24"/>
          <w:u w:val="single"/>
        </w:rPr>
        <w:t>1.18</w:t>
      </w:r>
    </w:p>
    <w:p w:rsidR="00D70A58" w:rsidRDefault="00984A0D" w:rsidP="009C11EB">
      <w:pPr>
        <w:spacing w:line="360" w:lineRule="auto"/>
        <w:ind w:left="142"/>
        <w:jc w:val="both"/>
        <w:rPr>
          <w:rFonts w:ascii="Arial" w:hAnsi="Arial" w:cs="Arial"/>
          <w:sz w:val="24"/>
        </w:rPr>
      </w:pPr>
      <w:r>
        <w:rPr>
          <w:rFonts w:ascii="Arial" w:hAnsi="Arial" w:cs="Arial"/>
          <w:sz w:val="24"/>
        </w:rPr>
        <w:t>RR= (420 / 727) / (2634 / 5378)</w:t>
      </w:r>
      <w:r w:rsidR="009C11EB">
        <w:rPr>
          <w:rFonts w:ascii="Arial" w:hAnsi="Arial" w:cs="Arial"/>
          <w:sz w:val="24"/>
        </w:rPr>
        <w:tab/>
      </w:r>
      <w:r w:rsidR="009C11EB">
        <w:rPr>
          <w:rFonts w:ascii="Arial" w:hAnsi="Arial" w:cs="Arial"/>
          <w:sz w:val="24"/>
        </w:rPr>
        <w:tab/>
      </w:r>
      <w:r w:rsidR="009C11EB">
        <w:rPr>
          <w:rFonts w:ascii="Arial" w:hAnsi="Arial" w:cs="Arial"/>
          <w:sz w:val="24"/>
        </w:rPr>
        <w:tab/>
      </w:r>
      <w:r w:rsidR="009C11EB" w:rsidRPr="009C11EB">
        <w:rPr>
          <w:rFonts w:ascii="Arial" w:hAnsi="Arial" w:cs="Arial"/>
          <w:b/>
          <w:sz w:val="24"/>
        </w:rPr>
        <w:t>La asociación es positiva.</w:t>
      </w:r>
    </w:p>
    <w:p w:rsidR="00F42E54" w:rsidRDefault="00F42E54" w:rsidP="00F42E54">
      <w:pPr>
        <w:pStyle w:val="Prrafodelista"/>
        <w:numPr>
          <w:ilvl w:val="0"/>
          <w:numId w:val="2"/>
        </w:numPr>
        <w:spacing w:line="360" w:lineRule="auto"/>
        <w:jc w:val="both"/>
        <w:rPr>
          <w:rFonts w:ascii="Arial" w:hAnsi="Arial" w:cs="Arial"/>
          <w:sz w:val="24"/>
        </w:rPr>
      </w:pPr>
      <w:r w:rsidRPr="00F42E54">
        <w:rPr>
          <w:rFonts w:ascii="Arial" w:hAnsi="Arial" w:cs="Arial"/>
          <w:sz w:val="24"/>
        </w:rPr>
        <w:t>De acuerdo al ejemplo hipotético anterior</w:t>
      </w:r>
      <w:r>
        <w:rPr>
          <w:rFonts w:ascii="Arial" w:hAnsi="Arial" w:cs="Arial"/>
          <w:sz w:val="24"/>
        </w:rPr>
        <w:t>,</w:t>
      </w:r>
      <w:r w:rsidRPr="00F42E54">
        <w:rPr>
          <w:rFonts w:ascii="Arial" w:hAnsi="Arial" w:cs="Arial"/>
          <w:sz w:val="24"/>
        </w:rPr>
        <w:t xml:space="preserve"> </w:t>
      </w:r>
      <w:r>
        <w:rPr>
          <w:rFonts w:ascii="Arial" w:hAnsi="Arial" w:cs="Arial"/>
          <w:sz w:val="24"/>
        </w:rPr>
        <w:t xml:space="preserve">¿usted </w:t>
      </w:r>
      <w:r w:rsidRPr="00F42E54">
        <w:rPr>
          <w:rFonts w:ascii="Arial" w:hAnsi="Arial" w:cs="Arial"/>
          <w:sz w:val="24"/>
        </w:rPr>
        <w:t xml:space="preserve">usaría </w:t>
      </w:r>
      <w:r>
        <w:rPr>
          <w:rFonts w:ascii="Arial" w:hAnsi="Arial" w:cs="Arial"/>
          <w:sz w:val="24"/>
        </w:rPr>
        <w:t>LOSARTAN</w:t>
      </w:r>
      <w:r w:rsidRPr="00F42E54">
        <w:rPr>
          <w:rFonts w:ascii="Arial" w:hAnsi="Arial" w:cs="Arial"/>
          <w:sz w:val="24"/>
        </w:rPr>
        <w:t xml:space="preserve"> en sus pacientes </w:t>
      </w:r>
      <w:proofErr w:type="spellStart"/>
      <w:r w:rsidRPr="00F42E54">
        <w:rPr>
          <w:rFonts w:ascii="Arial" w:hAnsi="Arial" w:cs="Arial"/>
          <w:sz w:val="24"/>
        </w:rPr>
        <w:t>pos</w:t>
      </w:r>
      <w:r>
        <w:rPr>
          <w:rFonts w:ascii="Arial" w:hAnsi="Arial" w:cs="Arial"/>
          <w:sz w:val="24"/>
        </w:rPr>
        <w:t>tinfartados</w:t>
      </w:r>
      <w:proofErr w:type="spellEnd"/>
      <w:r>
        <w:rPr>
          <w:rFonts w:ascii="Arial" w:hAnsi="Arial" w:cs="Arial"/>
          <w:sz w:val="24"/>
        </w:rPr>
        <w:t xml:space="preserve"> y </w:t>
      </w:r>
      <w:r w:rsidRPr="00F42E54">
        <w:rPr>
          <w:rFonts w:ascii="Arial" w:hAnsi="Arial" w:cs="Arial"/>
          <w:sz w:val="24"/>
        </w:rPr>
        <w:t>por qué?</w:t>
      </w:r>
    </w:p>
    <w:p w:rsidR="001F6C19" w:rsidRPr="004019AF" w:rsidRDefault="00F42E54" w:rsidP="004019AF">
      <w:pPr>
        <w:spacing w:line="360" w:lineRule="auto"/>
        <w:ind w:left="142"/>
        <w:jc w:val="both"/>
        <w:rPr>
          <w:rFonts w:ascii="Arial" w:hAnsi="Arial" w:cs="Arial"/>
          <w:sz w:val="24"/>
        </w:rPr>
      </w:pPr>
      <w:r w:rsidRPr="00C23AC3">
        <w:rPr>
          <w:rFonts w:ascii="Arial" w:hAnsi="Arial" w:cs="Arial"/>
          <w:b/>
          <w:color w:val="FF0000"/>
          <w:sz w:val="24"/>
        </w:rPr>
        <w:t>R:</w:t>
      </w:r>
      <w:r w:rsidR="004019AF">
        <w:rPr>
          <w:rFonts w:ascii="Arial" w:hAnsi="Arial" w:cs="Arial"/>
          <w:b/>
          <w:color w:val="FF0000"/>
          <w:sz w:val="24"/>
        </w:rPr>
        <w:t xml:space="preserve"> </w:t>
      </w:r>
      <w:r w:rsidR="004019AF">
        <w:rPr>
          <w:rFonts w:ascii="Arial" w:hAnsi="Arial" w:cs="Arial"/>
          <w:sz w:val="24"/>
        </w:rPr>
        <w:t>Sí, porque demuestra una reducción significativa de que los pacientes post infartados tratados con LOSARTAN padezcan algún accidente cerebro vascular y fallezcan por esta causa.</w:t>
      </w:r>
    </w:p>
    <w:sectPr w:rsidR="001F6C19" w:rsidRPr="004019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2DA"/>
    <w:multiLevelType w:val="hybridMultilevel"/>
    <w:tmpl w:val="B4FA52B4"/>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
    <w:nsid w:val="32772C21"/>
    <w:multiLevelType w:val="hybridMultilevel"/>
    <w:tmpl w:val="0646117E"/>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nsid w:val="4B8B5E8B"/>
    <w:multiLevelType w:val="hybridMultilevel"/>
    <w:tmpl w:val="62467ADE"/>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6878207C"/>
    <w:multiLevelType w:val="hybridMultilevel"/>
    <w:tmpl w:val="95AECE2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7A090109"/>
    <w:multiLevelType w:val="hybridMultilevel"/>
    <w:tmpl w:val="28D4B3CA"/>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AB"/>
    <w:rsid w:val="000731BB"/>
    <w:rsid w:val="0009129A"/>
    <w:rsid w:val="000A1EBB"/>
    <w:rsid w:val="000F7192"/>
    <w:rsid w:val="001C1320"/>
    <w:rsid w:val="001F6C19"/>
    <w:rsid w:val="00225384"/>
    <w:rsid w:val="002469A5"/>
    <w:rsid w:val="003140C9"/>
    <w:rsid w:val="00316BE1"/>
    <w:rsid w:val="00323633"/>
    <w:rsid w:val="00375CE6"/>
    <w:rsid w:val="004019AF"/>
    <w:rsid w:val="004664B3"/>
    <w:rsid w:val="004A64FD"/>
    <w:rsid w:val="004C5B95"/>
    <w:rsid w:val="004F01C1"/>
    <w:rsid w:val="00536B78"/>
    <w:rsid w:val="005662E7"/>
    <w:rsid w:val="00567D2E"/>
    <w:rsid w:val="005C2820"/>
    <w:rsid w:val="005C3A38"/>
    <w:rsid w:val="00617195"/>
    <w:rsid w:val="00650AC8"/>
    <w:rsid w:val="006852B9"/>
    <w:rsid w:val="00691CEE"/>
    <w:rsid w:val="006A1101"/>
    <w:rsid w:val="006D0B64"/>
    <w:rsid w:val="00707370"/>
    <w:rsid w:val="00772B99"/>
    <w:rsid w:val="0078201D"/>
    <w:rsid w:val="007A42B9"/>
    <w:rsid w:val="0083397A"/>
    <w:rsid w:val="00861571"/>
    <w:rsid w:val="008E5ECA"/>
    <w:rsid w:val="00961653"/>
    <w:rsid w:val="00962301"/>
    <w:rsid w:val="00984A0D"/>
    <w:rsid w:val="009C11EB"/>
    <w:rsid w:val="00A04665"/>
    <w:rsid w:val="00A519BC"/>
    <w:rsid w:val="00A5558B"/>
    <w:rsid w:val="00A744EC"/>
    <w:rsid w:val="00A83C79"/>
    <w:rsid w:val="00A9422E"/>
    <w:rsid w:val="00AA54C5"/>
    <w:rsid w:val="00AD1E05"/>
    <w:rsid w:val="00AD3DC7"/>
    <w:rsid w:val="00AE0DF7"/>
    <w:rsid w:val="00AE4631"/>
    <w:rsid w:val="00BA1473"/>
    <w:rsid w:val="00BC3EDE"/>
    <w:rsid w:val="00C23AC3"/>
    <w:rsid w:val="00C70D37"/>
    <w:rsid w:val="00CA5448"/>
    <w:rsid w:val="00CF3DE6"/>
    <w:rsid w:val="00D70A58"/>
    <w:rsid w:val="00D93D63"/>
    <w:rsid w:val="00DC456C"/>
    <w:rsid w:val="00DC4850"/>
    <w:rsid w:val="00DE714F"/>
    <w:rsid w:val="00DF1071"/>
    <w:rsid w:val="00E50A1D"/>
    <w:rsid w:val="00E851D8"/>
    <w:rsid w:val="00ED0628"/>
    <w:rsid w:val="00ED29FB"/>
    <w:rsid w:val="00F164AB"/>
    <w:rsid w:val="00F174ED"/>
    <w:rsid w:val="00F24E20"/>
    <w:rsid w:val="00F42E54"/>
    <w:rsid w:val="00FC72F8"/>
    <w:rsid w:val="00FF7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64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4AB"/>
    <w:rPr>
      <w:rFonts w:ascii="Tahoma" w:hAnsi="Tahoma" w:cs="Tahoma"/>
      <w:sz w:val="16"/>
      <w:szCs w:val="16"/>
    </w:rPr>
  </w:style>
  <w:style w:type="table" w:styleId="Tablaconcuadrcula">
    <w:name w:val="Table Grid"/>
    <w:basedOn w:val="Tablanormal"/>
    <w:uiPriority w:val="59"/>
    <w:rsid w:val="00772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D0B64"/>
    <w:pPr>
      <w:ind w:left="720"/>
      <w:contextualSpacing/>
    </w:pPr>
  </w:style>
  <w:style w:type="table" w:styleId="Listavistosa">
    <w:name w:val="Colorful List"/>
    <w:basedOn w:val="Tablanormal"/>
    <w:uiPriority w:val="72"/>
    <w:rsid w:val="006D0B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6">
    <w:name w:val="Colorful List Accent 6"/>
    <w:basedOn w:val="Tablanormal"/>
    <w:uiPriority w:val="72"/>
    <w:rsid w:val="00A0466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vistosa-nfasis4">
    <w:name w:val="Colorful List Accent 4"/>
    <w:basedOn w:val="Tablanormal"/>
    <w:uiPriority w:val="72"/>
    <w:rsid w:val="005662E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2-nfasis5">
    <w:name w:val="Medium Shading 2 Accent 5"/>
    <w:basedOn w:val="Tablanormal"/>
    <w:uiPriority w:val="64"/>
    <w:rsid w:val="005662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vistoso-nfasis5">
    <w:name w:val="Colorful Shading Accent 5"/>
    <w:basedOn w:val="Tablanormal"/>
    <w:uiPriority w:val="71"/>
    <w:rsid w:val="005C282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stavistosa-nfasis5">
    <w:name w:val="Colorful List Accent 5"/>
    <w:basedOn w:val="Tablanormal"/>
    <w:uiPriority w:val="72"/>
    <w:rsid w:val="009C11E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64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4AB"/>
    <w:rPr>
      <w:rFonts w:ascii="Tahoma" w:hAnsi="Tahoma" w:cs="Tahoma"/>
      <w:sz w:val="16"/>
      <w:szCs w:val="16"/>
    </w:rPr>
  </w:style>
  <w:style w:type="table" w:styleId="Tablaconcuadrcula">
    <w:name w:val="Table Grid"/>
    <w:basedOn w:val="Tablanormal"/>
    <w:uiPriority w:val="59"/>
    <w:rsid w:val="00772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D0B64"/>
    <w:pPr>
      <w:ind w:left="720"/>
      <w:contextualSpacing/>
    </w:pPr>
  </w:style>
  <w:style w:type="table" w:styleId="Listavistosa">
    <w:name w:val="Colorful List"/>
    <w:basedOn w:val="Tablanormal"/>
    <w:uiPriority w:val="72"/>
    <w:rsid w:val="006D0B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6">
    <w:name w:val="Colorful List Accent 6"/>
    <w:basedOn w:val="Tablanormal"/>
    <w:uiPriority w:val="72"/>
    <w:rsid w:val="00A0466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avistosa-nfasis4">
    <w:name w:val="Colorful List Accent 4"/>
    <w:basedOn w:val="Tablanormal"/>
    <w:uiPriority w:val="72"/>
    <w:rsid w:val="005662E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2-nfasis5">
    <w:name w:val="Medium Shading 2 Accent 5"/>
    <w:basedOn w:val="Tablanormal"/>
    <w:uiPriority w:val="64"/>
    <w:rsid w:val="005662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vistoso-nfasis5">
    <w:name w:val="Colorful Shading Accent 5"/>
    <w:basedOn w:val="Tablanormal"/>
    <w:uiPriority w:val="71"/>
    <w:rsid w:val="005C282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stavistosa-nfasis5">
    <w:name w:val="Colorful List Accent 5"/>
    <w:basedOn w:val="Tablanormal"/>
    <w:uiPriority w:val="72"/>
    <w:rsid w:val="009C11E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2017-02-23T22:15:00Z</cp:lastPrinted>
  <dcterms:created xsi:type="dcterms:W3CDTF">2017-03-08T16:23:00Z</dcterms:created>
  <dcterms:modified xsi:type="dcterms:W3CDTF">2017-03-08T17:43:00Z</dcterms:modified>
</cp:coreProperties>
</file>