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6E" w:rsidRPr="00677542" w:rsidRDefault="00F97881" w:rsidP="000208F2">
      <w:pPr>
        <w:ind w:left="-5"/>
        <w:jc w:val="center"/>
        <w:rPr>
          <w:rFonts w:ascii="Arial" w:hAnsi="Arial" w:cs="Arial"/>
          <w:sz w:val="24"/>
          <w:szCs w:val="24"/>
        </w:rPr>
      </w:pPr>
      <w:r w:rsidRPr="00677542">
        <w:rPr>
          <w:rFonts w:ascii="Arial" w:hAnsi="Arial" w:cs="Arial"/>
          <w:sz w:val="24"/>
          <w:szCs w:val="24"/>
        </w:rPr>
        <w:t>Actividad Preliminar 2</w:t>
      </w:r>
    </w:p>
    <w:p w:rsidR="0087076E" w:rsidRPr="00677542" w:rsidRDefault="0087076E" w:rsidP="00072DF0">
      <w:pPr>
        <w:ind w:left="0" w:firstLine="0"/>
        <w:jc w:val="both"/>
        <w:rPr>
          <w:rFonts w:ascii="Arial" w:hAnsi="Arial" w:cs="Arial"/>
          <w:sz w:val="24"/>
          <w:szCs w:val="24"/>
        </w:rPr>
      </w:pPr>
    </w:p>
    <w:p w:rsidR="0087076E" w:rsidRPr="00700C77" w:rsidRDefault="00F97881" w:rsidP="00677542">
      <w:pPr>
        <w:ind w:left="-5"/>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Conteste correctamente los siguientes espacios con letra roja: </w:t>
      </w:r>
    </w:p>
    <w:p w:rsidR="0087076E" w:rsidRPr="00700C77" w:rsidRDefault="00F97881" w:rsidP="00677542">
      <w:pPr>
        <w:numPr>
          <w:ilvl w:val="0"/>
          <w:numId w:val="1"/>
        </w:numPr>
        <w:ind w:hanging="233"/>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Menciones los tres factores que pueden ocasionar diferencias en los resultados de un ensayo clínico aleatorizado: </w:t>
      </w:r>
    </w:p>
    <w:p w:rsidR="0087076E" w:rsidRPr="00700C77" w:rsidRDefault="00EC1483" w:rsidP="00677542">
      <w:pPr>
        <w:ind w:left="0" w:firstLine="0"/>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1. </w:t>
      </w:r>
      <w:r w:rsidRPr="00700C77">
        <w:rPr>
          <w:rFonts w:ascii="Arial" w:hAnsi="Arial" w:cs="Arial"/>
          <w:b/>
          <w:i/>
          <w:color w:val="000000" w:themeColor="text1"/>
          <w:sz w:val="24"/>
          <w:szCs w:val="24"/>
        </w:rPr>
        <w:t>Asignación Aleatoria</w:t>
      </w:r>
      <w:r w:rsidRPr="00700C77">
        <w:rPr>
          <w:rFonts w:ascii="Arial" w:hAnsi="Arial" w:cs="Arial"/>
          <w:b/>
          <w:color w:val="000000" w:themeColor="text1"/>
          <w:sz w:val="24"/>
          <w:szCs w:val="24"/>
        </w:rPr>
        <w:t>. (</w:t>
      </w:r>
      <w:r w:rsidRPr="00700C77">
        <w:rPr>
          <w:rFonts w:ascii="Arial" w:hAnsi="Arial" w:cs="Arial"/>
          <w:b/>
          <w:color w:val="000000" w:themeColor="text1"/>
          <w:sz w:val="24"/>
          <w:szCs w:val="24"/>
          <w:shd w:val="clear" w:color="auto" w:fill="FFFFFF"/>
        </w:rPr>
        <w:t>La evidencia convincente de la efectividad de una maniobra requiere no sólo observar una diferencia entre los grupos respecto al desenlace de interés, sino también demostrar que la maniobra es la que más probablemente ha causado dichas diferencias.)</w:t>
      </w:r>
      <w:sdt>
        <w:sdtPr>
          <w:rPr>
            <w:rFonts w:ascii="Arial" w:hAnsi="Arial" w:cs="Arial"/>
            <w:b/>
            <w:color w:val="000000" w:themeColor="text1"/>
            <w:sz w:val="24"/>
            <w:szCs w:val="24"/>
            <w:shd w:val="clear" w:color="auto" w:fill="FFFFFF"/>
          </w:rPr>
          <w:id w:val="1949582133"/>
          <w:citation/>
        </w:sdtPr>
        <w:sdtEndPr/>
        <w:sdtContent>
          <w:r w:rsidR="00677542" w:rsidRPr="00700C77">
            <w:rPr>
              <w:rFonts w:ascii="Arial" w:hAnsi="Arial" w:cs="Arial"/>
              <w:b/>
              <w:color w:val="000000" w:themeColor="text1"/>
              <w:sz w:val="24"/>
              <w:szCs w:val="24"/>
              <w:shd w:val="clear" w:color="auto" w:fill="FFFFFF"/>
            </w:rPr>
            <w:fldChar w:fldCharType="begin"/>
          </w:r>
          <w:r w:rsidR="00677542" w:rsidRPr="00700C77">
            <w:rPr>
              <w:rFonts w:ascii="Arial" w:hAnsi="Arial" w:cs="Arial"/>
              <w:b/>
              <w:color w:val="000000" w:themeColor="text1"/>
              <w:sz w:val="24"/>
              <w:szCs w:val="24"/>
              <w:shd w:val="clear" w:color="auto" w:fill="FFFFFF"/>
            </w:rPr>
            <w:instrText xml:space="preserve"> CITATION Int171 \l 2058 </w:instrText>
          </w:r>
          <w:r w:rsidR="00677542" w:rsidRPr="00700C77">
            <w:rPr>
              <w:rFonts w:ascii="Arial" w:hAnsi="Arial" w:cs="Arial"/>
              <w:b/>
              <w:color w:val="000000" w:themeColor="text1"/>
              <w:sz w:val="24"/>
              <w:szCs w:val="24"/>
              <w:shd w:val="clear" w:color="auto" w:fill="FFFFFF"/>
            </w:rPr>
            <w:fldChar w:fldCharType="separate"/>
          </w:r>
          <w:r w:rsidR="00677542" w:rsidRPr="00700C77">
            <w:rPr>
              <w:rFonts w:ascii="Arial" w:hAnsi="Arial" w:cs="Arial"/>
              <w:b/>
              <w:noProof/>
              <w:color w:val="000000" w:themeColor="text1"/>
              <w:sz w:val="24"/>
              <w:szCs w:val="24"/>
              <w:shd w:val="clear" w:color="auto" w:fill="FFFFFF"/>
            </w:rPr>
            <w:t xml:space="preserve"> (Interpretation of medical statistics, 2017)</w:t>
          </w:r>
          <w:r w:rsidR="00677542" w:rsidRPr="00700C77">
            <w:rPr>
              <w:rFonts w:ascii="Arial" w:hAnsi="Arial" w:cs="Arial"/>
              <w:b/>
              <w:color w:val="000000" w:themeColor="text1"/>
              <w:sz w:val="24"/>
              <w:szCs w:val="24"/>
              <w:shd w:val="clear" w:color="auto" w:fill="FFFFFF"/>
            </w:rPr>
            <w:fldChar w:fldCharType="end"/>
          </w:r>
        </w:sdtContent>
      </w:sdt>
    </w:p>
    <w:p w:rsidR="0087076E" w:rsidRPr="00700C77" w:rsidRDefault="00F97881" w:rsidP="00677542">
      <w:pPr>
        <w:ind w:left="0" w:firstLine="0"/>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2.- </w:t>
      </w:r>
      <w:r w:rsidR="00EC1483" w:rsidRPr="00700C77">
        <w:rPr>
          <w:rFonts w:ascii="Arial" w:hAnsi="Arial" w:cs="Arial"/>
          <w:b/>
          <w:i/>
          <w:iCs/>
          <w:color w:val="000000" w:themeColor="text1"/>
          <w:sz w:val="24"/>
          <w:szCs w:val="24"/>
          <w:shd w:val="clear" w:color="auto" w:fill="FFFFFF"/>
        </w:rPr>
        <w:t>Necesidad de aleatorización en los ensayos clínicos (</w:t>
      </w:r>
      <w:r w:rsidR="00EC1483" w:rsidRPr="00700C77">
        <w:rPr>
          <w:rFonts w:ascii="Arial" w:hAnsi="Arial" w:cs="Arial"/>
          <w:b/>
          <w:color w:val="000000" w:themeColor="text1"/>
          <w:sz w:val="24"/>
          <w:szCs w:val="24"/>
          <w:shd w:val="clear" w:color="auto" w:fill="FFFFFF"/>
        </w:rPr>
        <w:t xml:space="preserve">la variabilidad inherente ocasiona que el control de los potenciales </w:t>
      </w:r>
      <w:proofErr w:type="spellStart"/>
      <w:r w:rsidR="00EC1483" w:rsidRPr="00700C77">
        <w:rPr>
          <w:rFonts w:ascii="Arial" w:hAnsi="Arial" w:cs="Arial"/>
          <w:b/>
          <w:color w:val="000000" w:themeColor="text1"/>
          <w:sz w:val="24"/>
          <w:szCs w:val="24"/>
          <w:shd w:val="clear" w:color="auto" w:fill="FFFFFF"/>
        </w:rPr>
        <w:t>confusores</w:t>
      </w:r>
      <w:proofErr w:type="spellEnd"/>
      <w:r w:rsidR="00EC1483" w:rsidRPr="00700C77">
        <w:rPr>
          <w:rFonts w:ascii="Arial" w:hAnsi="Arial" w:cs="Arial"/>
          <w:b/>
          <w:color w:val="000000" w:themeColor="text1"/>
          <w:sz w:val="24"/>
          <w:szCs w:val="24"/>
          <w:shd w:val="clear" w:color="auto" w:fill="FFFFFF"/>
        </w:rPr>
        <w:t xml:space="preserve"> sea prácticamente imposible.)</w:t>
      </w:r>
    </w:p>
    <w:p w:rsidR="0087076E" w:rsidRPr="00700C77" w:rsidRDefault="00F97881" w:rsidP="00677542">
      <w:pPr>
        <w:ind w:left="0" w:firstLine="0"/>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3.- </w:t>
      </w:r>
      <w:r w:rsidR="00EC1483" w:rsidRPr="00700C77">
        <w:rPr>
          <w:rFonts w:ascii="Arial" w:hAnsi="Arial" w:cs="Arial"/>
          <w:b/>
          <w:bCs/>
          <w:color w:val="000000" w:themeColor="text1"/>
          <w:sz w:val="24"/>
          <w:szCs w:val="24"/>
          <w:shd w:val="clear" w:color="auto" w:fill="FFFFFF"/>
        </w:rPr>
        <w:t xml:space="preserve">Ética de la investigación en ensayos clínicos aleatorizados    </w:t>
      </w:r>
      <w:sdt>
        <w:sdtPr>
          <w:rPr>
            <w:rFonts w:ascii="Arial" w:hAnsi="Arial" w:cs="Arial"/>
            <w:b/>
            <w:bCs/>
            <w:color w:val="000000" w:themeColor="text1"/>
            <w:sz w:val="24"/>
            <w:szCs w:val="24"/>
            <w:shd w:val="clear" w:color="auto" w:fill="FFFFFF"/>
          </w:rPr>
          <w:id w:val="-1371681674"/>
          <w:citation/>
        </w:sdtPr>
        <w:sdtEndPr/>
        <w:sdtContent>
          <w:r w:rsidR="00677542" w:rsidRPr="00700C77">
            <w:rPr>
              <w:rFonts w:ascii="Arial" w:hAnsi="Arial" w:cs="Arial"/>
              <w:b/>
              <w:bCs/>
              <w:color w:val="000000" w:themeColor="text1"/>
              <w:sz w:val="24"/>
              <w:szCs w:val="24"/>
              <w:shd w:val="clear" w:color="auto" w:fill="FFFFFF"/>
            </w:rPr>
            <w:fldChar w:fldCharType="begin"/>
          </w:r>
          <w:r w:rsidR="00677542" w:rsidRPr="00700C77">
            <w:rPr>
              <w:rFonts w:ascii="Arial" w:hAnsi="Arial" w:cs="Arial"/>
              <w:b/>
              <w:bCs/>
              <w:color w:val="000000" w:themeColor="text1"/>
              <w:sz w:val="24"/>
              <w:szCs w:val="24"/>
              <w:shd w:val="clear" w:color="auto" w:fill="FFFFFF"/>
            </w:rPr>
            <w:instrText xml:space="preserve"> CITATION Jua17 \l 2058 </w:instrText>
          </w:r>
          <w:r w:rsidR="00677542" w:rsidRPr="00700C77">
            <w:rPr>
              <w:rFonts w:ascii="Arial" w:hAnsi="Arial" w:cs="Arial"/>
              <w:b/>
              <w:bCs/>
              <w:color w:val="000000" w:themeColor="text1"/>
              <w:sz w:val="24"/>
              <w:szCs w:val="24"/>
              <w:shd w:val="clear" w:color="auto" w:fill="FFFFFF"/>
            </w:rPr>
            <w:fldChar w:fldCharType="separate"/>
          </w:r>
          <w:r w:rsidR="00677542" w:rsidRPr="00700C77">
            <w:rPr>
              <w:rFonts w:ascii="Arial" w:hAnsi="Arial" w:cs="Arial"/>
              <w:b/>
              <w:noProof/>
              <w:color w:val="000000" w:themeColor="text1"/>
              <w:sz w:val="24"/>
              <w:szCs w:val="24"/>
              <w:shd w:val="clear" w:color="auto" w:fill="FFFFFF"/>
            </w:rPr>
            <w:t>(Juan José Calva-Mercado, 2017)</w:t>
          </w:r>
          <w:r w:rsidR="00677542" w:rsidRPr="00700C77">
            <w:rPr>
              <w:rFonts w:ascii="Arial" w:hAnsi="Arial" w:cs="Arial"/>
              <w:b/>
              <w:bCs/>
              <w:color w:val="000000" w:themeColor="text1"/>
              <w:sz w:val="24"/>
              <w:szCs w:val="24"/>
              <w:shd w:val="clear" w:color="auto" w:fill="FFFFFF"/>
            </w:rPr>
            <w:fldChar w:fldCharType="end"/>
          </w:r>
        </w:sdtContent>
      </w:sdt>
      <w:r w:rsidR="00EC1483" w:rsidRPr="00700C77">
        <w:rPr>
          <w:rFonts w:ascii="Arial" w:hAnsi="Arial" w:cs="Arial"/>
          <w:b/>
          <w:bCs/>
          <w:color w:val="000000" w:themeColor="text1"/>
          <w:sz w:val="24"/>
          <w:szCs w:val="24"/>
          <w:shd w:val="clear" w:color="auto" w:fill="FFFFFF"/>
        </w:rPr>
        <w:t xml:space="preserve">   </w:t>
      </w:r>
      <w:r w:rsidR="00EC1483" w:rsidRPr="00700C77">
        <w:rPr>
          <w:rFonts w:ascii="Arial" w:hAnsi="Arial" w:cs="Arial"/>
          <w:b/>
          <w:color w:val="000000" w:themeColor="text1"/>
          <w:sz w:val="24"/>
          <w:szCs w:val="24"/>
        </w:rPr>
        <w:t xml:space="preserve">     </w:t>
      </w:r>
    </w:p>
    <w:p w:rsidR="00AA103A" w:rsidRPr="00700C77" w:rsidRDefault="00F97881" w:rsidP="00677542">
      <w:pPr>
        <w:numPr>
          <w:ilvl w:val="0"/>
          <w:numId w:val="1"/>
        </w:numPr>
        <w:ind w:hanging="233"/>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Cuando se interpreta al valor de p pueden existir 2 tipos de errores,  ¿Como se le llama al error que considera azar a un mayor número de asociaciones reales? </w:t>
      </w:r>
      <w:r w:rsidR="00AA103A" w:rsidRPr="00700C77">
        <w:rPr>
          <w:rFonts w:ascii="Arial" w:hAnsi="Arial" w:cs="Arial"/>
          <w:b/>
          <w:color w:val="000000" w:themeColor="text1"/>
          <w:sz w:val="24"/>
          <w:szCs w:val="24"/>
        </w:rPr>
        <w:t>Error de tipo 1 o alfa</w:t>
      </w:r>
    </w:p>
    <w:p w:rsidR="0087076E" w:rsidRPr="00700C77" w:rsidRDefault="00F97881" w:rsidP="00677542">
      <w:pPr>
        <w:numPr>
          <w:ilvl w:val="0"/>
          <w:numId w:val="1"/>
        </w:numPr>
        <w:ind w:hanging="233"/>
        <w:jc w:val="both"/>
        <w:rPr>
          <w:rFonts w:ascii="Arial" w:hAnsi="Arial" w:cs="Arial"/>
          <w:b/>
          <w:color w:val="000000" w:themeColor="text1"/>
          <w:sz w:val="24"/>
          <w:szCs w:val="24"/>
        </w:rPr>
      </w:pPr>
      <w:r w:rsidRPr="00700C77">
        <w:rPr>
          <w:rFonts w:ascii="Arial" w:hAnsi="Arial" w:cs="Arial"/>
          <w:b/>
          <w:color w:val="000000" w:themeColor="text1"/>
          <w:sz w:val="24"/>
          <w:szCs w:val="24"/>
        </w:rPr>
        <w:t>Cu</w:t>
      </w:r>
      <w:r w:rsidR="00AA103A" w:rsidRPr="00700C77">
        <w:rPr>
          <w:rFonts w:ascii="Arial" w:hAnsi="Arial" w:cs="Arial"/>
          <w:b/>
          <w:color w:val="000000" w:themeColor="text1"/>
          <w:sz w:val="24"/>
          <w:szCs w:val="24"/>
        </w:rPr>
        <w:t xml:space="preserve">al estudio es mejor? Se toman los resultados de cada estudio según la </w:t>
      </w:r>
      <w:proofErr w:type="spellStart"/>
      <w:r w:rsidR="00AA103A" w:rsidRPr="00700C77">
        <w:rPr>
          <w:rFonts w:ascii="Arial" w:hAnsi="Arial" w:cs="Arial"/>
          <w:b/>
          <w:color w:val="000000" w:themeColor="text1"/>
          <w:sz w:val="24"/>
          <w:szCs w:val="24"/>
        </w:rPr>
        <w:t>particulariad</w:t>
      </w:r>
      <w:proofErr w:type="spellEnd"/>
      <w:r w:rsidR="00AA103A" w:rsidRPr="00700C77">
        <w:rPr>
          <w:rFonts w:ascii="Arial" w:hAnsi="Arial" w:cs="Arial"/>
          <w:b/>
          <w:color w:val="000000" w:themeColor="text1"/>
          <w:sz w:val="24"/>
          <w:szCs w:val="24"/>
        </w:rPr>
        <w:t xml:space="preserve"> de cada mismo y  en base al objetivo buscado.</w:t>
      </w:r>
    </w:p>
    <w:p w:rsidR="0087076E" w:rsidRPr="00700C77" w:rsidRDefault="00F97881" w:rsidP="00677542">
      <w:pPr>
        <w:spacing w:after="9"/>
        <w:ind w:left="-5"/>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1.-) Se realizo un estudio con </w:t>
      </w:r>
      <w:proofErr w:type="spellStart"/>
      <w:r w:rsidRPr="00700C77">
        <w:rPr>
          <w:rFonts w:ascii="Arial" w:hAnsi="Arial" w:cs="Arial"/>
          <w:b/>
          <w:color w:val="000000" w:themeColor="text1"/>
          <w:sz w:val="24"/>
          <w:szCs w:val="24"/>
        </w:rPr>
        <w:t>amantadina</w:t>
      </w:r>
      <w:proofErr w:type="spellEnd"/>
      <w:r w:rsidRPr="00700C77">
        <w:rPr>
          <w:rFonts w:ascii="Arial" w:hAnsi="Arial" w:cs="Arial"/>
          <w:b/>
          <w:color w:val="000000" w:themeColor="text1"/>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w:t>
      </w:r>
    </w:p>
    <w:p w:rsidR="0087076E" w:rsidRPr="00700C77" w:rsidRDefault="00F97881" w:rsidP="00677542">
      <w:pPr>
        <w:ind w:left="-5"/>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0.01. </w:t>
      </w:r>
    </w:p>
    <w:p w:rsidR="0087076E" w:rsidRPr="00700C77" w:rsidRDefault="00F97881" w:rsidP="00677542">
      <w:pPr>
        <w:ind w:left="-5"/>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2.- Se realizo un estudio con antigripal con </w:t>
      </w:r>
      <w:proofErr w:type="spellStart"/>
      <w:r w:rsidRPr="00700C77">
        <w:rPr>
          <w:rFonts w:ascii="Arial" w:hAnsi="Arial" w:cs="Arial"/>
          <w:b/>
          <w:color w:val="000000" w:themeColor="text1"/>
          <w:sz w:val="24"/>
          <w:szCs w:val="24"/>
        </w:rPr>
        <w:t>amocixilina</w:t>
      </w:r>
      <w:proofErr w:type="spellEnd"/>
      <w:r w:rsidRPr="00700C77">
        <w:rPr>
          <w:rFonts w:ascii="Arial" w:hAnsi="Arial" w:cs="Arial"/>
          <w:b/>
          <w:color w:val="000000" w:themeColor="text1"/>
          <w:sz w:val="24"/>
          <w:szCs w:val="24"/>
        </w:rPr>
        <w:t xml:space="preserve"> + acido </w:t>
      </w:r>
      <w:proofErr w:type="spellStart"/>
      <w:r w:rsidRPr="00700C77">
        <w:rPr>
          <w:rFonts w:ascii="Arial" w:hAnsi="Arial" w:cs="Arial"/>
          <w:b/>
          <w:color w:val="000000" w:themeColor="text1"/>
          <w:sz w:val="24"/>
          <w:szCs w:val="24"/>
        </w:rPr>
        <w:t>clavulanico</w:t>
      </w:r>
      <w:proofErr w:type="spellEnd"/>
      <w:r w:rsidRPr="00700C77">
        <w:rPr>
          <w:rFonts w:ascii="Arial" w:hAnsi="Arial" w:cs="Arial"/>
          <w:b/>
          <w:color w:val="000000" w:themeColor="text1"/>
          <w:sz w:val="24"/>
          <w:szCs w:val="24"/>
        </w:rPr>
        <w:t xml:space="preserve"> vs amoxicilina en el primer grupo de redujo el cuadro infecciosa de </w:t>
      </w:r>
      <w:proofErr w:type="spellStart"/>
      <w:r w:rsidRPr="00700C77">
        <w:rPr>
          <w:rFonts w:ascii="Arial" w:hAnsi="Arial" w:cs="Arial"/>
          <w:b/>
          <w:color w:val="000000" w:themeColor="text1"/>
          <w:sz w:val="24"/>
          <w:szCs w:val="24"/>
        </w:rPr>
        <w:t>faringoamigdalitis</w:t>
      </w:r>
      <w:proofErr w:type="spellEnd"/>
      <w:r w:rsidRPr="00700C77">
        <w:rPr>
          <w:rFonts w:ascii="Arial" w:hAnsi="Arial" w:cs="Arial"/>
          <w:b/>
          <w:color w:val="000000" w:themeColor="text1"/>
          <w:sz w:val="24"/>
          <w:szCs w:val="24"/>
        </w:rPr>
        <w:t xml:space="preserve"> de 7 días a 3 disminuyendo el riesgo de complicaciones como otitis media y en el segundo se redujo el cuadro a 5 días con una p menor a  0.05.  </w:t>
      </w:r>
    </w:p>
    <w:p w:rsidR="0087076E" w:rsidRPr="00700C77" w:rsidRDefault="00F97881" w:rsidP="00677542">
      <w:pPr>
        <w:numPr>
          <w:ilvl w:val="0"/>
          <w:numId w:val="1"/>
        </w:numPr>
        <w:ind w:hanging="233"/>
        <w:jc w:val="both"/>
        <w:rPr>
          <w:rFonts w:ascii="Arial" w:hAnsi="Arial" w:cs="Arial"/>
          <w:b/>
          <w:color w:val="000000" w:themeColor="text1"/>
          <w:sz w:val="24"/>
          <w:szCs w:val="24"/>
        </w:rPr>
      </w:pPr>
      <w:r w:rsidRPr="00700C77">
        <w:rPr>
          <w:rFonts w:ascii="Arial" w:hAnsi="Arial" w:cs="Arial"/>
          <w:b/>
          <w:color w:val="000000" w:themeColor="text1"/>
          <w:sz w:val="24"/>
          <w:szCs w:val="24"/>
        </w:rPr>
        <w:t>¿Cual de los dos ejemplos tiene mayor signific</w:t>
      </w:r>
      <w:r w:rsidR="00616393" w:rsidRPr="00700C77">
        <w:rPr>
          <w:rFonts w:ascii="Arial" w:hAnsi="Arial" w:cs="Arial"/>
          <w:b/>
          <w:color w:val="000000" w:themeColor="text1"/>
          <w:sz w:val="24"/>
          <w:szCs w:val="24"/>
        </w:rPr>
        <w:t xml:space="preserve">ancia estadística? El 1ro. ( </w:t>
      </w:r>
      <w:proofErr w:type="spellStart"/>
      <w:r w:rsidR="00616393" w:rsidRPr="00700C77">
        <w:rPr>
          <w:rFonts w:ascii="Arial" w:hAnsi="Arial" w:cs="Arial"/>
          <w:b/>
          <w:color w:val="000000" w:themeColor="text1"/>
          <w:sz w:val="24"/>
          <w:szCs w:val="24"/>
        </w:rPr>
        <w:t>amandatida</w:t>
      </w:r>
      <w:proofErr w:type="spellEnd"/>
      <w:r w:rsidR="00616393" w:rsidRPr="00700C77">
        <w:rPr>
          <w:rFonts w:ascii="Arial" w:hAnsi="Arial" w:cs="Arial"/>
          <w:b/>
          <w:color w:val="000000" w:themeColor="text1"/>
          <w:sz w:val="24"/>
          <w:szCs w:val="24"/>
        </w:rPr>
        <w:t xml:space="preserve"> vs placebo )</w:t>
      </w:r>
    </w:p>
    <w:p w:rsidR="0087076E" w:rsidRPr="00700C77" w:rsidRDefault="00F97881" w:rsidP="00677542">
      <w:pPr>
        <w:spacing w:after="218" w:line="259" w:lineRule="auto"/>
        <w:ind w:left="0" w:firstLine="0"/>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 </w:t>
      </w:r>
    </w:p>
    <w:p w:rsidR="00677542" w:rsidRPr="00700C77" w:rsidRDefault="00677542" w:rsidP="00677542">
      <w:pPr>
        <w:spacing w:after="218" w:line="259" w:lineRule="auto"/>
        <w:ind w:left="0" w:firstLine="0"/>
        <w:jc w:val="both"/>
        <w:rPr>
          <w:rFonts w:ascii="Arial" w:hAnsi="Arial" w:cs="Arial"/>
          <w:b/>
          <w:color w:val="000000" w:themeColor="text1"/>
          <w:sz w:val="24"/>
          <w:szCs w:val="24"/>
        </w:rPr>
      </w:pPr>
    </w:p>
    <w:p w:rsidR="00677542" w:rsidRPr="00700C77" w:rsidRDefault="00677542" w:rsidP="00677542">
      <w:pPr>
        <w:spacing w:after="218" w:line="259" w:lineRule="auto"/>
        <w:ind w:left="0" w:firstLine="0"/>
        <w:jc w:val="both"/>
        <w:rPr>
          <w:rFonts w:ascii="Arial" w:hAnsi="Arial" w:cs="Arial"/>
          <w:b/>
          <w:color w:val="000000" w:themeColor="text1"/>
          <w:sz w:val="24"/>
          <w:szCs w:val="24"/>
        </w:rPr>
      </w:pPr>
    </w:p>
    <w:p w:rsidR="0087076E" w:rsidRPr="00700C77" w:rsidRDefault="00F97881" w:rsidP="00677542">
      <w:pPr>
        <w:numPr>
          <w:ilvl w:val="0"/>
          <w:numId w:val="1"/>
        </w:numPr>
        <w:ind w:hanging="233"/>
        <w:jc w:val="both"/>
        <w:rPr>
          <w:rFonts w:ascii="Arial" w:hAnsi="Arial" w:cs="Arial"/>
          <w:b/>
          <w:color w:val="000000" w:themeColor="text1"/>
          <w:sz w:val="24"/>
          <w:szCs w:val="24"/>
        </w:rPr>
      </w:pPr>
      <w:r w:rsidRPr="00700C77">
        <w:rPr>
          <w:rFonts w:ascii="Arial" w:hAnsi="Arial" w:cs="Arial"/>
          <w:b/>
          <w:color w:val="000000" w:themeColor="text1"/>
          <w:sz w:val="24"/>
          <w:szCs w:val="24"/>
        </w:rPr>
        <w:lastRenderedPageBreak/>
        <w:t xml:space="preserve">En el siguiente ejemplo calcule el riesgo relativo, el riesgo absoluto y el NNT </w:t>
      </w:r>
    </w:p>
    <w:p w:rsidR="0087076E" w:rsidRPr="00700C77" w:rsidRDefault="00F97881" w:rsidP="00677542">
      <w:pPr>
        <w:ind w:left="-5"/>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Se realizo un estudio a 10 años para comparar la incidencia de mortalidad en el grupo de pacientes pos infarto que usaban ARA2 (LOSARTAN) vs  PLACEBO  en el primer grupo la mortalidad tuvo una incidencia de 45% y en el segundo de 60% </w:t>
      </w:r>
    </w:p>
    <w:p w:rsidR="0087076E" w:rsidRPr="00700C77" w:rsidRDefault="00FB298E" w:rsidP="00677542">
      <w:pPr>
        <w:ind w:left="0" w:firstLine="0"/>
        <w:jc w:val="both"/>
        <w:rPr>
          <w:rFonts w:ascii="Arial" w:hAnsi="Arial" w:cs="Arial"/>
          <w:b/>
          <w:color w:val="000000" w:themeColor="text1"/>
          <w:sz w:val="24"/>
          <w:szCs w:val="24"/>
        </w:rPr>
      </w:pPr>
      <w:r w:rsidRPr="00700C77">
        <w:rPr>
          <w:rFonts w:ascii="Arial" w:hAnsi="Arial" w:cs="Arial"/>
          <w:b/>
          <w:noProof/>
          <w:color w:val="000000" w:themeColor="text1"/>
          <w:sz w:val="24"/>
          <w:szCs w:val="24"/>
          <w:lang w:val="es-ES" w:eastAsia="es-ES"/>
        </w:rPr>
        <w:drawing>
          <wp:inline distT="0" distB="0" distL="0" distR="0" wp14:anchorId="781C71A3" wp14:editId="764083DB">
            <wp:extent cx="800100" cy="428625"/>
            <wp:effectExtent l="0" t="0" r="0" b="9525"/>
            <wp:docPr id="1" name="Picture 1" descr="http://www.med.unne.edu.ar/revista/revista112/epidemio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unne.edu.ar/revista/revista112/epidemio_archivos/image0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00F97881" w:rsidRPr="00700C77">
        <w:rPr>
          <w:rFonts w:ascii="Arial" w:hAnsi="Arial" w:cs="Arial"/>
          <w:b/>
          <w:color w:val="000000" w:themeColor="text1"/>
          <w:sz w:val="24"/>
          <w:szCs w:val="24"/>
        </w:rPr>
        <w:t xml:space="preserve">1.- RRR </w:t>
      </w:r>
      <w:r w:rsidRPr="00700C77">
        <w:rPr>
          <w:rFonts w:ascii="Arial" w:hAnsi="Arial" w:cs="Arial"/>
          <w:b/>
          <w:color w:val="000000" w:themeColor="text1"/>
          <w:sz w:val="24"/>
          <w:szCs w:val="24"/>
        </w:rPr>
        <w:t xml:space="preserve">=75%  </w:t>
      </w:r>
    </w:p>
    <w:p w:rsidR="00FB298E" w:rsidRPr="00700C77" w:rsidRDefault="00FB298E" w:rsidP="00677542">
      <w:pPr>
        <w:ind w:left="0" w:firstLine="0"/>
        <w:jc w:val="both"/>
        <w:rPr>
          <w:rFonts w:ascii="Arial" w:hAnsi="Arial" w:cs="Arial"/>
          <w:b/>
          <w:color w:val="000000" w:themeColor="text1"/>
          <w:sz w:val="24"/>
          <w:szCs w:val="24"/>
        </w:rPr>
      </w:pPr>
    </w:p>
    <w:p w:rsidR="00FB298E" w:rsidRPr="00700C77" w:rsidRDefault="00F97881" w:rsidP="00677542">
      <w:pPr>
        <w:ind w:left="0" w:firstLine="0"/>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2.- RRA </w:t>
      </w:r>
      <w:r w:rsidR="00FB298E" w:rsidRPr="00700C77">
        <w:rPr>
          <w:rFonts w:ascii="Arial" w:hAnsi="Arial" w:cs="Arial"/>
          <w:b/>
          <w:color w:val="000000" w:themeColor="text1"/>
          <w:sz w:val="24"/>
          <w:szCs w:val="24"/>
        </w:rPr>
        <w:t xml:space="preserve">= </w:t>
      </w:r>
      <w:r w:rsidR="00FB298E" w:rsidRPr="00700C77">
        <w:rPr>
          <w:rFonts w:ascii="Arial" w:hAnsi="Arial" w:cs="Arial"/>
          <w:b/>
          <w:color w:val="000000" w:themeColor="text1"/>
          <w:sz w:val="24"/>
          <w:szCs w:val="24"/>
          <w:lang w:val="es-AR"/>
        </w:rPr>
        <w:t xml:space="preserve">RAR = </w:t>
      </w:r>
      <w:proofErr w:type="spellStart"/>
      <w:r w:rsidR="00FB298E" w:rsidRPr="00700C77">
        <w:rPr>
          <w:rFonts w:ascii="Arial" w:hAnsi="Arial" w:cs="Arial"/>
          <w:b/>
          <w:color w:val="000000" w:themeColor="text1"/>
          <w:sz w:val="24"/>
          <w:szCs w:val="24"/>
          <w:lang w:val="es-AR"/>
        </w:rPr>
        <w:t>R</w:t>
      </w:r>
      <w:r w:rsidR="00FB298E" w:rsidRPr="00700C77">
        <w:rPr>
          <w:rFonts w:ascii="Arial" w:hAnsi="Arial" w:cs="Arial"/>
          <w:b/>
          <w:color w:val="000000" w:themeColor="text1"/>
          <w:sz w:val="24"/>
          <w:szCs w:val="24"/>
          <w:vertAlign w:val="subscript"/>
          <w:lang w:val="es-AR"/>
        </w:rPr>
        <w:t>ne</w:t>
      </w:r>
      <w:proofErr w:type="spellEnd"/>
      <w:r w:rsidR="00FB298E" w:rsidRPr="00700C77">
        <w:rPr>
          <w:rStyle w:val="apple-converted-space"/>
          <w:rFonts w:ascii="Arial" w:hAnsi="Arial" w:cs="Arial"/>
          <w:b/>
          <w:color w:val="000000" w:themeColor="text1"/>
          <w:sz w:val="24"/>
          <w:szCs w:val="24"/>
          <w:vertAlign w:val="subscript"/>
          <w:lang w:val="es-AR"/>
        </w:rPr>
        <w:t> </w:t>
      </w:r>
      <w:r w:rsidR="00FB298E" w:rsidRPr="00700C77">
        <w:rPr>
          <w:rFonts w:ascii="Arial" w:hAnsi="Arial" w:cs="Arial"/>
          <w:b/>
          <w:color w:val="000000" w:themeColor="text1"/>
          <w:sz w:val="24"/>
          <w:szCs w:val="24"/>
          <w:vertAlign w:val="subscript"/>
        </w:rPr>
        <w:t> </w:t>
      </w:r>
      <w:r w:rsidR="00FB298E" w:rsidRPr="00700C77">
        <w:rPr>
          <w:rFonts w:ascii="Arial" w:hAnsi="Arial" w:cs="Arial"/>
          <w:b/>
          <w:color w:val="000000" w:themeColor="text1"/>
          <w:sz w:val="24"/>
          <w:szCs w:val="24"/>
          <w:lang w:val="es-AR"/>
        </w:rPr>
        <w:t>-</w:t>
      </w:r>
      <w:r w:rsidR="00FB298E" w:rsidRPr="00700C77">
        <w:rPr>
          <w:rStyle w:val="apple-converted-space"/>
          <w:rFonts w:ascii="Arial" w:hAnsi="Arial" w:cs="Arial"/>
          <w:b/>
          <w:color w:val="000000" w:themeColor="text1"/>
          <w:sz w:val="24"/>
          <w:szCs w:val="24"/>
          <w:lang w:val="es-AR"/>
        </w:rPr>
        <w:t> </w:t>
      </w:r>
      <w:r w:rsidR="00FB298E" w:rsidRPr="00700C77">
        <w:rPr>
          <w:rFonts w:ascii="Arial" w:hAnsi="Arial" w:cs="Arial"/>
          <w:b/>
          <w:color w:val="000000" w:themeColor="text1"/>
          <w:sz w:val="24"/>
          <w:szCs w:val="24"/>
          <w:lang w:val="es-AR"/>
        </w:rPr>
        <w:t>R</w:t>
      </w:r>
      <w:r w:rsidR="00FB298E" w:rsidRPr="00700C77">
        <w:rPr>
          <w:rFonts w:ascii="Arial" w:hAnsi="Arial" w:cs="Arial"/>
          <w:b/>
          <w:color w:val="000000" w:themeColor="text1"/>
          <w:sz w:val="24"/>
          <w:szCs w:val="24"/>
          <w:vertAlign w:val="subscript"/>
          <w:lang w:val="es-AR"/>
        </w:rPr>
        <w:t xml:space="preserve">e    =   </w:t>
      </w:r>
      <w:r w:rsidR="00FB298E" w:rsidRPr="00700C77">
        <w:rPr>
          <w:rFonts w:ascii="Arial" w:hAnsi="Arial" w:cs="Arial"/>
          <w:b/>
          <w:color w:val="000000" w:themeColor="text1"/>
          <w:sz w:val="24"/>
          <w:szCs w:val="24"/>
        </w:rPr>
        <w:t>15%</w:t>
      </w:r>
    </w:p>
    <w:p w:rsidR="0087076E" w:rsidRPr="00700C77" w:rsidRDefault="00F97881" w:rsidP="00677542">
      <w:pPr>
        <w:ind w:left="0" w:firstLine="0"/>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3.- NNT </w:t>
      </w:r>
      <w:r w:rsidR="00F87F3D" w:rsidRPr="00700C77">
        <w:rPr>
          <w:rFonts w:ascii="Arial" w:hAnsi="Arial" w:cs="Arial"/>
          <w:b/>
          <w:color w:val="000000" w:themeColor="text1"/>
          <w:sz w:val="24"/>
          <w:szCs w:val="24"/>
        </w:rPr>
        <w:t xml:space="preserve">= </w:t>
      </w:r>
      <w:r w:rsidR="00F87F3D" w:rsidRPr="00700C77">
        <w:rPr>
          <w:rFonts w:ascii="Arial" w:hAnsi="Arial" w:cs="Arial"/>
          <w:b/>
          <w:noProof/>
          <w:color w:val="000000" w:themeColor="text1"/>
          <w:sz w:val="24"/>
          <w:szCs w:val="24"/>
          <w:lang w:val="es-ES" w:eastAsia="es-ES"/>
        </w:rPr>
        <w:drawing>
          <wp:inline distT="0" distB="0" distL="0" distR="0">
            <wp:extent cx="904875" cy="342900"/>
            <wp:effectExtent l="0" t="0" r="0" b="0"/>
            <wp:docPr id="2" name="Picture 2" descr="http://www.med.unne.edu.ar/revista/revista112/epidemio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unne.edu.ar/revista/revista112/epidemio_archivos/image01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F87F3D" w:rsidRPr="00700C77">
        <w:rPr>
          <w:rFonts w:ascii="Arial" w:hAnsi="Arial" w:cs="Arial"/>
          <w:b/>
          <w:color w:val="000000" w:themeColor="text1"/>
          <w:sz w:val="24"/>
          <w:szCs w:val="24"/>
        </w:rPr>
        <w:t xml:space="preserve">    = 6.66%</w:t>
      </w:r>
    </w:p>
    <w:p w:rsidR="00677542" w:rsidRPr="00700C77" w:rsidRDefault="00677542" w:rsidP="00677542">
      <w:pPr>
        <w:ind w:left="0" w:firstLine="0"/>
        <w:jc w:val="both"/>
        <w:rPr>
          <w:rFonts w:ascii="Arial" w:hAnsi="Arial" w:cs="Arial"/>
          <w:b/>
          <w:color w:val="000000" w:themeColor="text1"/>
          <w:sz w:val="24"/>
          <w:szCs w:val="24"/>
        </w:rPr>
      </w:pPr>
    </w:p>
    <w:p w:rsidR="0087076E" w:rsidRPr="00700C77" w:rsidRDefault="00F97881" w:rsidP="00677542">
      <w:pPr>
        <w:numPr>
          <w:ilvl w:val="0"/>
          <w:numId w:val="1"/>
        </w:numPr>
        <w:ind w:hanging="233"/>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De acuerdo al ejemplo hipotético anterior usaría usted </w:t>
      </w:r>
      <w:proofErr w:type="spellStart"/>
      <w:r w:rsidRPr="00700C77">
        <w:rPr>
          <w:rFonts w:ascii="Arial" w:hAnsi="Arial" w:cs="Arial"/>
          <w:b/>
          <w:color w:val="000000" w:themeColor="text1"/>
          <w:sz w:val="24"/>
          <w:szCs w:val="24"/>
        </w:rPr>
        <w:t>losartan</w:t>
      </w:r>
      <w:proofErr w:type="spellEnd"/>
      <w:r w:rsidRPr="00700C77">
        <w:rPr>
          <w:rFonts w:ascii="Arial" w:hAnsi="Arial" w:cs="Arial"/>
          <w:b/>
          <w:color w:val="000000" w:themeColor="text1"/>
          <w:sz w:val="24"/>
          <w:szCs w:val="24"/>
        </w:rPr>
        <w:t xml:space="preserve"> en sus pacientes pos infartados y ¿por que?  </w:t>
      </w:r>
      <w:r w:rsidR="00F87F3D" w:rsidRPr="00700C77">
        <w:rPr>
          <w:rFonts w:ascii="Arial" w:hAnsi="Arial" w:cs="Arial"/>
          <w:b/>
          <w:color w:val="000000" w:themeColor="text1"/>
          <w:sz w:val="24"/>
          <w:szCs w:val="24"/>
        </w:rPr>
        <w:t xml:space="preserve">Sí , debido a que RRA nos muestra que el uso de </w:t>
      </w:r>
      <w:proofErr w:type="spellStart"/>
      <w:r w:rsidR="00F87F3D" w:rsidRPr="00700C77">
        <w:rPr>
          <w:rFonts w:ascii="Arial" w:hAnsi="Arial" w:cs="Arial"/>
          <w:b/>
          <w:color w:val="000000" w:themeColor="text1"/>
          <w:sz w:val="24"/>
          <w:szCs w:val="24"/>
        </w:rPr>
        <w:t>Losartán</w:t>
      </w:r>
      <w:proofErr w:type="spellEnd"/>
      <w:r w:rsidR="00F87F3D" w:rsidRPr="00700C77">
        <w:rPr>
          <w:rFonts w:ascii="Arial" w:hAnsi="Arial" w:cs="Arial"/>
          <w:b/>
          <w:color w:val="000000" w:themeColor="text1"/>
          <w:sz w:val="24"/>
          <w:szCs w:val="24"/>
        </w:rPr>
        <w:t xml:space="preserve"> ha disminuido en 15% la mortalidad en pacientes </w:t>
      </w:r>
      <w:proofErr w:type="spellStart"/>
      <w:r w:rsidR="00F87F3D" w:rsidRPr="00700C77">
        <w:rPr>
          <w:rFonts w:ascii="Arial" w:hAnsi="Arial" w:cs="Arial"/>
          <w:b/>
          <w:color w:val="000000" w:themeColor="text1"/>
          <w:sz w:val="24"/>
          <w:szCs w:val="24"/>
        </w:rPr>
        <w:t>postinfartos</w:t>
      </w:r>
      <w:proofErr w:type="spellEnd"/>
      <w:r w:rsidR="00F87F3D" w:rsidRPr="00700C77">
        <w:rPr>
          <w:rFonts w:ascii="Arial" w:hAnsi="Arial" w:cs="Arial"/>
          <w:b/>
          <w:color w:val="000000" w:themeColor="text1"/>
          <w:sz w:val="24"/>
          <w:szCs w:val="24"/>
        </w:rPr>
        <w:t xml:space="preserve">. El NNT nos dice que es necesario tratar a 6.66 pacientes con </w:t>
      </w:r>
      <w:proofErr w:type="spellStart"/>
      <w:r w:rsidR="00F87F3D" w:rsidRPr="00700C77">
        <w:rPr>
          <w:rFonts w:ascii="Arial" w:hAnsi="Arial" w:cs="Arial"/>
          <w:b/>
          <w:color w:val="000000" w:themeColor="text1"/>
          <w:sz w:val="24"/>
          <w:szCs w:val="24"/>
        </w:rPr>
        <w:t>losartán</w:t>
      </w:r>
      <w:proofErr w:type="spellEnd"/>
      <w:r w:rsidR="00F87F3D" w:rsidRPr="00700C77">
        <w:rPr>
          <w:rFonts w:ascii="Arial" w:hAnsi="Arial" w:cs="Arial"/>
          <w:b/>
          <w:color w:val="000000" w:themeColor="text1"/>
          <w:sz w:val="24"/>
          <w:szCs w:val="24"/>
        </w:rPr>
        <w:t xml:space="preserve"> para evitar una muerte. </w:t>
      </w:r>
      <w:sdt>
        <w:sdtPr>
          <w:rPr>
            <w:rFonts w:ascii="Arial" w:hAnsi="Arial" w:cs="Arial"/>
            <w:b/>
            <w:color w:val="000000" w:themeColor="text1"/>
            <w:sz w:val="24"/>
            <w:szCs w:val="24"/>
          </w:rPr>
          <w:id w:val="989521107"/>
          <w:citation/>
        </w:sdtPr>
        <w:sdtEndPr/>
        <w:sdtContent>
          <w:r w:rsidR="00677542" w:rsidRPr="00700C77">
            <w:rPr>
              <w:rFonts w:ascii="Arial" w:hAnsi="Arial" w:cs="Arial"/>
              <w:b/>
              <w:color w:val="000000" w:themeColor="text1"/>
              <w:sz w:val="24"/>
              <w:szCs w:val="24"/>
            </w:rPr>
            <w:fldChar w:fldCharType="begin"/>
          </w:r>
          <w:r w:rsidR="00677542" w:rsidRPr="00700C77">
            <w:rPr>
              <w:rFonts w:ascii="Arial" w:hAnsi="Arial" w:cs="Arial"/>
              <w:b/>
              <w:color w:val="000000" w:themeColor="text1"/>
              <w:sz w:val="24"/>
              <w:szCs w:val="24"/>
            </w:rPr>
            <w:instrText xml:space="preserve"> CITATION Pro17 \l 2058 </w:instrText>
          </w:r>
          <w:r w:rsidR="00677542" w:rsidRPr="00700C77">
            <w:rPr>
              <w:rFonts w:ascii="Arial" w:hAnsi="Arial" w:cs="Arial"/>
              <w:b/>
              <w:color w:val="000000" w:themeColor="text1"/>
              <w:sz w:val="24"/>
              <w:szCs w:val="24"/>
            </w:rPr>
            <w:fldChar w:fldCharType="separate"/>
          </w:r>
          <w:r w:rsidR="00677542" w:rsidRPr="00700C77">
            <w:rPr>
              <w:rFonts w:ascii="Arial" w:hAnsi="Arial" w:cs="Arial"/>
              <w:b/>
              <w:noProof/>
              <w:color w:val="000000" w:themeColor="text1"/>
              <w:sz w:val="24"/>
              <w:szCs w:val="24"/>
            </w:rPr>
            <w:t>(Rinesi, 2017)</w:t>
          </w:r>
          <w:r w:rsidR="00677542" w:rsidRPr="00700C77">
            <w:rPr>
              <w:rFonts w:ascii="Arial" w:hAnsi="Arial" w:cs="Arial"/>
              <w:b/>
              <w:color w:val="000000" w:themeColor="text1"/>
              <w:sz w:val="24"/>
              <w:szCs w:val="24"/>
            </w:rPr>
            <w:fldChar w:fldCharType="end"/>
          </w:r>
        </w:sdtContent>
      </w:sdt>
    </w:p>
    <w:p w:rsidR="00677542" w:rsidRPr="00700C77" w:rsidRDefault="00677542" w:rsidP="00677542">
      <w:pPr>
        <w:jc w:val="both"/>
        <w:rPr>
          <w:rFonts w:ascii="Arial" w:hAnsi="Arial" w:cs="Arial"/>
          <w:b/>
          <w:color w:val="000000" w:themeColor="text1"/>
          <w:sz w:val="24"/>
          <w:szCs w:val="24"/>
        </w:rPr>
      </w:pPr>
    </w:p>
    <w:sdt>
      <w:sdtPr>
        <w:rPr>
          <w:rFonts w:ascii="Arial" w:eastAsia="Calibri" w:hAnsi="Arial" w:cs="Arial"/>
          <w:b/>
          <w:color w:val="000000" w:themeColor="text1"/>
          <w:sz w:val="24"/>
          <w:szCs w:val="24"/>
          <w:lang w:val="es-MX" w:eastAsia="es-MX"/>
        </w:rPr>
        <w:id w:val="-618761882"/>
        <w:docPartObj>
          <w:docPartGallery w:val="Bibliographies"/>
          <w:docPartUnique/>
        </w:docPartObj>
      </w:sdtPr>
      <w:sdtEndPr/>
      <w:sdtContent>
        <w:p w:rsidR="0042424D" w:rsidRDefault="0042424D" w:rsidP="00677542">
          <w:pPr>
            <w:pStyle w:val="Ttulo1"/>
            <w:jc w:val="both"/>
            <w:rPr>
              <w:rFonts w:ascii="Arial" w:eastAsia="Calibri" w:hAnsi="Arial" w:cs="Arial"/>
              <w:b/>
              <w:color w:val="000000" w:themeColor="text1"/>
              <w:sz w:val="24"/>
              <w:szCs w:val="24"/>
              <w:lang w:val="es-MX" w:eastAsia="es-MX"/>
            </w:rPr>
          </w:pPr>
        </w:p>
        <w:p w:rsidR="00677542" w:rsidRPr="00700C77" w:rsidRDefault="00677542" w:rsidP="00521453">
          <w:pPr>
            <w:pStyle w:val="Ttulo1"/>
            <w:jc w:val="both"/>
            <w:rPr>
              <w:rFonts w:ascii="Arial" w:hAnsi="Arial" w:cs="Arial"/>
              <w:b/>
              <w:color w:val="000000" w:themeColor="text1"/>
              <w:sz w:val="24"/>
              <w:szCs w:val="24"/>
            </w:rPr>
          </w:pPr>
          <w:r w:rsidRPr="00700C77">
            <w:rPr>
              <w:rFonts w:ascii="Arial" w:hAnsi="Arial" w:cs="Arial"/>
              <w:b/>
              <w:color w:val="000000" w:themeColor="text1"/>
              <w:sz w:val="24"/>
              <w:szCs w:val="24"/>
            </w:rPr>
            <w:t xml:space="preserve">Referencias </w:t>
          </w:r>
          <w:r w:rsidR="00521453">
            <w:rPr>
              <w:rFonts w:ascii="Arial" w:hAnsi="Arial" w:cs="Arial"/>
              <w:b/>
              <w:color w:val="000000" w:themeColor="text1"/>
              <w:sz w:val="24"/>
              <w:szCs w:val="24"/>
            </w:rPr>
            <w:t>:</w:t>
          </w:r>
        </w:p>
        <w:sdt>
          <w:sdtPr>
            <w:rPr>
              <w:rFonts w:ascii="Arial" w:hAnsi="Arial" w:cs="Arial"/>
              <w:b/>
              <w:color w:val="000000" w:themeColor="text1"/>
              <w:sz w:val="24"/>
              <w:szCs w:val="24"/>
            </w:rPr>
            <w:id w:val="111145805"/>
            <w:bibliography/>
          </w:sdtPr>
          <w:sdtEndPr/>
          <w:sdtContent>
            <w:p w:rsidR="00677542" w:rsidRPr="00700C77" w:rsidRDefault="00677542" w:rsidP="00677542">
              <w:pPr>
                <w:pStyle w:val="Bibliografa"/>
                <w:ind w:left="720" w:hanging="720"/>
                <w:jc w:val="both"/>
                <w:rPr>
                  <w:rFonts w:ascii="Arial" w:hAnsi="Arial" w:cs="Arial"/>
                  <w:b/>
                  <w:noProof/>
                  <w:color w:val="000000" w:themeColor="text1"/>
                  <w:sz w:val="24"/>
                  <w:szCs w:val="24"/>
                  <w:lang w:val="en-US"/>
                </w:rPr>
              </w:pPr>
              <w:r w:rsidRPr="00700C77">
                <w:rPr>
                  <w:rFonts w:ascii="Arial" w:hAnsi="Arial" w:cs="Arial"/>
                  <w:b/>
                  <w:color w:val="000000" w:themeColor="text1"/>
                  <w:sz w:val="24"/>
                  <w:szCs w:val="24"/>
                </w:rPr>
                <w:fldChar w:fldCharType="begin"/>
              </w:r>
              <w:r w:rsidRPr="00700C77">
                <w:rPr>
                  <w:rFonts w:ascii="Arial" w:hAnsi="Arial" w:cs="Arial"/>
                  <w:b/>
                  <w:color w:val="000000" w:themeColor="text1"/>
                  <w:sz w:val="24"/>
                  <w:szCs w:val="24"/>
                  <w:lang w:val="en-US"/>
                </w:rPr>
                <w:instrText xml:space="preserve"> BIBLIOGRAPHY </w:instrText>
              </w:r>
              <w:r w:rsidRPr="00700C77">
                <w:rPr>
                  <w:rFonts w:ascii="Arial" w:hAnsi="Arial" w:cs="Arial"/>
                  <w:b/>
                  <w:color w:val="000000" w:themeColor="text1"/>
                  <w:sz w:val="24"/>
                  <w:szCs w:val="24"/>
                </w:rPr>
                <w:fldChar w:fldCharType="separate"/>
              </w:r>
              <w:r w:rsidRPr="00700C77">
                <w:rPr>
                  <w:rFonts w:ascii="Arial" w:hAnsi="Arial" w:cs="Arial"/>
                  <w:b/>
                  <w:i/>
                  <w:iCs/>
                  <w:noProof/>
                  <w:color w:val="000000" w:themeColor="text1"/>
                  <w:sz w:val="24"/>
                  <w:szCs w:val="24"/>
                  <w:lang w:val="en-US"/>
                </w:rPr>
                <w:t>Interpretation of medical statistics</w:t>
              </w:r>
              <w:r w:rsidRPr="00700C77">
                <w:rPr>
                  <w:rFonts w:ascii="Arial" w:hAnsi="Arial" w:cs="Arial"/>
                  <w:b/>
                  <w:noProof/>
                  <w:color w:val="000000" w:themeColor="text1"/>
                  <w:sz w:val="24"/>
                  <w:szCs w:val="24"/>
                  <w:lang w:val="en-US"/>
                </w:rPr>
                <w:t>. (2017, marzo 8). Retrieved from http://www.scielo.cl/pdf/rchcir/v60n1/art18.pdf</w:t>
              </w:r>
            </w:p>
            <w:p w:rsidR="00677542" w:rsidRPr="00700C77" w:rsidRDefault="00677542" w:rsidP="00677542">
              <w:pPr>
                <w:pStyle w:val="Bibliografa"/>
                <w:ind w:left="720" w:hanging="720"/>
                <w:jc w:val="both"/>
                <w:rPr>
                  <w:rFonts w:ascii="Arial" w:hAnsi="Arial" w:cs="Arial"/>
                  <w:b/>
                  <w:noProof/>
                  <w:color w:val="000000" w:themeColor="text1"/>
                  <w:sz w:val="24"/>
                  <w:szCs w:val="24"/>
                </w:rPr>
              </w:pPr>
              <w:r w:rsidRPr="00700C77">
                <w:rPr>
                  <w:rFonts w:ascii="Arial" w:hAnsi="Arial" w:cs="Arial"/>
                  <w:b/>
                  <w:noProof/>
                  <w:color w:val="000000" w:themeColor="text1"/>
                  <w:sz w:val="24"/>
                  <w:szCs w:val="24"/>
                </w:rPr>
                <w:t xml:space="preserve">Juan José Calva-Mercado, M. (2017, Marzo 8). </w:t>
              </w:r>
              <w:r w:rsidRPr="00700C77">
                <w:rPr>
                  <w:rFonts w:ascii="Arial" w:hAnsi="Arial" w:cs="Arial"/>
                  <w:b/>
                  <w:i/>
                  <w:iCs/>
                  <w:noProof/>
                  <w:color w:val="000000" w:themeColor="text1"/>
                  <w:sz w:val="24"/>
                  <w:szCs w:val="24"/>
                </w:rPr>
                <w:t>Estudios clínicos experimentales</w:t>
              </w:r>
              <w:r w:rsidRPr="00700C77">
                <w:rPr>
                  <w:rFonts w:ascii="Arial" w:hAnsi="Arial" w:cs="Arial"/>
                  <w:b/>
                  <w:noProof/>
                  <w:color w:val="000000" w:themeColor="text1"/>
                  <w:sz w:val="24"/>
                  <w:szCs w:val="24"/>
                </w:rPr>
                <w:t>. Retrieved from http://www.scielosp.org/pdf/spm/v42n4/2883.pdf</w:t>
              </w:r>
            </w:p>
            <w:p w:rsidR="00677542" w:rsidRPr="00700C77" w:rsidRDefault="00677542" w:rsidP="00677542">
              <w:pPr>
                <w:pStyle w:val="Bibliografa"/>
                <w:ind w:left="720" w:hanging="720"/>
                <w:jc w:val="both"/>
                <w:rPr>
                  <w:rFonts w:ascii="Arial" w:hAnsi="Arial" w:cs="Arial"/>
                  <w:b/>
                  <w:noProof/>
                  <w:color w:val="000000" w:themeColor="text1"/>
                  <w:sz w:val="24"/>
                  <w:szCs w:val="24"/>
                  <w:lang w:val="en-US"/>
                </w:rPr>
              </w:pPr>
              <w:r w:rsidRPr="00700C77">
                <w:rPr>
                  <w:rFonts w:ascii="Arial" w:hAnsi="Arial" w:cs="Arial"/>
                  <w:b/>
                  <w:noProof/>
                  <w:color w:val="000000" w:themeColor="text1"/>
                  <w:sz w:val="24"/>
                  <w:szCs w:val="24"/>
                </w:rPr>
                <w:t xml:space="preserve">Rinesi, P. D. (2017, Marzo 8). </w:t>
              </w:r>
              <w:r w:rsidRPr="00700C77">
                <w:rPr>
                  <w:rFonts w:ascii="Arial" w:hAnsi="Arial" w:cs="Arial"/>
                  <w:b/>
                  <w:i/>
                  <w:iCs/>
                  <w:noProof/>
                  <w:color w:val="000000" w:themeColor="text1"/>
                  <w:sz w:val="24"/>
                  <w:szCs w:val="24"/>
                </w:rPr>
                <w:t>Revista de Posgrado de la Cátedra VIa Medicina N° 113 -Diciembre/2001</w:t>
              </w:r>
              <w:r w:rsidRPr="00700C77">
                <w:rPr>
                  <w:rFonts w:ascii="Arial" w:hAnsi="Arial" w:cs="Arial"/>
                  <w:b/>
                  <w:noProof/>
                  <w:color w:val="000000" w:themeColor="text1"/>
                  <w:sz w:val="24"/>
                  <w:szCs w:val="24"/>
                </w:rPr>
                <w:t xml:space="preserve">. </w:t>
              </w:r>
              <w:r w:rsidRPr="00700C77">
                <w:rPr>
                  <w:rFonts w:ascii="Arial" w:hAnsi="Arial" w:cs="Arial"/>
                  <w:b/>
                  <w:noProof/>
                  <w:color w:val="000000" w:themeColor="text1"/>
                  <w:sz w:val="24"/>
                  <w:szCs w:val="24"/>
                  <w:lang w:val="en-US"/>
                </w:rPr>
                <w:t>Retrieved from Epidemiología Clínica: http://www.med.unne.edu.ar/revista/revista112/EPIDEMIO</w:t>
              </w:r>
            </w:p>
            <w:p w:rsidR="00677542" w:rsidRPr="006A2995" w:rsidRDefault="00677542" w:rsidP="006A2995">
              <w:pPr>
                <w:ind w:left="0" w:firstLine="0"/>
                <w:jc w:val="both"/>
                <w:rPr>
                  <w:rFonts w:ascii="Arial" w:hAnsi="Arial" w:cs="Arial"/>
                  <w:b/>
                  <w:color w:val="000000" w:themeColor="text1"/>
                  <w:sz w:val="24"/>
                  <w:szCs w:val="24"/>
                </w:rPr>
              </w:pPr>
              <w:r w:rsidRPr="00700C77">
                <w:rPr>
                  <w:rFonts w:ascii="Arial" w:hAnsi="Arial" w:cs="Arial"/>
                  <w:b/>
                  <w:bCs/>
                  <w:noProof/>
                  <w:color w:val="000000" w:themeColor="text1"/>
                  <w:sz w:val="24"/>
                  <w:szCs w:val="24"/>
                </w:rPr>
                <w:fldChar w:fldCharType="end"/>
              </w:r>
            </w:p>
            <w:bookmarkStart w:id="0" w:name="_GoBack" w:displacedByCustomXml="next"/>
            <w:bookmarkEnd w:id="0" w:displacedByCustomXml="next"/>
          </w:sdtContent>
        </w:sdt>
      </w:sdtContent>
    </w:sdt>
    <w:sectPr w:rsidR="00677542" w:rsidRPr="006A2995">
      <w:headerReference w:type="even" r:id="rId10"/>
      <w:headerReference w:type="default" r:id="rId11"/>
      <w:footerReference w:type="even" r:id="rId12"/>
      <w:footerReference w:type="default" r:id="rId13"/>
      <w:headerReference w:type="first" r:id="rId14"/>
      <w:footerReference w:type="first" r:id="rId15"/>
      <w:pgSz w:w="11906" w:h="16838"/>
      <w:pgMar w:top="1440" w:right="179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94" w:rsidRDefault="008A4D94" w:rsidP="009F55B9">
      <w:pPr>
        <w:spacing w:after="0" w:line="240" w:lineRule="auto"/>
      </w:pPr>
      <w:r>
        <w:separator/>
      </w:r>
    </w:p>
  </w:endnote>
  <w:endnote w:type="continuationSeparator" w:id="0">
    <w:p w:rsidR="008A4D94" w:rsidRDefault="008A4D94" w:rsidP="009F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CA" w:rsidRDefault="002932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CA" w:rsidRDefault="002932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CA" w:rsidRDefault="00293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94" w:rsidRDefault="008A4D94" w:rsidP="009F55B9">
      <w:pPr>
        <w:spacing w:after="0" w:line="240" w:lineRule="auto"/>
      </w:pPr>
      <w:r>
        <w:separator/>
      </w:r>
    </w:p>
  </w:footnote>
  <w:footnote w:type="continuationSeparator" w:id="0">
    <w:p w:rsidR="008A4D94" w:rsidRDefault="008A4D94" w:rsidP="009F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CA" w:rsidRDefault="002932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B9" w:rsidRDefault="00136054" w:rsidP="002932CA">
    <w:pPr>
      <w:pStyle w:val="Encabezado"/>
      <w:ind w:left="0" w:firstLine="0"/>
    </w:pPr>
    <w:r>
      <w:t xml:space="preserve">Alan </w:t>
    </w:r>
    <w:proofErr w:type="spellStart"/>
    <w:r>
      <w:t>Azael</w:t>
    </w:r>
    <w:proofErr w:type="spellEnd"/>
    <w:r>
      <w:t xml:space="preserve"> Toledo Rasgado </w:t>
    </w:r>
    <w:r w:rsidR="000208F2">
      <w:t xml:space="preserve">Medicina Basada en Evidencias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CA" w:rsidRDefault="00293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80670"/>
    <w:multiLevelType w:val="hybridMultilevel"/>
    <w:tmpl w:val="4E3833D0"/>
    <w:lvl w:ilvl="0" w:tplc="2FC64BC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FC6D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4CB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0A7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4DD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C294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EC9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62B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C5F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E"/>
    <w:rsid w:val="000208F2"/>
    <w:rsid w:val="00070E98"/>
    <w:rsid w:val="00072DF0"/>
    <w:rsid w:val="00136054"/>
    <w:rsid w:val="002932CA"/>
    <w:rsid w:val="003E7B49"/>
    <w:rsid w:val="0042424D"/>
    <w:rsid w:val="004564B2"/>
    <w:rsid w:val="00521453"/>
    <w:rsid w:val="00616393"/>
    <w:rsid w:val="00677542"/>
    <w:rsid w:val="006A2995"/>
    <w:rsid w:val="00700C77"/>
    <w:rsid w:val="00783A85"/>
    <w:rsid w:val="0087076E"/>
    <w:rsid w:val="008A4D94"/>
    <w:rsid w:val="009D6DC3"/>
    <w:rsid w:val="009F55B9"/>
    <w:rsid w:val="00AA103A"/>
    <w:rsid w:val="00EC0917"/>
    <w:rsid w:val="00EC1483"/>
    <w:rsid w:val="00F87F3D"/>
    <w:rsid w:val="00F97881"/>
    <w:rsid w:val="00FB2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6571"/>
  <w15:docId w15:val="{E85CF543-3CE8-43C5-84DD-21F40BD9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rPr>
  </w:style>
  <w:style w:type="paragraph" w:styleId="Ttulo1">
    <w:name w:val="heading 1"/>
    <w:basedOn w:val="Normal"/>
    <w:next w:val="Normal"/>
    <w:link w:val="Ttulo1Car"/>
    <w:uiPriority w:val="9"/>
    <w:qFormat/>
    <w:rsid w:val="00677542"/>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C1483"/>
  </w:style>
  <w:style w:type="paragraph" w:styleId="Encabezado">
    <w:name w:val="header"/>
    <w:basedOn w:val="Normal"/>
    <w:link w:val="EncabezadoCar"/>
    <w:uiPriority w:val="99"/>
    <w:unhideWhenUsed/>
    <w:rsid w:val="009F5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5B9"/>
    <w:rPr>
      <w:rFonts w:ascii="Calibri" w:eastAsia="Calibri" w:hAnsi="Calibri" w:cs="Calibri"/>
      <w:color w:val="000000"/>
    </w:rPr>
  </w:style>
  <w:style w:type="paragraph" w:styleId="Piedepgina">
    <w:name w:val="footer"/>
    <w:basedOn w:val="Normal"/>
    <w:link w:val="PiedepginaCar"/>
    <w:uiPriority w:val="99"/>
    <w:unhideWhenUsed/>
    <w:rsid w:val="009F5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5B9"/>
    <w:rPr>
      <w:rFonts w:ascii="Calibri" w:eastAsia="Calibri" w:hAnsi="Calibri" w:cs="Calibri"/>
      <w:color w:val="000000"/>
    </w:rPr>
  </w:style>
  <w:style w:type="character" w:customStyle="1" w:styleId="Ttulo1Car">
    <w:name w:val="Título 1 Car"/>
    <w:basedOn w:val="Fuentedeprrafopredeter"/>
    <w:link w:val="Ttulo1"/>
    <w:uiPriority w:val="9"/>
    <w:rsid w:val="00677542"/>
    <w:rPr>
      <w:rFonts w:asciiTheme="majorHAnsi" w:eastAsiaTheme="majorEastAsia" w:hAnsiTheme="majorHAnsi" w:cstheme="majorBidi"/>
      <w:color w:val="2E74B5" w:themeColor="accent1" w:themeShade="BF"/>
      <w:sz w:val="32"/>
      <w:szCs w:val="32"/>
      <w:lang w:val="en-US" w:eastAsia="en-US"/>
    </w:rPr>
  </w:style>
  <w:style w:type="paragraph" w:styleId="Bibliografa">
    <w:name w:val="Bibliography"/>
    <w:basedOn w:val="Normal"/>
    <w:next w:val="Normal"/>
    <w:uiPriority w:val="37"/>
    <w:unhideWhenUsed/>
    <w:rsid w:val="0067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3794">
      <w:bodyDiv w:val="1"/>
      <w:marLeft w:val="0"/>
      <w:marRight w:val="0"/>
      <w:marTop w:val="0"/>
      <w:marBottom w:val="0"/>
      <w:divBdr>
        <w:top w:val="none" w:sz="0" w:space="0" w:color="auto"/>
        <w:left w:val="none" w:sz="0" w:space="0" w:color="auto"/>
        <w:bottom w:val="none" w:sz="0" w:space="0" w:color="auto"/>
        <w:right w:val="none" w:sz="0" w:space="0" w:color="auto"/>
      </w:divBdr>
    </w:div>
    <w:div w:id="1280836393">
      <w:bodyDiv w:val="1"/>
      <w:marLeft w:val="0"/>
      <w:marRight w:val="0"/>
      <w:marTop w:val="0"/>
      <w:marBottom w:val="0"/>
      <w:divBdr>
        <w:top w:val="none" w:sz="0" w:space="0" w:color="auto"/>
        <w:left w:val="none" w:sz="0" w:space="0" w:color="auto"/>
        <w:bottom w:val="none" w:sz="0" w:space="0" w:color="auto"/>
        <w:right w:val="none" w:sz="0" w:space="0" w:color="auto"/>
      </w:divBdr>
    </w:div>
    <w:div w:id="1469124595">
      <w:bodyDiv w:val="1"/>
      <w:marLeft w:val="0"/>
      <w:marRight w:val="0"/>
      <w:marTop w:val="0"/>
      <w:marBottom w:val="0"/>
      <w:divBdr>
        <w:top w:val="none" w:sz="0" w:space="0" w:color="auto"/>
        <w:left w:val="none" w:sz="0" w:space="0" w:color="auto"/>
        <w:bottom w:val="none" w:sz="0" w:space="0" w:color="auto"/>
        <w:right w:val="none" w:sz="0" w:space="0" w:color="auto"/>
      </w:divBdr>
    </w:div>
    <w:div w:id="193659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gif"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Int171</b:Tag>
    <b:SourceType>InternetSite</b:SourceType>
    <b:Guid>{3840F27C-45CB-4A67-AEDA-713CDA55ACCA}</b:Guid>
    <b:Title>Interpretation of medical statistics</b:Title>
    <b:Year>2017</b:Year>
    <b:Month>marzo</b:Month>
    <b:Day>8</b:Day>
    <b:URL>http://www.scielo.cl/pdf/rchcir/v60n1/art18.pdf</b:URL>
    <b:RefOrder>1</b:RefOrder>
  </b:Source>
  <b:Source>
    <b:Tag>Jua17</b:Tag>
    <b:SourceType>InternetSite</b:SourceType>
    <b:Guid>{E59ADA28-8BB7-4097-920D-0A8A5D59CE7B}</b:Guid>
    <b:Author>
      <b:Author>
        <b:NameList>
          <b:Person>
            <b:Last>Juan José Calva-Mercado</b:Last>
            <b:First>M.C.,</b:First>
          </b:Person>
        </b:NameList>
      </b:Author>
    </b:Author>
    <b:Title>Estudios clínicos experimentales</b:Title>
    <b:Year>2017</b:Year>
    <b:Month>Marzo</b:Month>
    <b:Day>8</b:Day>
    <b:URL>http://www.scielosp.org/pdf/spm/v42n4/2883.pdf</b:URL>
    <b:RefOrder>2</b:RefOrder>
  </b:Source>
  <b:Source>
    <b:Tag>Pro17</b:Tag>
    <b:SourceType>InternetSite</b:SourceType>
    <b:Guid>{E06ABBF6-8111-443E-BFC8-2F3EF4357707}</b:Guid>
    <b:Author>
      <b:Author>
        <b:NameList>
          <b:Person>
            <b:Last>Rinesi</b:Last>
            <b:First>Prof.</b:First>
            <b:Middle>Dr. Juan Fernando Gómez</b:Middle>
          </b:Person>
        </b:NameList>
      </b:Author>
    </b:Author>
    <b:Title>Revista de Posgrado de la Cátedra VIa Medicina N° 113 -Diciembre/2001</b:Title>
    <b:InternetSiteTitle>Epidemiología Clínica</b:InternetSiteTitle>
    <b:Year>2017</b:Year>
    <b:Month>Marzo</b:Month>
    <b:Day>8</b:Day>
    <b:URL>http://www.med.unne.edu.ar/revista/revista112/EPIDEMIO</b:URL>
    <b:RefOrder>3</b:RefOrder>
  </b:Source>
</b:Sources>
</file>

<file path=customXml/itemProps1.xml><?xml version="1.0" encoding="utf-8"?>
<ds:datastoreItem xmlns:ds="http://schemas.openxmlformats.org/officeDocument/2006/customXml" ds:itemID="{DB4A9CBE-F497-B54B-B5B4-74C0842A58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ISSSTE</dc:creator>
  <cp:keywords/>
  <cp:lastModifiedBy>alan toledo rasgado</cp:lastModifiedBy>
  <cp:revision>8</cp:revision>
  <cp:lastPrinted>2017-03-09T18:20:00Z</cp:lastPrinted>
  <dcterms:created xsi:type="dcterms:W3CDTF">2017-03-10T03:26:00Z</dcterms:created>
  <dcterms:modified xsi:type="dcterms:W3CDTF">2017-03-10T03:30:00Z</dcterms:modified>
</cp:coreProperties>
</file>