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95" w:rsidRDefault="00777495" w:rsidP="005C431B">
      <w:pPr>
        <w:tabs>
          <w:tab w:val="left" w:pos="2100"/>
        </w:tabs>
      </w:pPr>
    </w:p>
    <w:p w:rsidR="005C431B" w:rsidRPr="00384712" w:rsidRDefault="005C431B" w:rsidP="005C431B">
      <w:pPr>
        <w:autoSpaceDE w:val="0"/>
        <w:autoSpaceDN w:val="0"/>
        <w:adjustRightInd w:val="0"/>
        <w:spacing w:after="0" w:line="240" w:lineRule="auto"/>
        <w:jc w:val="center"/>
        <w:rPr>
          <w:rFonts w:ascii="Berlin Sans FB Demi" w:hAnsi="Berlin Sans FB Demi" w:cs="Arial"/>
          <w:color w:val="FF66CC"/>
          <w:sz w:val="36"/>
          <w:szCs w:val="24"/>
        </w:rPr>
      </w:pPr>
      <w:r w:rsidRPr="00384712">
        <w:rPr>
          <w:rFonts w:ascii="Berlin Sans FB Demi" w:hAnsi="Berlin Sans FB Demi" w:cs="Arial"/>
          <w:noProof/>
          <w:color w:val="FF66CC"/>
          <w:sz w:val="36"/>
          <w:szCs w:val="24"/>
          <w:lang w:val="en-US"/>
        </w:rPr>
        <w:drawing>
          <wp:inline distT="0" distB="0" distL="0" distR="0" wp14:anchorId="2A5F6C4E" wp14:editId="29CABE29">
            <wp:extent cx="2621280" cy="819150"/>
            <wp:effectExtent l="0" t="0" r="7620" b="0"/>
            <wp:docPr id="1" name="Imagen 1" descr="C:\Users\Usuario\Pictures\untitl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untitled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819150"/>
                    </a:xfrm>
                    <a:prstGeom prst="rect">
                      <a:avLst/>
                    </a:prstGeom>
                    <a:noFill/>
                    <a:ln>
                      <a:noFill/>
                    </a:ln>
                  </pic:spPr>
                </pic:pic>
              </a:graphicData>
            </a:graphic>
          </wp:inline>
        </w:drawing>
      </w:r>
    </w:p>
    <w:p w:rsidR="005C431B" w:rsidRPr="00384712" w:rsidRDefault="005C431B" w:rsidP="005C431B">
      <w:pPr>
        <w:autoSpaceDE w:val="0"/>
        <w:autoSpaceDN w:val="0"/>
        <w:adjustRightInd w:val="0"/>
        <w:spacing w:after="0" w:line="240" w:lineRule="auto"/>
        <w:rPr>
          <w:rFonts w:ascii="Berlin Sans FB Demi" w:hAnsi="Berlin Sans FB Demi" w:cs="Arial"/>
          <w:color w:val="FF66CC"/>
          <w:sz w:val="36"/>
          <w:szCs w:val="24"/>
        </w:rPr>
      </w:pPr>
    </w:p>
    <w:p w:rsidR="005C431B" w:rsidRPr="00384712" w:rsidRDefault="005C431B" w:rsidP="005C431B">
      <w:pPr>
        <w:autoSpaceDE w:val="0"/>
        <w:autoSpaceDN w:val="0"/>
        <w:adjustRightInd w:val="0"/>
        <w:spacing w:after="0" w:line="240" w:lineRule="auto"/>
        <w:jc w:val="center"/>
        <w:rPr>
          <w:rFonts w:ascii="Berlin Sans FB Demi" w:hAnsi="Berlin Sans FB Demi" w:cs="Arial"/>
          <w:color w:val="FF66CC"/>
          <w:sz w:val="36"/>
          <w:szCs w:val="24"/>
        </w:rPr>
      </w:pPr>
    </w:p>
    <w:p w:rsidR="005C431B" w:rsidRPr="005C431B" w:rsidRDefault="005C431B" w:rsidP="005C431B">
      <w:pPr>
        <w:autoSpaceDE w:val="0"/>
        <w:autoSpaceDN w:val="0"/>
        <w:adjustRightInd w:val="0"/>
        <w:spacing w:after="0" w:line="240" w:lineRule="auto"/>
        <w:jc w:val="center"/>
        <w:rPr>
          <w:rFonts w:ascii="Aharoni" w:hAnsi="Aharoni" w:cs="Aharoni"/>
          <w:color w:val="002060"/>
          <w:sz w:val="52"/>
          <w:szCs w:val="24"/>
        </w:rPr>
      </w:pPr>
      <w:r w:rsidRPr="005C431B">
        <w:rPr>
          <w:rFonts w:ascii="Aharoni" w:hAnsi="Aharoni" w:cs="Aharoni"/>
          <w:color w:val="002060"/>
          <w:sz w:val="52"/>
          <w:szCs w:val="24"/>
        </w:rPr>
        <w:t>UNIVERSIDAD GUADALAJARA LAMAR</w:t>
      </w:r>
    </w:p>
    <w:p w:rsidR="005C431B" w:rsidRPr="005C431B" w:rsidRDefault="005C431B" w:rsidP="005C431B">
      <w:pPr>
        <w:autoSpaceDE w:val="0"/>
        <w:autoSpaceDN w:val="0"/>
        <w:adjustRightInd w:val="0"/>
        <w:spacing w:after="0" w:line="240" w:lineRule="auto"/>
        <w:jc w:val="center"/>
        <w:rPr>
          <w:rFonts w:ascii="Aharoni" w:hAnsi="Aharoni" w:cs="Aharoni"/>
          <w:color w:val="002060"/>
          <w:sz w:val="48"/>
          <w:szCs w:val="24"/>
        </w:rPr>
      </w:pPr>
    </w:p>
    <w:p w:rsidR="005C431B" w:rsidRPr="005C431B" w:rsidRDefault="005C431B" w:rsidP="005C431B">
      <w:pPr>
        <w:autoSpaceDE w:val="0"/>
        <w:autoSpaceDN w:val="0"/>
        <w:adjustRightInd w:val="0"/>
        <w:spacing w:after="0" w:line="240" w:lineRule="auto"/>
        <w:jc w:val="center"/>
        <w:rPr>
          <w:rFonts w:ascii="Aharoni" w:hAnsi="Aharoni" w:cs="Aharoni"/>
          <w:color w:val="FF3300"/>
          <w:sz w:val="52"/>
          <w:szCs w:val="24"/>
        </w:rPr>
      </w:pPr>
      <w:r w:rsidRPr="005C431B">
        <w:rPr>
          <w:rFonts w:ascii="Aharoni" w:hAnsi="Aharoni" w:cs="Aharoni"/>
          <w:color w:val="FF3300"/>
          <w:sz w:val="52"/>
          <w:szCs w:val="24"/>
        </w:rPr>
        <w:t xml:space="preserve">MEDICINA BASADA EN EVIDENCIAS </w:t>
      </w:r>
    </w:p>
    <w:p w:rsidR="005C431B" w:rsidRPr="008360A8" w:rsidRDefault="005C431B" w:rsidP="005C431B">
      <w:pPr>
        <w:autoSpaceDE w:val="0"/>
        <w:autoSpaceDN w:val="0"/>
        <w:adjustRightInd w:val="0"/>
        <w:spacing w:after="0" w:line="240" w:lineRule="auto"/>
        <w:rPr>
          <w:rFonts w:ascii="Aharoni" w:hAnsi="Aharoni" w:cs="Aharoni"/>
          <w:color w:val="003399"/>
          <w:sz w:val="56"/>
          <w:szCs w:val="24"/>
        </w:rPr>
      </w:pPr>
    </w:p>
    <w:p w:rsidR="005C431B" w:rsidRDefault="005C431B" w:rsidP="005C431B">
      <w:pPr>
        <w:autoSpaceDE w:val="0"/>
        <w:autoSpaceDN w:val="0"/>
        <w:adjustRightInd w:val="0"/>
        <w:spacing w:after="0" w:line="240" w:lineRule="auto"/>
        <w:jc w:val="center"/>
        <w:rPr>
          <w:rFonts w:ascii="Aharoni" w:hAnsi="Aharoni" w:cs="Aharoni"/>
          <w:color w:val="FF3399"/>
          <w:sz w:val="72"/>
          <w:szCs w:val="24"/>
        </w:rPr>
      </w:pPr>
      <w:r>
        <w:rPr>
          <w:rFonts w:ascii="Aharoni" w:hAnsi="Aharoni" w:cs="Aharoni"/>
          <w:color w:val="FF3399"/>
          <w:sz w:val="72"/>
          <w:szCs w:val="24"/>
        </w:rPr>
        <w:t>ACTIVIDAD PREELIMINAR</w:t>
      </w:r>
    </w:p>
    <w:p w:rsidR="005C431B" w:rsidRPr="008360A8" w:rsidRDefault="005C431B" w:rsidP="005C431B">
      <w:pPr>
        <w:autoSpaceDE w:val="0"/>
        <w:autoSpaceDN w:val="0"/>
        <w:adjustRightInd w:val="0"/>
        <w:spacing w:after="0" w:line="240" w:lineRule="auto"/>
        <w:jc w:val="center"/>
        <w:rPr>
          <w:rFonts w:ascii="Aharoni" w:hAnsi="Aharoni" w:cs="Aharoni"/>
          <w:color w:val="FF3399"/>
          <w:sz w:val="72"/>
          <w:szCs w:val="24"/>
        </w:rPr>
      </w:pPr>
    </w:p>
    <w:p w:rsidR="005C431B" w:rsidRPr="005C431B" w:rsidRDefault="005C431B" w:rsidP="005C431B">
      <w:pPr>
        <w:autoSpaceDE w:val="0"/>
        <w:autoSpaceDN w:val="0"/>
        <w:adjustRightInd w:val="0"/>
        <w:spacing w:after="0" w:line="240" w:lineRule="auto"/>
        <w:jc w:val="center"/>
        <w:rPr>
          <w:rFonts w:ascii="Aharoni" w:hAnsi="Aharoni" w:cs="Aharoni"/>
          <w:color w:val="00B0F0"/>
          <w:sz w:val="96"/>
          <w:szCs w:val="24"/>
        </w:rPr>
      </w:pPr>
      <w:r w:rsidRPr="005C431B">
        <w:rPr>
          <w:rFonts w:ascii="Aharoni" w:hAnsi="Aharoni" w:cs="Aharoni"/>
          <w:color w:val="00B0F0"/>
          <w:sz w:val="96"/>
          <w:szCs w:val="24"/>
        </w:rPr>
        <w:t>Parcial 2</w:t>
      </w:r>
    </w:p>
    <w:p w:rsidR="005C431B" w:rsidRPr="008360A8" w:rsidRDefault="005C431B" w:rsidP="005C431B">
      <w:pPr>
        <w:autoSpaceDE w:val="0"/>
        <w:autoSpaceDN w:val="0"/>
        <w:adjustRightInd w:val="0"/>
        <w:spacing w:after="0" w:line="240" w:lineRule="auto"/>
        <w:rPr>
          <w:rFonts w:ascii="Aharoni" w:hAnsi="Aharoni" w:cs="Aharoni"/>
          <w:color w:val="003399"/>
          <w:sz w:val="52"/>
          <w:szCs w:val="24"/>
        </w:rPr>
      </w:pPr>
    </w:p>
    <w:p w:rsidR="005C431B" w:rsidRPr="008360A8" w:rsidRDefault="005C431B" w:rsidP="005C431B">
      <w:pPr>
        <w:autoSpaceDE w:val="0"/>
        <w:autoSpaceDN w:val="0"/>
        <w:adjustRightInd w:val="0"/>
        <w:spacing w:after="0" w:line="240" w:lineRule="auto"/>
        <w:jc w:val="center"/>
        <w:rPr>
          <w:rFonts w:ascii="Aharoni" w:hAnsi="Aharoni" w:cs="Aharoni"/>
          <w:color w:val="003399"/>
          <w:sz w:val="48"/>
          <w:szCs w:val="24"/>
        </w:rPr>
      </w:pPr>
    </w:p>
    <w:p w:rsidR="005C431B" w:rsidRPr="008360A8" w:rsidRDefault="005C431B" w:rsidP="005C431B">
      <w:pPr>
        <w:autoSpaceDE w:val="0"/>
        <w:autoSpaceDN w:val="0"/>
        <w:adjustRightInd w:val="0"/>
        <w:spacing w:after="0" w:line="240" w:lineRule="auto"/>
        <w:jc w:val="center"/>
        <w:rPr>
          <w:rFonts w:ascii="Aharoni" w:hAnsi="Aharoni" w:cs="Aharoni"/>
          <w:color w:val="00B050"/>
          <w:sz w:val="48"/>
          <w:szCs w:val="24"/>
        </w:rPr>
      </w:pPr>
      <w:r w:rsidRPr="008360A8">
        <w:rPr>
          <w:rFonts w:ascii="Aharoni" w:hAnsi="Aharoni" w:cs="Aharoni"/>
          <w:color w:val="00B050"/>
          <w:sz w:val="48"/>
          <w:szCs w:val="24"/>
        </w:rPr>
        <w:t>HOSPITAL GENERAL DE OCCIDENTE</w:t>
      </w:r>
    </w:p>
    <w:p w:rsidR="005C431B" w:rsidRPr="008360A8" w:rsidRDefault="005C431B" w:rsidP="005C431B">
      <w:pPr>
        <w:autoSpaceDE w:val="0"/>
        <w:autoSpaceDN w:val="0"/>
        <w:adjustRightInd w:val="0"/>
        <w:spacing w:after="0" w:line="240" w:lineRule="auto"/>
        <w:rPr>
          <w:rFonts w:ascii="Aharoni" w:hAnsi="Aharoni" w:cs="Aharoni"/>
          <w:color w:val="003399"/>
          <w:sz w:val="48"/>
          <w:szCs w:val="24"/>
        </w:rPr>
      </w:pPr>
    </w:p>
    <w:p w:rsidR="005C431B" w:rsidRPr="008360A8" w:rsidRDefault="005C431B" w:rsidP="005C431B">
      <w:pPr>
        <w:autoSpaceDE w:val="0"/>
        <w:autoSpaceDN w:val="0"/>
        <w:adjustRightInd w:val="0"/>
        <w:spacing w:after="0" w:line="240" w:lineRule="auto"/>
        <w:jc w:val="center"/>
        <w:rPr>
          <w:rFonts w:ascii="Aharoni" w:hAnsi="Aharoni" w:cs="Aharoni"/>
          <w:color w:val="CC00CC"/>
          <w:sz w:val="56"/>
          <w:szCs w:val="24"/>
        </w:rPr>
      </w:pPr>
      <w:r w:rsidRPr="008360A8">
        <w:rPr>
          <w:rFonts w:ascii="Aharoni" w:hAnsi="Aharoni" w:cs="Aharoni"/>
          <w:color w:val="CC00CC"/>
          <w:sz w:val="56"/>
          <w:szCs w:val="24"/>
        </w:rPr>
        <w:t xml:space="preserve">MARICELA RODRIGUEZ CASTELLANOS </w:t>
      </w:r>
    </w:p>
    <w:p w:rsidR="005C431B" w:rsidRPr="008360A8" w:rsidRDefault="005C431B" w:rsidP="005C431B">
      <w:pPr>
        <w:autoSpaceDE w:val="0"/>
        <w:autoSpaceDN w:val="0"/>
        <w:adjustRightInd w:val="0"/>
        <w:spacing w:after="0" w:line="240" w:lineRule="auto"/>
        <w:jc w:val="center"/>
        <w:rPr>
          <w:rFonts w:ascii="Aharoni" w:hAnsi="Aharoni" w:cs="Aharoni"/>
          <w:color w:val="CC00CC"/>
          <w:sz w:val="56"/>
          <w:szCs w:val="24"/>
        </w:rPr>
      </w:pPr>
      <w:r w:rsidRPr="008360A8">
        <w:rPr>
          <w:rFonts w:ascii="Aharoni" w:hAnsi="Aharoni" w:cs="Aharoni"/>
          <w:color w:val="CC00CC"/>
          <w:sz w:val="72"/>
          <w:szCs w:val="24"/>
        </w:rPr>
        <w:t>8</w:t>
      </w:r>
      <w:r w:rsidRPr="008360A8">
        <w:rPr>
          <w:rFonts w:ascii="Aharoni" w:hAnsi="Aharoni" w:cs="Aharoni"/>
          <w:color w:val="CC00CC"/>
          <w:sz w:val="56"/>
          <w:szCs w:val="24"/>
        </w:rPr>
        <w:t>*C</w:t>
      </w:r>
    </w:p>
    <w:p w:rsidR="00957806" w:rsidRDefault="005C431B" w:rsidP="00957806">
      <w:pPr>
        <w:jc w:val="center"/>
        <w:rPr>
          <w:rFonts w:ascii="Aharoni" w:hAnsi="Aharoni" w:cs="Aharoni"/>
          <w:sz w:val="28"/>
        </w:rPr>
      </w:pPr>
      <w:r>
        <w:rPr>
          <w:rFonts w:ascii="Aharoni" w:hAnsi="Aharoni" w:cs="Aharoni"/>
          <w:color w:val="CC00CC"/>
          <w:sz w:val="56"/>
          <w:szCs w:val="24"/>
        </w:rPr>
        <w:t>LME3269</w:t>
      </w:r>
    </w:p>
    <w:p w:rsidR="00D75E8A" w:rsidRPr="00957806" w:rsidRDefault="00D75E8A" w:rsidP="00957806">
      <w:pPr>
        <w:rPr>
          <w:rFonts w:ascii="Aharoni" w:hAnsi="Aharoni" w:cs="Aharoni"/>
          <w:sz w:val="28"/>
        </w:rPr>
      </w:pPr>
      <w:r w:rsidRPr="005C431B">
        <w:rPr>
          <w:sz w:val="24"/>
          <w:szCs w:val="24"/>
        </w:rPr>
        <w:lastRenderedPageBreak/>
        <w:t xml:space="preserve">a) Menciones los tres factores que pueden ocasionar diferencias en los resultados de un ensayo clínico aleatorizado: </w:t>
      </w:r>
    </w:p>
    <w:p w:rsidR="00721AEF" w:rsidRPr="005C431B" w:rsidRDefault="00D75E8A" w:rsidP="00D75E8A">
      <w:pPr>
        <w:rPr>
          <w:b/>
          <w:color w:val="FF3399"/>
          <w:sz w:val="24"/>
          <w:szCs w:val="24"/>
        </w:rPr>
      </w:pPr>
      <w:r w:rsidRPr="005C431B">
        <w:rPr>
          <w:b/>
          <w:color w:val="FF3399"/>
          <w:sz w:val="24"/>
          <w:szCs w:val="24"/>
        </w:rPr>
        <w:t xml:space="preserve">1.- </w:t>
      </w:r>
      <w:r w:rsidR="00721AEF" w:rsidRPr="00721AEF">
        <w:rPr>
          <w:color w:val="FF3399"/>
          <w:sz w:val="24"/>
          <w:szCs w:val="24"/>
        </w:rPr>
        <w:t xml:space="preserve">Error aleatorio (baja precisión, no error </w:t>
      </w:r>
      <w:r w:rsidR="0098134C" w:rsidRPr="00721AEF">
        <w:rPr>
          <w:color w:val="FF3399"/>
          <w:sz w:val="24"/>
          <w:szCs w:val="24"/>
        </w:rPr>
        <w:t>sistemático</w:t>
      </w:r>
      <w:r w:rsidR="00721AEF" w:rsidRPr="00721AEF">
        <w:rPr>
          <w:color w:val="FF3399"/>
          <w:sz w:val="24"/>
          <w:szCs w:val="24"/>
        </w:rPr>
        <w:t xml:space="preserve"> y tamaño de la muestra)</w:t>
      </w:r>
    </w:p>
    <w:p w:rsidR="00D75E8A" w:rsidRPr="005C431B" w:rsidRDefault="00D75E8A" w:rsidP="00D75E8A">
      <w:pPr>
        <w:rPr>
          <w:b/>
          <w:color w:val="FF3399"/>
          <w:sz w:val="24"/>
          <w:szCs w:val="24"/>
        </w:rPr>
      </w:pPr>
      <w:r w:rsidRPr="005C431B">
        <w:rPr>
          <w:b/>
          <w:color w:val="FF3399"/>
          <w:sz w:val="24"/>
          <w:szCs w:val="24"/>
        </w:rPr>
        <w:t xml:space="preserve">2.- </w:t>
      </w:r>
      <w:r w:rsidR="00721AEF" w:rsidRPr="00721AEF">
        <w:rPr>
          <w:color w:val="FF3399"/>
          <w:sz w:val="24"/>
          <w:szCs w:val="24"/>
        </w:rPr>
        <w:t xml:space="preserve">Error </w:t>
      </w:r>
      <w:r w:rsidR="0098134C" w:rsidRPr="00721AEF">
        <w:rPr>
          <w:color w:val="FF3399"/>
          <w:sz w:val="24"/>
          <w:szCs w:val="24"/>
        </w:rPr>
        <w:t>sistem</w:t>
      </w:r>
      <w:r w:rsidR="0098134C">
        <w:rPr>
          <w:color w:val="FF3399"/>
          <w:sz w:val="24"/>
          <w:szCs w:val="24"/>
        </w:rPr>
        <w:t>ático</w:t>
      </w:r>
      <w:r w:rsidR="00293934">
        <w:rPr>
          <w:color w:val="FF3399"/>
          <w:sz w:val="24"/>
          <w:szCs w:val="24"/>
        </w:rPr>
        <w:t>/ S</w:t>
      </w:r>
      <w:r w:rsidR="00721AEF" w:rsidRPr="00721AEF">
        <w:rPr>
          <w:color w:val="FF3399"/>
          <w:sz w:val="24"/>
          <w:szCs w:val="24"/>
        </w:rPr>
        <w:t xml:space="preserve">esgo (alta precisión, error </w:t>
      </w:r>
      <w:r w:rsidR="0098134C" w:rsidRPr="00721AEF">
        <w:rPr>
          <w:color w:val="FF3399"/>
          <w:sz w:val="24"/>
          <w:szCs w:val="24"/>
        </w:rPr>
        <w:t>sistemático</w:t>
      </w:r>
      <w:r w:rsidR="00721AEF" w:rsidRPr="00721AEF">
        <w:rPr>
          <w:color w:val="FF3399"/>
          <w:sz w:val="24"/>
          <w:szCs w:val="24"/>
        </w:rPr>
        <w:t xml:space="preserve"> tamaño de la muestra, sesgo de selección)</w:t>
      </w:r>
    </w:p>
    <w:p w:rsidR="00D75E8A" w:rsidRPr="005C431B" w:rsidRDefault="00D75E8A" w:rsidP="00D75E8A">
      <w:pPr>
        <w:rPr>
          <w:b/>
          <w:color w:val="FF3399"/>
          <w:sz w:val="24"/>
          <w:szCs w:val="24"/>
        </w:rPr>
      </w:pPr>
      <w:r w:rsidRPr="005C431B">
        <w:rPr>
          <w:b/>
          <w:color w:val="FF3399"/>
          <w:sz w:val="24"/>
          <w:szCs w:val="24"/>
        </w:rPr>
        <w:t xml:space="preserve">3.- </w:t>
      </w:r>
      <w:r w:rsidR="00721AEF" w:rsidRPr="00721AEF">
        <w:rPr>
          <w:color w:val="FF3399"/>
          <w:sz w:val="24"/>
          <w:szCs w:val="24"/>
        </w:rPr>
        <w:t>Criterios de inclusión y exclusión</w:t>
      </w:r>
    </w:p>
    <w:p w:rsidR="00265F46" w:rsidRPr="005C431B" w:rsidRDefault="00D75E8A" w:rsidP="00D75E8A">
      <w:pPr>
        <w:rPr>
          <w:sz w:val="24"/>
          <w:szCs w:val="24"/>
        </w:rPr>
      </w:pPr>
      <w:r w:rsidRPr="005C431B">
        <w:rPr>
          <w:sz w:val="24"/>
          <w:szCs w:val="24"/>
        </w:rPr>
        <w:t>b) Cuando se interpreta al valor de p pueden existir 2 tipos de errores,  ¿</w:t>
      </w:r>
      <w:r w:rsidR="00777495" w:rsidRPr="005C431B">
        <w:rPr>
          <w:sz w:val="24"/>
          <w:szCs w:val="24"/>
        </w:rPr>
        <w:t>Cómo</w:t>
      </w:r>
      <w:r w:rsidRPr="005C431B">
        <w:rPr>
          <w:sz w:val="24"/>
          <w:szCs w:val="24"/>
        </w:rPr>
        <w:t xml:space="preserve"> se le llama al error que considera azar a un mayor número de asociacione</w:t>
      </w:r>
      <w:r w:rsidR="00265F46" w:rsidRPr="005C431B">
        <w:rPr>
          <w:sz w:val="24"/>
          <w:szCs w:val="24"/>
        </w:rPr>
        <w:t xml:space="preserve">s reales? </w:t>
      </w:r>
    </w:p>
    <w:p w:rsidR="00265F46" w:rsidRPr="005C431B" w:rsidRDefault="00265F46" w:rsidP="00D75E8A">
      <w:pPr>
        <w:rPr>
          <w:color w:val="FF3399"/>
          <w:sz w:val="24"/>
          <w:szCs w:val="24"/>
        </w:rPr>
      </w:pPr>
      <w:r w:rsidRPr="005C431B">
        <w:rPr>
          <w:color w:val="FF3399"/>
          <w:sz w:val="24"/>
          <w:szCs w:val="24"/>
        </w:rPr>
        <w:t xml:space="preserve">Error ALFA </w:t>
      </w:r>
    </w:p>
    <w:p w:rsidR="005C431B" w:rsidRPr="005C431B" w:rsidRDefault="00D75E8A" w:rsidP="00D75E8A">
      <w:pPr>
        <w:rPr>
          <w:sz w:val="24"/>
          <w:szCs w:val="24"/>
        </w:rPr>
      </w:pPr>
      <w:r w:rsidRPr="005C431B">
        <w:rPr>
          <w:sz w:val="24"/>
          <w:szCs w:val="24"/>
        </w:rPr>
        <w:t>c) ¿C</w:t>
      </w:r>
      <w:r w:rsidR="006B40DB" w:rsidRPr="005C431B">
        <w:rPr>
          <w:sz w:val="24"/>
          <w:szCs w:val="24"/>
        </w:rPr>
        <w:t xml:space="preserve">ual estudio es mejor? </w:t>
      </w:r>
    </w:p>
    <w:p w:rsidR="00D75E8A" w:rsidRPr="005C431B" w:rsidRDefault="005C431B" w:rsidP="00D75E8A">
      <w:pPr>
        <w:rPr>
          <w:color w:val="FF3399"/>
          <w:sz w:val="24"/>
          <w:szCs w:val="24"/>
        </w:rPr>
      </w:pPr>
      <w:r w:rsidRPr="005C431B">
        <w:rPr>
          <w:color w:val="FF3399"/>
          <w:sz w:val="24"/>
          <w:szCs w:val="24"/>
        </w:rPr>
        <w:t>Estudios controlados</w:t>
      </w:r>
      <w:r w:rsidR="00D75E8A" w:rsidRPr="005C431B">
        <w:rPr>
          <w:color w:val="FF3399"/>
          <w:sz w:val="24"/>
          <w:szCs w:val="24"/>
        </w:rPr>
        <w:t xml:space="preserve"> </w:t>
      </w:r>
    </w:p>
    <w:p w:rsidR="00D75E8A" w:rsidRPr="005C431B" w:rsidRDefault="00D75E8A" w:rsidP="00D75E8A">
      <w:pPr>
        <w:rPr>
          <w:sz w:val="24"/>
          <w:szCs w:val="24"/>
        </w:rPr>
      </w:pPr>
      <w:r w:rsidRPr="005C431B">
        <w:rPr>
          <w:sz w:val="24"/>
          <w:szCs w:val="24"/>
        </w:rPr>
        <w:t xml:space="preserve">1.-) Se </w:t>
      </w:r>
      <w:r w:rsidR="0098134C" w:rsidRPr="005C431B">
        <w:rPr>
          <w:sz w:val="24"/>
          <w:szCs w:val="24"/>
        </w:rPr>
        <w:t>realizó</w:t>
      </w:r>
      <w:r w:rsidRPr="005C431B">
        <w:rPr>
          <w:sz w:val="24"/>
          <w:szCs w:val="24"/>
        </w:rPr>
        <w:t xml:space="preserve">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rsidR="00D75E8A" w:rsidRPr="005C431B" w:rsidRDefault="00D75E8A" w:rsidP="00D75E8A">
      <w:pPr>
        <w:rPr>
          <w:sz w:val="24"/>
          <w:szCs w:val="24"/>
        </w:rPr>
      </w:pPr>
      <w:r w:rsidRPr="005C431B">
        <w:rPr>
          <w:sz w:val="24"/>
          <w:szCs w:val="24"/>
        </w:rPr>
        <w:t xml:space="preserve">2.- Se </w:t>
      </w:r>
      <w:r w:rsidR="0098134C" w:rsidRPr="005C431B">
        <w:rPr>
          <w:sz w:val="24"/>
          <w:szCs w:val="24"/>
        </w:rPr>
        <w:t>realizó</w:t>
      </w:r>
      <w:r w:rsidRPr="005C431B">
        <w:rPr>
          <w:sz w:val="24"/>
          <w:szCs w:val="24"/>
        </w:rPr>
        <w:t xml:space="preserve"> un estudio con antigripal con </w:t>
      </w:r>
      <w:r w:rsidR="0098134C" w:rsidRPr="005C431B">
        <w:rPr>
          <w:sz w:val="24"/>
          <w:szCs w:val="24"/>
        </w:rPr>
        <w:t>amoxicilina</w:t>
      </w:r>
      <w:r w:rsidRPr="005C431B">
        <w:rPr>
          <w:sz w:val="24"/>
          <w:szCs w:val="24"/>
        </w:rPr>
        <w:t xml:space="preserve"> + </w:t>
      </w:r>
      <w:r w:rsidR="0098134C" w:rsidRPr="005C431B">
        <w:rPr>
          <w:sz w:val="24"/>
          <w:szCs w:val="24"/>
        </w:rPr>
        <w:t>ácido</w:t>
      </w:r>
      <w:r w:rsidRPr="005C431B">
        <w:rPr>
          <w:sz w:val="24"/>
          <w:szCs w:val="24"/>
        </w:rPr>
        <w:t xml:space="preserve"> clavulanico vs amoxicilina en el primer grupo de redujo el cuadro infecciosa de faringoamigdalitis de 7 días a 3 disminuyendo el riesgo de complicaciones como otitis media y en el segundo se redujo el cuadro a 5 días con una p menor a  0.05.  </w:t>
      </w:r>
    </w:p>
    <w:p w:rsidR="00D75E8A" w:rsidRPr="005C431B" w:rsidRDefault="00D75E8A" w:rsidP="00D75E8A">
      <w:pPr>
        <w:rPr>
          <w:sz w:val="24"/>
          <w:szCs w:val="24"/>
        </w:rPr>
      </w:pPr>
      <w:r w:rsidRPr="005C431B">
        <w:rPr>
          <w:sz w:val="24"/>
          <w:szCs w:val="24"/>
        </w:rPr>
        <w:t>d) ¿</w:t>
      </w:r>
      <w:r w:rsidR="0098134C" w:rsidRPr="005C431B">
        <w:rPr>
          <w:sz w:val="24"/>
          <w:szCs w:val="24"/>
        </w:rPr>
        <w:t>Cuál</w:t>
      </w:r>
      <w:r w:rsidRPr="005C431B">
        <w:rPr>
          <w:sz w:val="24"/>
          <w:szCs w:val="24"/>
        </w:rPr>
        <w:t xml:space="preserve"> de los dos ejemplos tiene mayor significa</w:t>
      </w:r>
      <w:r w:rsidR="006B40DB" w:rsidRPr="005C431B">
        <w:rPr>
          <w:sz w:val="24"/>
          <w:szCs w:val="24"/>
        </w:rPr>
        <w:t xml:space="preserve">ncia estadística? </w:t>
      </w:r>
    </w:p>
    <w:p w:rsidR="006B40DB" w:rsidRPr="005C431B" w:rsidRDefault="006B40DB" w:rsidP="00D75E8A">
      <w:pPr>
        <w:rPr>
          <w:color w:val="FF3399"/>
          <w:sz w:val="24"/>
          <w:szCs w:val="24"/>
        </w:rPr>
      </w:pPr>
      <w:r w:rsidRPr="005C431B">
        <w:rPr>
          <w:color w:val="FF3399"/>
          <w:sz w:val="24"/>
          <w:szCs w:val="24"/>
        </w:rPr>
        <w:t xml:space="preserve">Los dos estudios tienen una buena significancia estadística ya que el valor de p de ambos es menor de 0.05 y lo que se menciona es que en la </w:t>
      </w:r>
      <w:r w:rsidR="0098134C" w:rsidRPr="005C431B">
        <w:rPr>
          <w:color w:val="FF3399"/>
          <w:sz w:val="24"/>
          <w:szCs w:val="24"/>
        </w:rPr>
        <w:t>práctica</w:t>
      </w:r>
      <w:r w:rsidRPr="005C431B">
        <w:rPr>
          <w:color w:val="FF3399"/>
          <w:sz w:val="24"/>
          <w:szCs w:val="24"/>
        </w:rPr>
        <w:t xml:space="preserve"> el nivel de p que se considera </w:t>
      </w:r>
      <w:r w:rsidR="0098134C" w:rsidRPr="005C431B">
        <w:rPr>
          <w:color w:val="FF3399"/>
          <w:sz w:val="24"/>
          <w:szCs w:val="24"/>
        </w:rPr>
        <w:t>significativo</w:t>
      </w:r>
      <w:r w:rsidRPr="005C431B">
        <w:rPr>
          <w:color w:val="FF3399"/>
          <w:sz w:val="24"/>
          <w:szCs w:val="24"/>
        </w:rPr>
        <w:t xml:space="preserve"> para el ensayo habitualmente es menor de 0.05 o 0.01 y en ambos estudios podemos rechazar la hipótesis de nulidad.</w:t>
      </w:r>
    </w:p>
    <w:p w:rsidR="00D75E8A" w:rsidRPr="005C431B" w:rsidRDefault="00D75E8A" w:rsidP="00D75E8A">
      <w:pPr>
        <w:rPr>
          <w:sz w:val="24"/>
          <w:szCs w:val="24"/>
        </w:rPr>
      </w:pPr>
      <w:r w:rsidRPr="005C431B">
        <w:rPr>
          <w:sz w:val="24"/>
          <w:szCs w:val="24"/>
        </w:rPr>
        <w:t xml:space="preserve">e) En el siguiente ejemplo calcule el riesgo relativo, el riesgo absoluto y el NNT </w:t>
      </w:r>
    </w:p>
    <w:p w:rsidR="00D75E8A" w:rsidRPr="005C431B" w:rsidRDefault="00D75E8A" w:rsidP="00D75E8A">
      <w:pPr>
        <w:rPr>
          <w:sz w:val="24"/>
          <w:szCs w:val="24"/>
        </w:rPr>
      </w:pPr>
      <w:r w:rsidRPr="005C431B">
        <w:rPr>
          <w:sz w:val="24"/>
          <w:szCs w:val="24"/>
        </w:rPr>
        <w:t xml:space="preserve">Se </w:t>
      </w:r>
      <w:r w:rsidR="00957806" w:rsidRPr="005C431B">
        <w:rPr>
          <w:sz w:val="24"/>
          <w:szCs w:val="24"/>
        </w:rPr>
        <w:t>realizó</w:t>
      </w:r>
      <w:r w:rsidRPr="005C431B">
        <w:rPr>
          <w:sz w:val="24"/>
          <w:szCs w:val="24"/>
        </w:rPr>
        <w:t xml:space="preserve"> un estudio a 10 años para comparar la incidencia de mortalidad en el grupo de pacientes pos infarto que usaban ARA2 (LOSARTAN) vs  PLACEBO  en el primer grupo la mortalidad tuvo una incidencia de 45% y en el segundo de 60% </w:t>
      </w:r>
    </w:p>
    <w:p w:rsidR="00D75E8A" w:rsidRPr="0098134C" w:rsidRDefault="0098134C" w:rsidP="00D75E8A">
      <w:pPr>
        <w:rPr>
          <w:color w:val="FF3399"/>
          <w:sz w:val="24"/>
          <w:szCs w:val="24"/>
        </w:rPr>
      </w:pPr>
      <w:r w:rsidRPr="0098134C">
        <w:rPr>
          <w:noProof/>
          <w:color w:val="FF3399"/>
          <w:sz w:val="24"/>
          <w:szCs w:val="24"/>
          <w:lang w:val="en-US"/>
        </w:rPr>
        <mc:AlternateContent>
          <mc:Choice Requires="wps">
            <w:drawing>
              <wp:anchor distT="0" distB="0" distL="114300" distR="114300" simplePos="0" relativeHeight="251660288" behindDoc="0" locked="0" layoutInCell="1" allowOverlap="1" wp14:anchorId="4AA376AD" wp14:editId="7C0CB7B7">
                <wp:simplePos x="0" y="0"/>
                <wp:positionH relativeFrom="column">
                  <wp:posOffset>1555853</wp:posOffset>
                </wp:positionH>
                <wp:positionV relativeFrom="paragraph">
                  <wp:posOffset>54782</wp:posOffset>
                </wp:positionV>
                <wp:extent cx="1828800" cy="667265"/>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1828800" cy="667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34C" w:rsidRDefault="0098134C">
                            <w:r>
                              <w:t>No se pueden realizar debido a que no hay datos suficientes.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376AD" id="_x0000_t202" coordsize="21600,21600" o:spt="202" path="m,l,21600r21600,l21600,xe">
                <v:stroke joinstyle="miter"/>
                <v:path gradientshapeok="t" o:connecttype="rect"/>
              </v:shapetype>
              <v:shape id="Cuadro de texto 3" o:spid="_x0000_s1026" type="#_x0000_t202" style="position:absolute;margin-left:122.5pt;margin-top:4.3pt;width:2in;height: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" fillcolor="white [3201]" strokeweight=".5pt">
                <v:textbox>
                  <w:txbxContent>
                    <w:p w:rsidR="0098134C" w:rsidRDefault="0098134C">
                      <w:r>
                        <w:t>No se pueden realizar debido a que no hay datos suficientes.</w:t>
                      </w:r>
                    </w:p>
                  </w:txbxContent>
                </v:textbox>
              </v:shape>
            </w:pict>
          </mc:Fallback>
        </mc:AlternateContent>
      </w:r>
      <w:r w:rsidRPr="0098134C">
        <w:rPr>
          <w:noProof/>
          <w:color w:val="FF3399"/>
          <w:sz w:val="24"/>
          <w:szCs w:val="24"/>
          <w:lang w:val="en-US"/>
        </w:rPr>
        <mc:AlternateContent>
          <mc:Choice Requires="wps">
            <w:drawing>
              <wp:anchor distT="0" distB="0" distL="114300" distR="114300" simplePos="0" relativeHeight="251659264" behindDoc="0" locked="0" layoutInCell="1" allowOverlap="1" wp14:anchorId="0EF0E4C4" wp14:editId="4A84DB4A">
                <wp:simplePos x="0" y="0"/>
                <wp:positionH relativeFrom="column">
                  <wp:posOffset>831043</wp:posOffset>
                </wp:positionH>
                <wp:positionV relativeFrom="paragraph">
                  <wp:posOffset>5664</wp:posOffset>
                </wp:positionV>
                <wp:extent cx="486033" cy="724929"/>
                <wp:effectExtent l="0" t="0" r="47625" b="18415"/>
                <wp:wrapNone/>
                <wp:docPr id="2" name="Cerrar llave 2"/>
                <wp:cNvGraphicFramePr/>
                <a:graphic xmlns:a="http://schemas.openxmlformats.org/drawingml/2006/main">
                  <a:graphicData uri="http://schemas.microsoft.com/office/word/2010/wordprocessingShape">
                    <wps:wsp>
                      <wps:cNvSpPr/>
                      <wps:spPr>
                        <a:xfrm>
                          <a:off x="0" y="0"/>
                          <a:ext cx="486033" cy="72492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15D5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65.45pt;margin-top:.45pt;width:38.25pt;height:5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" adj="1207" strokecolor="#5b9bd5 [3204]" strokeweight=".5pt">
                <v:stroke joinstyle="miter"/>
              </v:shape>
            </w:pict>
          </mc:Fallback>
        </mc:AlternateContent>
      </w:r>
      <w:r w:rsidR="00D75E8A" w:rsidRPr="0098134C">
        <w:rPr>
          <w:color w:val="FF3399"/>
          <w:sz w:val="24"/>
          <w:szCs w:val="24"/>
        </w:rPr>
        <w:t xml:space="preserve">1.- RRR </w:t>
      </w:r>
    </w:p>
    <w:p w:rsidR="00D75E8A" w:rsidRPr="0098134C" w:rsidRDefault="00D75E8A" w:rsidP="00D75E8A">
      <w:pPr>
        <w:rPr>
          <w:color w:val="FF3399"/>
          <w:sz w:val="24"/>
          <w:szCs w:val="24"/>
        </w:rPr>
      </w:pPr>
      <w:r w:rsidRPr="0098134C">
        <w:rPr>
          <w:color w:val="FF3399"/>
          <w:sz w:val="24"/>
          <w:szCs w:val="24"/>
        </w:rPr>
        <w:t xml:space="preserve">2.- RRA </w:t>
      </w:r>
    </w:p>
    <w:p w:rsidR="002C6FB8" w:rsidRPr="0098134C" w:rsidRDefault="00D75E8A" w:rsidP="00D75E8A">
      <w:pPr>
        <w:rPr>
          <w:color w:val="FF3399"/>
          <w:sz w:val="24"/>
          <w:szCs w:val="24"/>
        </w:rPr>
      </w:pPr>
      <w:r w:rsidRPr="0098134C">
        <w:rPr>
          <w:color w:val="FF3399"/>
          <w:sz w:val="24"/>
          <w:szCs w:val="24"/>
        </w:rPr>
        <w:t xml:space="preserve">3.- NNT </w:t>
      </w:r>
    </w:p>
    <w:p w:rsidR="002C6FB8" w:rsidRPr="005C431B" w:rsidRDefault="002C6FB8" w:rsidP="00D75E8A">
      <w:pPr>
        <w:rPr>
          <w:sz w:val="24"/>
          <w:szCs w:val="24"/>
        </w:rPr>
      </w:pPr>
      <w:bookmarkStart w:id="0" w:name="_GoBack"/>
      <w:bookmarkEnd w:id="0"/>
    </w:p>
    <w:p w:rsidR="00D75E8A" w:rsidRPr="002C6FB8" w:rsidRDefault="00D75E8A" w:rsidP="00D75E8A">
      <w:pPr>
        <w:rPr>
          <w:color w:val="FF3399"/>
          <w:sz w:val="24"/>
          <w:szCs w:val="24"/>
        </w:rPr>
      </w:pPr>
      <w:r w:rsidRPr="005C431B">
        <w:rPr>
          <w:sz w:val="24"/>
          <w:szCs w:val="24"/>
        </w:rPr>
        <w:lastRenderedPageBreak/>
        <w:t>f) De acuerdo al ejemplo hipotético anterior usaría usted losartan en sus pacientes pos infartados y ¿</w:t>
      </w:r>
      <w:r w:rsidR="002C6FB8" w:rsidRPr="005C431B">
        <w:rPr>
          <w:sz w:val="24"/>
          <w:szCs w:val="24"/>
        </w:rPr>
        <w:t>por qué</w:t>
      </w:r>
      <w:r w:rsidRPr="005C431B">
        <w:rPr>
          <w:sz w:val="24"/>
          <w:szCs w:val="24"/>
        </w:rPr>
        <w:t xml:space="preserve">?  </w:t>
      </w:r>
      <w:r w:rsidR="002C6FB8" w:rsidRPr="002C6FB8">
        <w:rPr>
          <w:color w:val="FF3399"/>
          <w:sz w:val="24"/>
          <w:szCs w:val="24"/>
        </w:rPr>
        <w:t>Si, lo usaría porque este fármaco demostró una diferencia considerable del 15% menos sobre la incidencia de la mortalidad de los pacientes comparado con el placebo.</w:t>
      </w:r>
    </w:p>
    <w:p w:rsidR="00306182" w:rsidRPr="005C431B" w:rsidRDefault="00306182" w:rsidP="00D75E8A">
      <w:pPr>
        <w:rPr>
          <w:sz w:val="24"/>
          <w:szCs w:val="24"/>
        </w:rPr>
      </w:pPr>
    </w:p>
    <w:sectPr w:rsidR="00306182" w:rsidRPr="005C431B">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7E" w:rsidRDefault="00DC7E7E" w:rsidP="00777495">
      <w:pPr>
        <w:spacing w:after="0" w:line="240" w:lineRule="auto"/>
      </w:pPr>
      <w:r>
        <w:separator/>
      </w:r>
    </w:p>
  </w:endnote>
  <w:endnote w:type="continuationSeparator" w:id="0">
    <w:p w:rsidR="00DC7E7E" w:rsidRDefault="00DC7E7E" w:rsidP="0077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7E" w:rsidRDefault="00DC7E7E" w:rsidP="00777495">
      <w:pPr>
        <w:spacing w:after="0" w:line="240" w:lineRule="auto"/>
      </w:pPr>
      <w:r>
        <w:separator/>
      </w:r>
    </w:p>
  </w:footnote>
  <w:footnote w:type="continuationSeparator" w:id="0">
    <w:p w:rsidR="00DC7E7E" w:rsidRDefault="00DC7E7E" w:rsidP="00777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8A"/>
    <w:rsid w:val="00265F46"/>
    <w:rsid w:val="00293934"/>
    <w:rsid w:val="002C6FB8"/>
    <w:rsid w:val="00306182"/>
    <w:rsid w:val="005C431B"/>
    <w:rsid w:val="006B40DB"/>
    <w:rsid w:val="00721AEF"/>
    <w:rsid w:val="00777495"/>
    <w:rsid w:val="00957806"/>
    <w:rsid w:val="0098134C"/>
    <w:rsid w:val="00D75E8A"/>
    <w:rsid w:val="00DC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E162C-CE50-40E0-A2B3-B75D55D2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4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495"/>
    <w:rPr>
      <w:lang w:val="es-MX"/>
    </w:rPr>
  </w:style>
  <w:style w:type="paragraph" w:styleId="Piedepgina">
    <w:name w:val="footer"/>
    <w:basedOn w:val="Normal"/>
    <w:link w:val="PiedepginaCar"/>
    <w:uiPriority w:val="99"/>
    <w:unhideWhenUsed/>
    <w:rsid w:val="007774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495"/>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3</Pages>
  <Words>350</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Rodriguez Castellanos</dc:creator>
  <cp:keywords/>
  <dc:description/>
  <cp:lastModifiedBy>Ricardo Rodriguez Castellanos</cp:lastModifiedBy>
  <cp:revision>6</cp:revision>
  <dcterms:created xsi:type="dcterms:W3CDTF">2014-10-07T23:06:00Z</dcterms:created>
  <dcterms:modified xsi:type="dcterms:W3CDTF">2014-10-09T01:12:00Z</dcterms:modified>
</cp:coreProperties>
</file>