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55" w:rsidRDefault="007C6655" w:rsidP="007C6655">
      <w:r>
        <w:t xml:space="preserve">Actividad Preliminar 2 </w:t>
      </w:r>
    </w:p>
    <w:p w:rsidR="007C6655" w:rsidRDefault="007C6655" w:rsidP="007C6655">
      <w:r>
        <w:t>NOMBRE</w:t>
      </w:r>
      <w:r>
        <w:t xml:space="preserve">: </w:t>
      </w:r>
      <w:r w:rsidRPr="00156F81">
        <w:rPr>
          <w:color w:val="FF0000"/>
        </w:rPr>
        <w:t xml:space="preserve">STEPHANIE MONTSERRAT RODRIGUEZ SUAREZ </w:t>
      </w:r>
    </w:p>
    <w:p w:rsidR="007C6655" w:rsidRDefault="007C6655" w:rsidP="007C6655">
      <w:r>
        <w:t xml:space="preserve">Conteste correctamente los siguientes espacios con letra roja: </w:t>
      </w:r>
    </w:p>
    <w:p w:rsidR="007C6655" w:rsidRDefault="007C6655" w:rsidP="007C6655">
      <w:r>
        <w:t>a) Menciones los tres factores que pueden ocasionar difer</w:t>
      </w:r>
      <w:r>
        <w:t xml:space="preserve">encias en los resultados de un  </w:t>
      </w:r>
      <w:r>
        <w:t xml:space="preserve">ensayo clínico aleatorizado: </w:t>
      </w:r>
      <w:bookmarkStart w:id="0" w:name="_GoBack"/>
      <w:bookmarkEnd w:id="0"/>
    </w:p>
    <w:p w:rsidR="007C6655" w:rsidRPr="007C6655" w:rsidRDefault="007C6655" w:rsidP="007C6655">
      <w:pPr>
        <w:rPr>
          <w:b/>
          <w:color w:val="FF0000"/>
        </w:rPr>
      </w:pPr>
      <w:r w:rsidRPr="007C6655">
        <w:rPr>
          <w:b/>
          <w:color w:val="FF0000"/>
        </w:rPr>
        <w:t xml:space="preserve">1.- </w:t>
      </w:r>
      <w:r w:rsidRPr="007C6655">
        <w:rPr>
          <w:b/>
          <w:color w:val="FF0000"/>
        </w:rPr>
        <w:t xml:space="preserve"> LA DETERMINACION DEL ORIGEN Y EL TAMAÑO DE LA MUESTRA</w:t>
      </w:r>
    </w:p>
    <w:p w:rsidR="007C6655" w:rsidRPr="007C6655" w:rsidRDefault="007C6655" w:rsidP="007C6655">
      <w:pPr>
        <w:rPr>
          <w:b/>
          <w:color w:val="FF0000"/>
        </w:rPr>
      </w:pPr>
      <w:r w:rsidRPr="007C6655">
        <w:rPr>
          <w:b/>
          <w:color w:val="FF0000"/>
        </w:rPr>
        <w:t xml:space="preserve">2.- </w:t>
      </w:r>
      <w:r w:rsidRPr="007C6655">
        <w:rPr>
          <w:b/>
          <w:color w:val="FF0000"/>
        </w:rPr>
        <w:t xml:space="preserve"> LA ASIGNACION ALEATORIA</w:t>
      </w:r>
    </w:p>
    <w:p w:rsidR="007C6655" w:rsidRPr="007C6655" w:rsidRDefault="007C6655" w:rsidP="007C6655">
      <w:pPr>
        <w:rPr>
          <w:b/>
          <w:color w:val="FF0000"/>
        </w:rPr>
      </w:pPr>
      <w:r w:rsidRPr="007C6655">
        <w:rPr>
          <w:b/>
          <w:color w:val="FF0000"/>
        </w:rPr>
        <w:t xml:space="preserve">3.- </w:t>
      </w:r>
      <w:r w:rsidRPr="007C6655">
        <w:rPr>
          <w:b/>
          <w:color w:val="FF0000"/>
        </w:rPr>
        <w:t xml:space="preserve"> LA EXPOSICIÓN A TRATAMIENTOS</w:t>
      </w:r>
    </w:p>
    <w:p w:rsidR="007C6655" w:rsidRDefault="007C6655" w:rsidP="007C6655">
      <w:r>
        <w:t>b) Cuando se interpreta al valor de p pueden existir 2 tipos de</w:t>
      </w:r>
      <w:r>
        <w:t xml:space="preserve"> errores, ¿Cómo se le llama al  </w:t>
      </w:r>
      <w:r>
        <w:t xml:space="preserve">error que considera azar a un mayor número de asociaciones reales? </w:t>
      </w:r>
      <w:r>
        <w:t xml:space="preserve"> </w:t>
      </w:r>
      <w:r w:rsidRPr="007C6655">
        <w:rPr>
          <w:b/>
          <w:color w:val="FF0000"/>
        </w:rPr>
        <w:t xml:space="preserve">ERROR </w:t>
      </w:r>
      <w:r>
        <w:rPr>
          <w:b/>
          <w:color w:val="FF0000"/>
        </w:rPr>
        <w:t xml:space="preserve">TIPO 1 O </w:t>
      </w:r>
      <w:r w:rsidRPr="007C6655">
        <w:rPr>
          <w:b/>
          <w:color w:val="FF0000"/>
        </w:rPr>
        <w:t>ALFA</w:t>
      </w:r>
    </w:p>
    <w:p w:rsidR="007C6655" w:rsidRDefault="007C6655" w:rsidP="007C6655">
      <w:r>
        <w:t xml:space="preserve">c) ¿Cual estudio es mejor? </w:t>
      </w:r>
      <w:r w:rsidRPr="007C6655">
        <w:rPr>
          <w:b/>
          <w:color w:val="FF0000"/>
        </w:rPr>
        <w:t>ENSAYO CLINICO ALEATORIZADO DOBLE CIEGO</w:t>
      </w:r>
      <w:r w:rsidRPr="007C6655">
        <w:rPr>
          <w:color w:val="FF0000"/>
        </w:rPr>
        <w:t xml:space="preserve"> </w:t>
      </w:r>
    </w:p>
    <w:p w:rsidR="007C6655" w:rsidRDefault="007C6655" w:rsidP="007C6655">
      <w:r>
        <w:t xml:space="preserve">1.-) Se </w:t>
      </w:r>
      <w:r>
        <w:t>realizó</w:t>
      </w:r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</w:t>
      </w:r>
      <w:r>
        <w:t xml:space="preserve">ar la curación de un resfriado  </w:t>
      </w:r>
      <w:r>
        <w:t>común, se encontró que en el grupo con el antiviral el cuadro s</w:t>
      </w:r>
      <w:r>
        <w:t xml:space="preserve">e redujo de 5 días a 3 y en el  </w:t>
      </w:r>
      <w:r>
        <w:t>grupo con placebo el cuadro clínico duro entre 4 y 6 días de duración. Con</w:t>
      </w:r>
      <w:r>
        <w:t xml:space="preserve"> una p menor a  </w:t>
      </w:r>
      <w:r>
        <w:t xml:space="preserve">0.01. </w:t>
      </w:r>
    </w:p>
    <w:p w:rsidR="007C6655" w:rsidRDefault="007C6655" w:rsidP="007C6655">
      <w:r>
        <w:t xml:space="preserve">2.- Se </w:t>
      </w:r>
      <w:r>
        <w:t>realizó</w:t>
      </w:r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cl</w:t>
      </w:r>
      <w:r>
        <w:t xml:space="preserve">avulanico vs amoxicilina en el  </w:t>
      </w:r>
      <w:r>
        <w:t>primer grupo de redujo el cuadro infecciosa de faringoamigdali</w:t>
      </w:r>
      <w:r>
        <w:t xml:space="preserve">tis de 7 días a 3 disminuyendo  </w:t>
      </w:r>
      <w:r>
        <w:t>el riesgo de complicaciones como otitis media y en el segundo se</w:t>
      </w:r>
      <w:r>
        <w:t xml:space="preserve"> redujo el cuadro a 5 días con  </w:t>
      </w:r>
      <w:r>
        <w:t xml:space="preserve">una p menor a 0.05. </w:t>
      </w:r>
    </w:p>
    <w:p w:rsidR="007C6655" w:rsidRDefault="007C6655" w:rsidP="007C6655">
      <w:r>
        <w:t>d) ¿</w:t>
      </w:r>
      <w:r>
        <w:t>Cuál</w:t>
      </w:r>
      <w:r>
        <w:t xml:space="preserve"> de los dos ejemplos tiene mayor significancia estadística?</w:t>
      </w:r>
      <w:r>
        <w:t xml:space="preserve"> </w:t>
      </w:r>
      <w:r w:rsidRPr="007C6655">
        <w:rPr>
          <w:b/>
          <w:color w:val="FF0000"/>
        </w:rPr>
        <w:t>EL ESTUDIO NO. 1</w:t>
      </w:r>
    </w:p>
    <w:p w:rsidR="007C6655" w:rsidRDefault="007C6655" w:rsidP="007C6655">
      <w:r>
        <w:t xml:space="preserve"> </w:t>
      </w:r>
    </w:p>
    <w:p w:rsidR="007C6655" w:rsidRDefault="007C6655" w:rsidP="007C6655">
      <w:r>
        <w:t>e) En el siguiente ejemplo calcule el riesgo rela</w:t>
      </w:r>
      <w:r>
        <w:t xml:space="preserve">tivo, el riesgo absoluto y el NNT  </w:t>
      </w:r>
      <w:r>
        <w:t xml:space="preserve">Se </w:t>
      </w:r>
      <w:r>
        <w:t>realizó</w:t>
      </w:r>
      <w:r>
        <w:t xml:space="preserve"> un estudio a 10 años para comparar la incidenci</w:t>
      </w:r>
      <w:r>
        <w:t xml:space="preserve">a de mortalidad en el grupo de  </w:t>
      </w:r>
      <w:r>
        <w:t>pacientes pos infarto que usaban ARA2 (LOSARTAN) vs</w:t>
      </w:r>
      <w:r>
        <w:t xml:space="preserve"> PLACEBO en el primer grupo la  </w:t>
      </w:r>
      <w:r>
        <w:t xml:space="preserve">mortalidad tuvo una incidencia de 45% y en el segundo de 60% </w:t>
      </w:r>
    </w:p>
    <w:p w:rsidR="00C674DA" w:rsidRDefault="007C6655" w:rsidP="007C6655">
      <w:r>
        <w:t xml:space="preserve"> </w:t>
      </w:r>
    </w:p>
    <w:tbl>
      <w:tblPr>
        <w:tblStyle w:val="Sombreadomedio2-nfasis3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674DA" w:rsidTr="00C6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C674DA" w:rsidRDefault="00C674DA" w:rsidP="007C6655"/>
        </w:tc>
        <w:tc>
          <w:tcPr>
            <w:tcW w:w="2244" w:type="dxa"/>
          </w:tcPr>
          <w:p w:rsidR="00C674DA" w:rsidRDefault="00C674DA" w:rsidP="00C67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ENFERMOS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ENFERMOS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674DA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674DA" w:rsidRDefault="00C674DA" w:rsidP="007C6655">
            <w:r>
              <w:t>EXPUESTOS</w:t>
            </w:r>
          </w:p>
        </w:tc>
        <w:tc>
          <w:tcPr>
            <w:tcW w:w="2244" w:type="dxa"/>
          </w:tcPr>
          <w:p w:rsidR="00C674DA" w:rsidRDefault="00C674DA" w:rsidP="00C67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 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C674DA" w:rsidTr="00C674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674DA" w:rsidRDefault="00C674DA" w:rsidP="007C6655">
            <w:r>
              <w:t xml:space="preserve">NO EXPUESTOS </w:t>
            </w:r>
          </w:p>
        </w:tc>
        <w:tc>
          <w:tcPr>
            <w:tcW w:w="2244" w:type="dxa"/>
          </w:tcPr>
          <w:p w:rsidR="00C674DA" w:rsidRDefault="00C674DA" w:rsidP="00C67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C674DA" w:rsidTr="00C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674DA" w:rsidRDefault="00C674DA" w:rsidP="007C6655">
            <w:r>
              <w:t>TOTAL</w:t>
            </w:r>
          </w:p>
        </w:tc>
        <w:tc>
          <w:tcPr>
            <w:tcW w:w="2244" w:type="dxa"/>
          </w:tcPr>
          <w:p w:rsidR="00C674DA" w:rsidRDefault="00C674DA" w:rsidP="00C67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2245" w:type="dxa"/>
          </w:tcPr>
          <w:p w:rsidR="00C674DA" w:rsidRDefault="00C674DA" w:rsidP="00C67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C674DA" w:rsidRPr="00156F81" w:rsidRDefault="001979FB" w:rsidP="00C674DA">
      <w:pPr>
        <w:rPr>
          <w:color w:val="FF0000"/>
          <w:sz w:val="24"/>
          <w:szCs w:val="24"/>
        </w:rPr>
      </w:pPr>
      <w:r w:rsidRPr="00156F81">
        <w:rPr>
          <w:noProof/>
          <w:color w:val="FF0000"/>
          <w:sz w:val="24"/>
          <w:szCs w:val="24"/>
          <w:lang w:eastAsia="es-MX"/>
        </w:rPr>
        <w:t xml:space="preserve">1.-  </w:t>
      </w:r>
      <w:r w:rsidRPr="00156F81">
        <w:rPr>
          <w:color w:val="FF0000"/>
          <w:sz w:val="24"/>
          <w:szCs w:val="24"/>
        </w:rPr>
        <w:t xml:space="preserve">  RR =  .46/.6 = .76</w:t>
      </w:r>
      <w:r w:rsidR="00F53BA7" w:rsidRPr="00156F81">
        <w:rPr>
          <w:color w:val="FF0000"/>
          <w:sz w:val="24"/>
          <w:szCs w:val="24"/>
        </w:rPr>
        <w:t xml:space="preserve"> = 76%</w:t>
      </w:r>
    </w:p>
    <w:p w:rsidR="007C6655" w:rsidRPr="00156F81" w:rsidRDefault="00C674DA" w:rsidP="00C674DA">
      <w:pPr>
        <w:rPr>
          <w:color w:val="FF0000"/>
          <w:sz w:val="24"/>
          <w:szCs w:val="24"/>
        </w:rPr>
      </w:pPr>
      <w:r w:rsidRPr="00156F81">
        <w:rPr>
          <w:color w:val="FF0000"/>
          <w:sz w:val="24"/>
          <w:szCs w:val="24"/>
        </w:rPr>
        <w:t xml:space="preserve">2.- </w:t>
      </w:r>
      <w:r w:rsidR="001979FB" w:rsidRPr="00156F81">
        <w:rPr>
          <w:color w:val="FF0000"/>
          <w:sz w:val="24"/>
          <w:szCs w:val="24"/>
        </w:rPr>
        <w:t xml:space="preserve">  RA=   .46-.6= .14</w:t>
      </w:r>
      <w:r w:rsidR="00F53BA7" w:rsidRPr="00156F81">
        <w:rPr>
          <w:color w:val="FF0000"/>
          <w:sz w:val="24"/>
          <w:szCs w:val="24"/>
        </w:rPr>
        <w:t xml:space="preserve"> = 14%</w:t>
      </w:r>
    </w:p>
    <w:p w:rsidR="00F53BA7" w:rsidRPr="00156F81" w:rsidRDefault="00F53BA7" w:rsidP="00C674DA">
      <w:pPr>
        <w:rPr>
          <w:color w:val="FF0000"/>
          <w:sz w:val="24"/>
          <w:szCs w:val="24"/>
        </w:rPr>
      </w:pPr>
      <w:r w:rsidRPr="00156F81">
        <w:rPr>
          <w:color w:val="FF0000"/>
          <w:sz w:val="24"/>
          <w:szCs w:val="24"/>
        </w:rPr>
        <w:lastRenderedPageBreak/>
        <w:t xml:space="preserve">3.- NNT = 1/.14=  7.14 </w:t>
      </w:r>
    </w:p>
    <w:p w:rsidR="009712C1" w:rsidRDefault="007C6655" w:rsidP="007C6655">
      <w:r>
        <w:t>f) De acuerdo al ejemplo hipotético anterior usaría usted</w:t>
      </w:r>
      <w:r>
        <w:t xml:space="preserve"> losartan en sus pacientes pos  </w:t>
      </w:r>
      <w:r>
        <w:t>infartados y ¿</w:t>
      </w:r>
      <w:r>
        <w:t>por qué</w:t>
      </w:r>
      <w:r>
        <w:t xml:space="preserve">? </w:t>
      </w:r>
      <w:r w:rsidR="00F53BA7">
        <w:t xml:space="preserve"> SI YA QUE SEGÚN EL RA ES DEL 14% </w:t>
      </w:r>
      <w:r w:rsidR="00F53BA7" w:rsidRPr="00F53BA7">
        <w:rPr>
          <w:color w:val="FF0000"/>
        </w:rPr>
        <w:t>POR LO QUE SIGNIFICA QUE DE CADA 100 PACIENTES  TRATADOS SE EVITARAN 14 MUERTES POST INFARTO, POR LO TANTO SEGÚN LA NNT ES NECESARIO TRATAR A 7 PACIENTES PARA EVITAR 1 MUERTE</w:t>
      </w:r>
    </w:p>
    <w:sectPr w:rsidR="00971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5"/>
    <w:rsid w:val="00156F81"/>
    <w:rsid w:val="001979FB"/>
    <w:rsid w:val="007C6655"/>
    <w:rsid w:val="009712C1"/>
    <w:rsid w:val="00C674DA"/>
    <w:rsid w:val="00F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C6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6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6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C6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6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6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Montserrat Rodriguez Suarez</dc:creator>
  <cp:lastModifiedBy>Stephanie Montserrat Rodriguez Suarez</cp:lastModifiedBy>
  <cp:revision>1</cp:revision>
  <dcterms:created xsi:type="dcterms:W3CDTF">2014-04-27T00:56:00Z</dcterms:created>
  <dcterms:modified xsi:type="dcterms:W3CDTF">2014-04-27T01:38:00Z</dcterms:modified>
</cp:coreProperties>
</file>