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2D" w:rsidRDefault="0045032D" w:rsidP="0045032D">
      <w:pPr>
        <w:jc w:val="center"/>
        <w:rPr>
          <w:b/>
        </w:rPr>
      </w:pPr>
    </w:p>
    <w:p w:rsidR="0045032D" w:rsidRDefault="0045032D" w:rsidP="0045032D">
      <w:pPr>
        <w:jc w:val="center"/>
        <w:rPr>
          <w:b/>
        </w:rPr>
      </w:pPr>
    </w:p>
    <w:p w:rsidR="0045032D" w:rsidRDefault="00DD429C" w:rsidP="0045032D">
      <w:pPr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750570</wp:posOffset>
            </wp:positionH>
            <wp:positionV relativeFrom="paragraph">
              <wp:posOffset>271780</wp:posOffset>
            </wp:positionV>
            <wp:extent cx="3972560" cy="984250"/>
            <wp:effectExtent l="0" t="0" r="8890" b="6350"/>
            <wp:wrapSquare wrapText="bothSides"/>
            <wp:docPr id="1" name="Imagen 1" descr="Resultado de imagen para lamar guadalaj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lamar guadalaja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</w:pPr>
    </w:p>
    <w:p w:rsidR="0045032D" w:rsidRDefault="0045032D" w:rsidP="0045032D">
      <w:pPr>
        <w:jc w:val="center"/>
        <w:rPr>
          <w:b/>
        </w:rPr>
      </w:pPr>
    </w:p>
    <w:p w:rsidR="0045032D" w:rsidRDefault="0045032D" w:rsidP="0045032D">
      <w:pPr>
        <w:jc w:val="center"/>
        <w:rPr>
          <w:b/>
        </w:rPr>
      </w:pPr>
    </w:p>
    <w:p w:rsidR="0045032D" w:rsidRDefault="0045032D" w:rsidP="0045032D">
      <w:pPr>
        <w:jc w:val="center"/>
        <w:rPr>
          <w:b/>
        </w:rPr>
      </w:pPr>
    </w:p>
    <w:p w:rsidR="0045032D" w:rsidRDefault="00983A9C" w:rsidP="0045032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Actividad</w:t>
      </w:r>
      <w:r w:rsidR="00215CB6">
        <w:rPr>
          <w:rFonts w:ascii="Arial" w:hAnsi="Arial" w:cs="Arial"/>
          <w:b/>
          <w:sz w:val="52"/>
          <w:szCs w:val="52"/>
        </w:rPr>
        <w:t xml:space="preserve"> 4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DD429C" w:rsidRPr="00DD429C" w:rsidRDefault="00DD429C" w:rsidP="0045032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45032D" w:rsidRDefault="00DD429C" w:rsidP="00021620">
      <w:pPr>
        <w:spacing w:after="0" w:line="240" w:lineRule="auto"/>
        <w:jc w:val="center"/>
        <w:rPr>
          <w:rFonts w:ascii="Century Gothic" w:hAnsi="Century Gothic" w:cs="Arial"/>
          <w:sz w:val="20"/>
        </w:rPr>
      </w:pPr>
      <w:r w:rsidRPr="00DD429C">
        <w:rPr>
          <w:rFonts w:ascii="Century Gothic" w:hAnsi="Century Gothic" w:cs="Arial"/>
          <w:b/>
          <w:sz w:val="40"/>
        </w:rPr>
        <w:t>"</w:t>
      </w:r>
      <w:r w:rsidR="00021620" w:rsidRPr="00262B80">
        <w:rPr>
          <w:rFonts w:ascii="Century Gothic" w:hAnsi="Century Gothic" w:cs="Arial"/>
          <w:b/>
          <w:sz w:val="36"/>
        </w:rPr>
        <w:t>MEDICIN</w:t>
      </w:r>
      <w:r w:rsidR="00983A9C">
        <w:rPr>
          <w:rFonts w:ascii="Century Gothic" w:hAnsi="Century Gothic" w:cs="Arial"/>
          <w:b/>
          <w:sz w:val="36"/>
        </w:rPr>
        <w:t>A BASADA EN EVIDENCIAS PARTE 1.4</w:t>
      </w:r>
      <w:r w:rsidR="00021620" w:rsidRPr="00262B80">
        <w:rPr>
          <w:rFonts w:ascii="Century Gothic" w:hAnsi="Century Gothic" w:cs="Arial"/>
          <w:b/>
          <w:sz w:val="36"/>
        </w:rPr>
        <w:t>"</w:t>
      </w:r>
    </w:p>
    <w:p w:rsidR="00021620" w:rsidRPr="00021620" w:rsidRDefault="00021620" w:rsidP="00021620">
      <w:pPr>
        <w:spacing w:after="0" w:line="240" w:lineRule="auto"/>
        <w:jc w:val="center"/>
        <w:rPr>
          <w:rFonts w:ascii="Century Gothic" w:hAnsi="Century Gothic" w:cs="Arial"/>
          <w:sz w:val="20"/>
        </w:rPr>
      </w:pPr>
    </w:p>
    <w:p w:rsidR="0045032D" w:rsidRDefault="0045032D" w:rsidP="0045032D"/>
    <w:p w:rsidR="0045032D" w:rsidRDefault="0045032D" w:rsidP="0045032D"/>
    <w:p w:rsidR="0045032D" w:rsidRDefault="0045032D" w:rsidP="0045032D"/>
    <w:p w:rsidR="0045032D" w:rsidRDefault="0045032D" w:rsidP="0045032D">
      <w:pPr>
        <w:jc w:val="center"/>
      </w:pPr>
    </w:p>
    <w:p w:rsidR="00DD429C" w:rsidRDefault="00DD429C" w:rsidP="00450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Alfonso Peña Romero </w:t>
      </w:r>
    </w:p>
    <w:p w:rsidR="0045032D" w:rsidRDefault="00DD429C" w:rsidP="00450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LME4340      </w:t>
      </w:r>
      <w:r w:rsidR="0045032D">
        <w:rPr>
          <w:rFonts w:ascii="Arial" w:hAnsi="Arial" w:cs="Arial"/>
          <w:sz w:val="24"/>
          <w:szCs w:val="24"/>
        </w:rPr>
        <w:t>8° de Medicina</w:t>
      </w:r>
    </w:p>
    <w:p w:rsidR="0045032D" w:rsidRDefault="00DD429C" w:rsidP="00450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</w:t>
      </w:r>
      <w:r w:rsidR="0045032D">
        <w:rPr>
          <w:rFonts w:ascii="Arial" w:hAnsi="Arial" w:cs="Arial"/>
          <w:sz w:val="24"/>
          <w:szCs w:val="24"/>
        </w:rPr>
        <w:t xml:space="preserve">: </w:t>
      </w:r>
      <w:r w:rsidRPr="00DD429C">
        <w:rPr>
          <w:rFonts w:ascii="Arial" w:hAnsi="Arial" w:cs="Arial"/>
          <w:sz w:val="24"/>
          <w:szCs w:val="24"/>
        </w:rPr>
        <w:t>Dr. Hugo Fco. Villalobos Anzaldo</w:t>
      </w:r>
    </w:p>
    <w:p w:rsidR="0045032D" w:rsidRDefault="0045032D" w:rsidP="00450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</w:t>
      </w:r>
    </w:p>
    <w:p w:rsidR="0045032D" w:rsidRDefault="0045032D" w:rsidP="0045032D">
      <w:pPr>
        <w:jc w:val="center"/>
        <w:rPr>
          <w:rFonts w:ascii="Arial" w:hAnsi="Arial" w:cs="Arial"/>
          <w:sz w:val="24"/>
          <w:szCs w:val="24"/>
        </w:rPr>
      </w:pPr>
    </w:p>
    <w:p w:rsidR="0045032D" w:rsidRPr="0045032D" w:rsidRDefault="0045032D" w:rsidP="0045032D">
      <w:pPr>
        <w:jc w:val="center"/>
        <w:rPr>
          <w:rFonts w:ascii="Arial" w:hAnsi="Arial" w:cs="Arial"/>
          <w:sz w:val="24"/>
          <w:szCs w:val="24"/>
        </w:rPr>
      </w:pPr>
    </w:p>
    <w:p w:rsidR="00DD429C" w:rsidRDefault="00DD429C" w:rsidP="00293EAC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</w:p>
    <w:p w:rsidR="00DD429C" w:rsidRDefault="00DD429C" w:rsidP="00293EAC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</w:p>
    <w:p w:rsidR="001A0755" w:rsidRPr="004450B3" w:rsidRDefault="001A0755" w:rsidP="004450B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450B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Estudio de la etiología y factores de riesgo asociados en una muestra de 300 pacientes con fibrilación auricular</w:t>
      </w: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1.- ¿Se definieron adecuadamente los casos?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Sí</w:t>
      </w:r>
      <w:r w:rsidR="009C6B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C6B52" w:rsidRPr="009C6B52">
        <w:rPr>
          <w:rFonts w:ascii="Arial" w:hAnsi="Arial" w:cs="Arial"/>
          <w:color w:val="000000" w:themeColor="text1"/>
          <w:sz w:val="24"/>
          <w:szCs w:val="24"/>
        </w:rPr>
        <w:t>se estudiaron desde enero de</w:t>
      </w:r>
      <w:r w:rsidR="00084F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B52" w:rsidRPr="009C6B52">
        <w:rPr>
          <w:rFonts w:ascii="Arial" w:hAnsi="Arial" w:cs="Arial"/>
          <w:color w:val="000000" w:themeColor="text1"/>
          <w:sz w:val="24"/>
          <w:szCs w:val="24"/>
        </w:rPr>
        <w:t>1996 a junio de 1997 los factores de riesgo coronario y la presencia y tipo de cardiopatía asociada en una muestra de 350 pacientes consecutivos diagnosticados de FA.</w:t>
      </w:r>
      <w:r w:rsidR="00084FEE">
        <w:rPr>
          <w:rFonts w:ascii="Arial" w:hAnsi="Arial" w:cs="Arial"/>
          <w:color w:val="000000" w:themeColor="text1"/>
          <w:sz w:val="24"/>
          <w:szCs w:val="24"/>
        </w:rPr>
        <w:t xml:space="preserve"> Seleccionándose</w:t>
      </w:r>
      <w:r w:rsidR="00084FEE" w:rsidRPr="009C6B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FE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084FEE" w:rsidRPr="009C6B52">
        <w:rPr>
          <w:rFonts w:ascii="Arial" w:hAnsi="Arial" w:cs="Arial"/>
          <w:color w:val="000000" w:themeColor="text1"/>
          <w:sz w:val="24"/>
          <w:szCs w:val="24"/>
        </w:rPr>
        <w:t>la visita a la consulta externa del Servicio de Cardiología del Hospital Central de Asturias,</w:t>
      </w: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2.- ¿Los casos fueron incidentes o prevalentes?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 Prevalentes, porque el estudio analiza la etiología y la prevalencia de los pacientes que presentan fibrilación auricular.</w:t>
      </w: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3.- ¿Los controles fueron seleccionados de la misma manera población/cohorte que los casos?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0B3" w:rsidRPr="00FF0B91">
        <w:rPr>
          <w:rFonts w:ascii="Arial" w:hAnsi="Arial" w:cs="Arial"/>
          <w:color w:val="000000" w:themeColor="text1"/>
          <w:sz w:val="24"/>
          <w:szCs w:val="24"/>
        </w:rPr>
        <w:t>Sí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>, porque los pacientes acudieron por primer</w:t>
      </w:r>
      <w:r w:rsidR="007536CD">
        <w:rPr>
          <w:rFonts w:ascii="Arial" w:hAnsi="Arial" w:cs="Arial"/>
          <w:color w:val="000000" w:themeColor="text1"/>
          <w:sz w:val="24"/>
          <w:szCs w:val="24"/>
        </w:rPr>
        <w:t>a vez a consulta, algunos con FA</w:t>
      </w:r>
      <w:bookmarkStart w:id="0" w:name="_GoBack"/>
      <w:bookmarkEnd w:id="0"/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y otros no.</w:t>
      </w: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4.- ¿La exposición al factor de riesgo fue similar en los casos que en los controles?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0B3" w:rsidRPr="00FF0B91">
        <w:rPr>
          <w:rFonts w:ascii="Arial" w:hAnsi="Arial" w:cs="Arial"/>
          <w:color w:val="000000" w:themeColor="text1"/>
          <w:sz w:val="24"/>
          <w:szCs w:val="24"/>
        </w:rPr>
        <w:t>Sí, el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rango de tiempo evaluado fue el mismo para todos los pacientes.</w:t>
      </w: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5.- ¿Qué tan comparables son los casos y los controles con la exposición al factor de riesgo?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poco comparable.</w:t>
      </w:r>
    </w:p>
    <w:p w:rsidR="001A0755" w:rsidRPr="00FF0B91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>6.- ¿Fueron los métodos para controlar los sesgos de selección e información adecuada?</w:t>
      </w: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Sí</w:t>
      </w:r>
    </w:p>
    <w:p w:rsidR="001A0755" w:rsidRPr="009C6B52" w:rsidRDefault="001A0755" w:rsidP="004450B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C6B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Riesgo relativo:</w:t>
      </w:r>
      <w:r w:rsidRPr="009C6B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A0755" w:rsidRPr="002E1C29" w:rsidRDefault="001A0755" w:rsidP="004450B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2E1C29">
        <w:rPr>
          <w:rFonts w:ascii="Arial" w:hAnsi="Arial" w:cs="Arial"/>
          <w:color w:val="000000" w:themeColor="text1"/>
        </w:rPr>
        <w:t>En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tooltip="Estadística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estadística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y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tooltip="Epidemiología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epidemiología</w:t>
        </w:r>
      </w:hyperlink>
      <w:r w:rsidRPr="002E1C29">
        <w:rPr>
          <w:rFonts w:ascii="Arial" w:hAnsi="Arial" w:cs="Arial"/>
          <w:color w:val="000000" w:themeColor="text1"/>
        </w:rPr>
        <w:t>, el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bCs/>
          <w:color w:val="000000" w:themeColor="text1"/>
        </w:rPr>
        <w:t>riesgo relativo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es el cociente entre el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tooltip="Riesgo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riesgo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en el grupo con el factor de exposición o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tooltip="Factor de riesgo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factor de riesgo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y el riesgo en el grupo de referencia (que no tiene el factor de exposición) como índice de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1" w:tooltip="Medidas de asociación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asociación</w:t>
        </w:r>
      </w:hyperlink>
      <w:r w:rsidRPr="002E1C29">
        <w:rPr>
          <w:rFonts w:ascii="Arial" w:hAnsi="Arial" w:cs="Arial"/>
          <w:color w:val="000000" w:themeColor="text1"/>
        </w:rPr>
        <w:t>.</w:t>
      </w:r>
    </w:p>
    <w:p w:rsidR="001A0755" w:rsidRPr="002E1C29" w:rsidRDefault="001A0755" w:rsidP="004450B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2E1C29">
        <w:rPr>
          <w:rFonts w:ascii="Arial" w:hAnsi="Arial" w:cs="Arial"/>
          <w:color w:val="000000" w:themeColor="text1"/>
        </w:rPr>
        <w:t>El mejor estudio para calcular el riesgo relativo son los estudios prospectivos como el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2" w:tooltip="Estudio de cohorte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estudio de cohortes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y el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tooltip="Ensayo clínico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ensayo clínico</w:t>
        </w:r>
      </w:hyperlink>
      <w:r w:rsidRPr="002E1C29">
        <w:rPr>
          <w:rFonts w:ascii="Arial" w:hAnsi="Arial" w:cs="Arial"/>
          <w:color w:val="000000" w:themeColor="text1"/>
        </w:rPr>
        <w:t>, donde de la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4" w:tooltip="Población estadística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población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se extraen dos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tooltip="Muestra estadística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muestras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sin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tooltip="Enfermedad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enfermedad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o en las que no haya sucedido el evento: una expuesta al factor de riesgo y otra sin tal exposición. De cada muestra se calcula</w:t>
      </w:r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hyperlink r:id="rId17" w:tooltip="Incidencia" w:history="1">
        <w:r w:rsidRPr="002E1C29">
          <w:rPr>
            <w:rStyle w:val="Hipervnculo"/>
            <w:rFonts w:ascii="Arial" w:hAnsi="Arial" w:cs="Arial"/>
            <w:color w:val="000000" w:themeColor="text1"/>
            <w:u w:val="none"/>
          </w:rPr>
          <w:t>incidencia</w:t>
        </w:r>
      </w:hyperlink>
      <w:r w:rsidRPr="002E1C29">
        <w:rPr>
          <w:rStyle w:val="apple-converted-space"/>
          <w:rFonts w:ascii="Arial" w:hAnsi="Arial" w:cs="Arial"/>
          <w:color w:val="000000" w:themeColor="text1"/>
        </w:rPr>
        <w:t> </w:t>
      </w:r>
      <w:r w:rsidRPr="002E1C29">
        <w:rPr>
          <w:rFonts w:ascii="Arial" w:hAnsi="Arial" w:cs="Arial"/>
          <w:color w:val="000000" w:themeColor="text1"/>
        </w:rPr>
        <w:t>acumulada de expuestos y se calcula su cociente.</w:t>
      </w:r>
    </w:p>
    <w:p w:rsidR="001A0755" w:rsidRPr="002E1C29" w:rsidRDefault="001A0755" w:rsidP="004450B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2E1C29">
        <w:rPr>
          <w:rFonts w:ascii="Arial" w:hAnsi="Arial" w:cs="Arial"/>
          <w:bCs/>
          <w:color w:val="000000" w:themeColor="text1"/>
        </w:rPr>
        <w:t>RR= incidencia acumulada en expuestos/incidencia acumulada en no expuestos</w:t>
      </w:r>
    </w:p>
    <w:p w:rsidR="001A0755" w:rsidRPr="002E1C29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C29">
        <w:rPr>
          <w:rFonts w:ascii="Arial" w:hAnsi="Arial" w:cs="Arial"/>
          <w:color w:val="000000" w:themeColor="text1"/>
          <w:sz w:val="24"/>
          <w:szCs w:val="24"/>
        </w:rPr>
        <w:t>RR &gt; 1: Factor de riesgo (FR).</w:t>
      </w:r>
    </w:p>
    <w:p w:rsidR="001A0755" w:rsidRPr="002E1C29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C29">
        <w:rPr>
          <w:rFonts w:ascii="Arial" w:hAnsi="Arial" w:cs="Arial"/>
          <w:color w:val="000000" w:themeColor="text1"/>
          <w:sz w:val="24"/>
          <w:szCs w:val="24"/>
        </w:rPr>
        <w:t>RR= 1: indiferente: la incidencia es igual en expuestos y no expuestos.</w:t>
      </w:r>
    </w:p>
    <w:p w:rsidR="001A0755" w:rsidRPr="002E1C29" w:rsidRDefault="001A0755" w:rsidP="004450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C29">
        <w:rPr>
          <w:rFonts w:ascii="Arial" w:hAnsi="Arial" w:cs="Arial"/>
          <w:color w:val="000000" w:themeColor="text1"/>
          <w:sz w:val="24"/>
          <w:szCs w:val="24"/>
        </w:rPr>
        <w:t>RR &lt; 1: Factor de protección.</w:t>
      </w:r>
    </w:p>
    <w:p w:rsidR="001A0755" w:rsidRPr="002E1C29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delista4-nfasis6"/>
        <w:tblW w:w="6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1632"/>
        <w:gridCol w:w="1632"/>
      </w:tblGrid>
      <w:tr w:rsidR="006902E1" w:rsidRPr="00FF0B91" w:rsidTr="00C47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0755" w:rsidRPr="00FF0B91" w:rsidRDefault="001A0755" w:rsidP="00E32B44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</w:tcPr>
          <w:p w:rsidR="001A0755" w:rsidRPr="00FF0B91" w:rsidRDefault="001A0755" w:rsidP="00E32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Casos 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:rsidR="001A0755" w:rsidRPr="00FF0B91" w:rsidRDefault="001A0755" w:rsidP="00E32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Controles </w:t>
            </w:r>
          </w:p>
        </w:tc>
        <w:tc>
          <w:tcPr>
            <w:tcW w:w="1632" w:type="dxa"/>
            <w:tcBorders>
              <w:top w:val="single" w:sz="12" w:space="0" w:color="auto"/>
              <w:right w:val="single" w:sz="12" w:space="0" w:color="auto"/>
            </w:tcBorders>
          </w:tcPr>
          <w:p w:rsidR="001A0755" w:rsidRPr="00FF0B91" w:rsidRDefault="001A0755" w:rsidP="00E32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Total </w:t>
            </w:r>
          </w:p>
        </w:tc>
      </w:tr>
      <w:tr w:rsidR="00C47ABA" w:rsidRPr="00FF0B91" w:rsidTr="00C4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1A0755" w:rsidRPr="00FF0B91" w:rsidRDefault="001A0755" w:rsidP="00E32B44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FR</w:t>
            </w:r>
          </w:p>
        </w:tc>
        <w:tc>
          <w:tcPr>
            <w:tcW w:w="1631" w:type="dxa"/>
          </w:tcPr>
          <w:p w:rsidR="001A0755" w:rsidRPr="00FF0B91" w:rsidRDefault="006902E1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A0755"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) 300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b)   700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1A0755" w:rsidRPr="00FF0B91" w:rsidTr="00C47ABA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1A0755" w:rsidRPr="00FF0B91" w:rsidRDefault="001A0755" w:rsidP="00E32B44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 FR</w:t>
            </w:r>
          </w:p>
        </w:tc>
        <w:tc>
          <w:tcPr>
            <w:tcW w:w="1631" w:type="dxa"/>
          </w:tcPr>
          <w:p w:rsidR="001A0755" w:rsidRPr="00FF0B91" w:rsidRDefault="001A0755" w:rsidP="00E3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c)   50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d)    300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C47ABA" w:rsidRPr="00FF0B91" w:rsidTr="00C4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1A0755" w:rsidRPr="00FF0B91" w:rsidRDefault="001A0755" w:rsidP="00E32B44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31" w:type="dxa"/>
          </w:tcPr>
          <w:p w:rsidR="001A0755" w:rsidRPr="00FF0B91" w:rsidRDefault="001A0755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632" w:type="dxa"/>
          </w:tcPr>
          <w:p w:rsidR="001A0755" w:rsidRPr="00FF0B91" w:rsidRDefault="001A0755" w:rsidP="00E3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B91">
              <w:rPr>
                <w:rFonts w:ascii="Arial" w:hAnsi="Arial" w:cs="Arial"/>
                <w:color w:val="000000" w:themeColor="text1"/>
                <w:sz w:val="24"/>
                <w:szCs w:val="24"/>
              </w:rPr>
              <w:t>1350</w:t>
            </w:r>
          </w:p>
        </w:tc>
      </w:tr>
    </w:tbl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1A0755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86EB" wp14:editId="4BA1C49B">
                <wp:simplePos x="0" y="0"/>
                <wp:positionH relativeFrom="column">
                  <wp:posOffset>1605915</wp:posOffset>
                </wp:positionH>
                <wp:positionV relativeFrom="paragraph">
                  <wp:posOffset>250190</wp:posOffset>
                </wp:positionV>
                <wp:extent cx="466725" cy="1905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A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45pt;margin-top:19.7pt;width:36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B8Jg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"/>
            </w:pict>
          </mc:Fallback>
        </mc:AlternateContent>
      </w:r>
      <w:r w:rsidRPr="00FF0B91">
        <w:rPr>
          <w:rFonts w:ascii="Arial" w:hAnsi="Arial" w:cs="Arial"/>
          <w:color w:val="000000" w:themeColor="text1"/>
          <w:sz w:val="24"/>
          <w:szCs w:val="24"/>
        </w:rPr>
        <w:t>Riesgo relativo = a/a+b</w:t>
      </w: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  <w:r w:rsidRPr="00FF0B9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c/c+d         =     2.35</w:t>
      </w:r>
    </w:p>
    <w:p w:rsidR="001A0755" w:rsidRPr="00FF0B91" w:rsidRDefault="001A0755" w:rsidP="001A075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0755" w:rsidRPr="00FF0B91" w:rsidRDefault="001A0755" w:rsidP="001A0755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0B91">
        <w:rPr>
          <w:rFonts w:ascii="Arial" w:hAnsi="Arial" w:cs="Arial"/>
          <w:color w:val="000000" w:themeColor="text1"/>
          <w:sz w:val="24"/>
          <w:szCs w:val="24"/>
        </w:rPr>
        <w:t>Incidencia en expuestos = 0.33</w:t>
      </w:r>
    </w:p>
    <w:p w:rsidR="001A0755" w:rsidRPr="00FF0B91" w:rsidRDefault="001A0755" w:rsidP="001A0755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0B91">
        <w:rPr>
          <w:rFonts w:ascii="Arial" w:hAnsi="Arial" w:cs="Arial"/>
          <w:color w:val="000000" w:themeColor="text1"/>
          <w:sz w:val="24"/>
          <w:szCs w:val="24"/>
        </w:rPr>
        <w:t>Incidencia en no expuestos = 0.14</w:t>
      </w:r>
    </w:p>
    <w:p w:rsidR="001A0755" w:rsidRPr="00FF0B91" w:rsidRDefault="001A0755" w:rsidP="001A0755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0B91">
        <w:rPr>
          <w:rFonts w:ascii="Arial" w:hAnsi="Arial" w:cs="Arial"/>
          <w:color w:val="000000" w:themeColor="text1"/>
          <w:sz w:val="24"/>
          <w:szCs w:val="24"/>
        </w:rPr>
        <w:t>Odds ratio = 2.57</w:t>
      </w:r>
    </w:p>
    <w:p w:rsidR="0045032D" w:rsidRDefault="0045032D" w:rsidP="006902E1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902E1" w:rsidRDefault="006902E1" w:rsidP="006902E1">
      <w:pPr>
        <w:tabs>
          <w:tab w:val="left" w:pos="3780"/>
        </w:tabs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Referencia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6902E1" w:rsidRPr="006902E1" w:rsidRDefault="006902E1" w:rsidP="006902E1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  <w:r w:rsidRPr="006902E1">
        <w:rPr>
          <w:rFonts w:ascii="Arial" w:hAnsi="Arial" w:cs="Arial"/>
          <w:sz w:val="24"/>
          <w:szCs w:val="24"/>
          <w:lang w:val="en-US"/>
        </w:rPr>
        <w:t xml:space="preserve">Álvarez VB, </w:t>
      </w:r>
      <w:proofErr w:type="spellStart"/>
      <w:r w:rsidRPr="006902E1">
        <w:rPr>
          <w:rFonts w:ascii="Arial" w:hAnsi="Arial" w:cs="Arial"/>
          <w:sz w:val="24"/>
          <w:szCs w:val="24"/>
          <w:lang w:val="en-US"/>
        </w:rPr>
        <w:t>Tassa</w:t>
      </w:r>
      <w:proofErr w:type="spellEnd"/>
      <w:r w:rsidRPr="006902E1">
        <w:rPr>
          <w:rFonts w:ascii="Arial" w:hAnsi="Arial" w:cs="Arial"/>
          <w:sz w:val="24"/>
          <w:szCs w:val="24"/>
          <w:lang w:val="en-US"/>
        </w:rPr>
        <w:t xml:space="preserve"> CMDL, Posada IS, Villa RB, López JR, Jesús M. De La Hera Galarza, et al. Estudio de la etiología y factores de riesgo asociados en una muestra de 300 pacientes con fibrilación auricular. Revista Española de Cardiología. </w:t>
      </w:r>
    </w:p>
    <w:p w:rsidR="006902E1" w:rsidRPr="006902E1" w:rsidRDefault="006902E1" w:rsidP="006902E1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sectPr w:rsidR="006902E1" w:rsidRPr="006902E1" w:rsidSect="00FD5A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F74"/>
    <w:multiLevelType w:val="hybridMultilevel"/>
    <w:tmpl w:val="E68AF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3ED"/>
    <w:multiLevelType w:val="hybridMultilevel"/>
    <w:tmpl w:val="65A4D9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370"/>
    <w:multiLevelType w:val="hybridMultilevel"/>
    <w:tmpl w:val="9DECDB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16C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1E7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82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0724A"/>
    <w:multiLevelType w:val="hybridMultilevel"/>
    <w:tmpl w:val="83B05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459A"/>
    <w:multiLevelType w:val="hybridMultilevel"/>
    <w:tmpl w:val="F5F8F5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8"/>
    <w:rsid w:val="00003F68"/>
    <w:rsid w:val="00021620"/>
    <w:rsid w:val="00084FEE"/>
    <w:rsid w:val="000863BA"/>
    <w:rsid w:val="00166E33"/>
    <w:rsid w:val="00182AF6"/>
    <w:rsid w:val="001A0755"/>
    <w:rsid w:val="001A549C"/>
    <w:rsid w:val="00215CB6"/>
    <w:rsid w:val="00256CEF"/>
    <w:rsid w:val="00293EAC"/>
    <w:rsid w:val="002A786E"/>
    <w:rsid w:val="002E1C29"/>
    <w:rsid w:val="0035058E"/>
    <w:rsid w:val="00352B2C"/>
    <w:rsid w:val="003A56F5"/>
    <w:rsid w:val="003D7CC2"/>
    <w:rsid w:val="004450B3"/>
    <w:rsid w:val="0045032D"/>
    <w:rsid w:val="004825E1"/>
    <w:rsid w:val="00492849"/>
    <w:rsid w:val="004E591B"/>
    <w:rsid w:val="00596A28"/>
    <w:rsid w:val="005A1F89"/>
    <w:rsid w:val="00653E99"/>
    <w:rsid w:val="006902E1"/>
    <w:rsid w:val="007536CD"/>
    <w:rsid w:val="007A16CA"/>
    <w:rsid w:val="007E06E2"/>
    <w:rsid w:val="00817BE6"/>
    <w:rsid w:val="008A791B"/>
    <w:rsid w:val="00983A9C"/>
    <w:rsid w:val="009C6B52"/>
    <w:rsid w:val="00A855DC"/>
    <w:rsid w:val="00B60CD8"/>
    <w:rsid w:val="00BD608B"/>
    <w:rsid w:val="00BF31BF"/>
    <w:rsid w:val="00C27ED0"/>
    <w:rsid w:val="00C47ABA"/>
    <w:rsid w:val="00C91B34"/>
    <w:rsid w:val="00CC042C"/>
    <w:rsid w:val="00CC132B"/>
    <w:rsid w:val="00CF3130"/>
    <w:rsid w:val="00DA46EF"/>
    <w:rsid w:val="00DD429C"/>
    <w:rsid w:val="00EF2EDB"/>
    <w:rsid w:val="00FD5A50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430E"/>
  <w15:chartTrackingRefBased/>
  <w15:docId w15:val="{5E6A763A-1449-4497-A200-51ECC46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F8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A1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5A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293E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8A79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F2ED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F2EDB"/>
    <w:rPr>
      <w:color w:val="2B579A"/>
      <w:shd w:val="clear" w:color="auto" w:fill="E6E6E6"/>
    </w:rPr>
  </w:style>
  <w:style w:type="table" w:styleId="Tabladecuadrcula6concolores-nfasis6">
    <w:name w:val="Grid Table 6 Colorful Accent 6"/>
    <w:basedOn w:val="Tablanormal"/>
    <w:uiPriority w:val="51"/>
    <w:rsid w:val="00DD42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DD42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Sombreadoclaro-nfasis1">
    <w:name w:val="Light Shading Accent 1"/>
    <w:basedOn w:val="Tablanormal"/>
    <w:uiPriority w:val="60"/>
    <w:rsid w:val="0002162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adecuadrcula4-nfasis5">
    <w:name w:val="Grid Table 4 Accent 5"/>
    <w:basedOn w:val="Tablanormal"/>
    <w:uiPriority w:val="49"/>
    <w:rsid w:val="000216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216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1-nfasis4">
    <w:name w:val="Medium Shading 1 Accent 4"/>
    <w:basedOn w:val="Tablanormal"/>
    <w:uiPriority w:val="63"/>
    <w:rsid w:val="001A0755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A0755"/>
  </w:style>
  <w:style w:type="table" w:styleId="Tabladelista4-nfasis6">
    <w:name w:val="List Table 4 Accent 6"/>
    <w:basedOn w:val="Tablanormal"/>
    <w:uiPriority w:val="49"/>
    <w:rsid w:val="006902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pidemiolog%C3%ADa" TargetMode="External"/><Relationship Id="rId13" Type="http://schemas.openxmlformats.org/officeDocument/2006/relationships/hyperlink" Target="https://es.wikipedia.org/wiki/Ensayo_cl%C3%ADni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Estad%C3%ADstica" TargetMode="External"/><Relationship Id="rId12" Type="http://schemas.openxmlformats.org/officeDocument/2006/relationships/hyperlink" Target="https://es.wikipedia.org/wiki/Estudio_de_cohorte" TargetMode="External"/><Relationship Id="rId17" Type="http://schemas.openxmlformats.org/officeDocument/2006/relationships/hyperlink" Target="https://es.wikipedia.org/wiki/Incidenc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fermeda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Medidas_de_asociaci%C3%B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uestra_estad%C3%ADstica" TargetMode="External"/><Relationship Id="rId10" Type="http://schemas.openxmlformats.org/officeDocument/2006/relationships/hyperlink" Target="https://es.wikipedia.org/wiki/Factor_de_ries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iesgo" TargetMode="External"/><Relationship Id="rId14" Type="http://schemas.openxmlformats.org/officeDocument/2006/relationships/hyperlink" Target="https://es.wikipedia.org/wiki/Poblaci%C3%B3n_estad%C3%ADs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782B-DB2A-441F-8AAD-ED33EEA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Familia</cp:lastModifiedBy>
  <cp:revision>7</cp:revision>
  <cp:lastPrinted>2017-02-03T02:48:00Z</cp:lastPrinted>
  <dcterms:created xsi:type="dcterms:W3CDTF">2017-02-24T01:35:00Z</dcterms:created>
  <dcterms:modified xsi:type="dcterms:W3CDTF">2017-02-24T03:11:00Z</dcterms:modified>
</cp:coreProperties>
</file>