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1E" w:rsidRDefault="0035031E" w:rsidP="0035031E">
      <w:pPr>
        <w:pStyle w:val="Default"/>
      </w:pPr>
      <w:r>
        <w:t>ACTIVIDAD 4</w:t>
      </w:r>
      <w:bookmarkStart w:id="0" w:name="_GoBack"/>
      <w:bookmarkEnd w:id="0"/>
      <w:r>
        <w:t xml:space="preserve"> DEL PARCIAL 1</w:t>
      </w:r>
    </w:p>
    <w:p w:rsidR="0035031E" w:rsidRDefault="0035031E" w:rsidP="0035031E">
      <w:pPr>
        <w:pStyle w:val="Default"/>
      </w:pPr>
    </w:p>
    <w:p w:rsidR="0035031E" w:rsidRDefault="0035031E" w:rsidP="0035031E">
      <w:pPr>
        <w:pStyle w:val="Default"/>
      </w:pPr>
    </w:p>
    <w:p w:rsidR="0035031E" w:rsidRDefault="0035031E" w:rsidP="0035031E">
      <w:pPr>
        <w:pStyle w:val="Default"/>
      </w:pPr>
    </w:p>
    <w:p w:rsidR="0035031E" w:rsidRDefault="0035031E" w:rsidP="0035031E">
      <w:pPr>
        <w:pStyle w:val="Default"/>
        <w:rPr>
          <w:sz w:val="22"/>
          <w:szCs w:val="22"/>
        </w:rPr>
      </w:pPr>
      <w:r>
        <w:t xml:space="preserve"> </w:t>
      </w:r>
      <w:r>
        <w:rPr>
          <w:sz w:val="22"/>
          <w:szCs w:val="22"/>
        </w:rPr>
        <w:t xml:space="preserve">Se definieron adecuadamente los casos, estos fueron incidentes, los controles fueron seleccionados de la misma población que los casos. La medición de la exposición al factor de riesgo fue similar en los casos y en los controles. Los métodos para controlar los sesgos de selección e información fueron adecuados a excepción de los datos que se recabaron mediante la historia clínica ya que son datos de más subjetivos no se identificaron adecuadamente las limitaciones del estudio. </w:t>
      </w:r>
    </w:p>
    <w:p w:rsidR="00AB22E1" w:rsidRDefault="0035031E" w:rsidP="0035031E">
      <w:r>
        <w:t>Se presentan los factores de riesgo como porcentajes, limitante para el cálculo de la RM</w:t>
      </w:r>
    </w:p>
    <w:sectPr w:rsidR="00AB22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1E"/>
    <w:rsid w:val="0035031E"/>
    <w:rsid w:val="00AB2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39B1B-F9F9-4928-A94B-30C833C3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03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1</cp:revision>
  <dcterms:created xsi:type="dcterms:W3CDTF">2016-04-29T04:43:00Z</dcterms:created>
  <dcterms:modified xsi:type="dcterms:W3CDTF">2016-04-29T04:44:00Z</dcterms:modified>
</cp:coreProperties>
</file>