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EB" w:rsidRPr="004D5FEB" w:rsidRDefault="004D5FEB" w:rsidP="004D5FEB">
      <w:pPr>
        <w:pStyle w:val="Default"/>
        <w:rPr>
          <w:lang w:val="es-ES"/>
        </w:rPr>
      </w:pPr>
      <w:r w:rsidRPr="004D5FEB">
        <w:rPr>
          <w:lang w:val="es-ES"/>
        </w:rPr>
        <w:t xml:space="preserve">ACTIVIDAD # 4     MBE      </w:t>
      </w:r>
      <w:proofErr w:type="gramStart"/>
      <w:r w:rsidRPr="004D5FEB">
        <w:rPr>
          <w:lang w:val="es-ES"/>
        </w:rPr>
        <w:t>POR :</w:t>
      </w:r>
      <w:proofErr w:type="gramEnd"/>
      <w:r w:rsidRPr="004D5FEB">
        <w:rPr>
          <w:lang w:val="es-ES"/>
        </w:rPr>
        <w:t xml:space="preserve"> EMILIO VALENTE SEGURA MARQUEZ  LME3306</w:t>
      </w:r>
    </w:p>
    <w:p w:rsidR="004D5FEB" w:rsidRDefault="004D5FEB" w:rsidP="004D5FEB">
      <w:pPr>
        <w:pStyle w:val="Default"/>
        <w:rPr>
          <w:lang w:val="es-ES"/>
        </w:rPr>
      </w:pPr>
      <w:r w:rsidRPr="004D5FEB">
        <w:rPr>
          <w:lang w:val="es-ES"/>
        </w:rPr>
        <w:t xml:space="preserve"> </w:t>
      </w:r>
    </w:p>
    <w:p w:rsidR="004D5FEB" w:rsidRDefault="004D5FEB" w:rsidP="004D5FEB">
      <w:pPr>
        <w:pStyle w:val="Default"/>
        <w:rPr>
          <w:lang w:val="es-ES"/>
        </w:rPr>
      </w:pPr>
    </w:p>
    <w:p w:rsidR="004D5FEB" w:rsidRPr="004D5FEB" w:rsidRDefault="004D5FEB" w:rsidP="004D5FEB">
      <w:pPr>
        <w:pStyle w:val="Default"/>
        <w:rPr>
          <w:lang w:val="es-ES"/>
        </w:rPr>
      </w:pPr>
      <w:bookmarkStart w:id="0" w:name="_GoBack"/>
      <w:bookmarkEnd w:id="0"/>
      <w:r w:rsidRPr="004D5FEB">
        <w:rPr>
          <w:b/>
          <w:bCs/>
          <w:lang w:val="es-ES"/>
        </w:rPr>
        <w:t xml:space="preserve">¿Se definió adecuadamente los casos? </w:t>
      </w:r>
    </w:p>
    <w:p w:rsidR="004D5FEB" w:rsidRPr="004D5FEB" w:rsidRDefault="004D5FEB" w:rsidP="004D5FEB">
      <w:pPr>
        <w:pStyle w:val="Default"/>
        <w:rPr>
          <w:lang w:val="es-ES"/>
        </w:rPr>
      </w:pPr>
      <w:r w:rsidRPr="004D5FEB">
        <w:rPr>
          <w:lang w:val="es-ES"/>
        </w:rPr>
        <w:t xml:space="preserve">Si porque se dio a conocer adecuadamente la información global de los factores que se establecen para dicho estudio. </w:t>
      </w:r>
    </w:p>
    <w:p w:rsidR="004D5FEB" w:rsidRPr="004D5FEB" w:rsidRDefault="004D5FEB" w:rsidP="004D5FEB">
      <w:pPr>
        <w:pStyle w:val="Default"/>
        <w:rPr>
          <w:lang w:val="es-ES"/>
        </w:rPr>
      </w:pPr>
      <w:r w:rsidRPr="004D5FEB">
        <w:rPr>
          <w:b/>
          <w:bCs/>
          <w:lang w:val="es-ES"/>
        </w:rPr>
        <w:t xml:space="preserve">¿Los casos fueron incidentes o prevalentes? </w:t>
      </w:r>
    </w:p>
    <w:p w:rsidR="004D5FEB" w:rsidRPr="004D5FEB" w:rsidRDefault="004D5FEB" w:rsidP="004D5FEB">
      <w:pPr>
        <w:pStyle w:val="Default"/>
        <w:rPr>
          <w:lang w:val="es-ES"/>
        </w:rPr>
      </w:pPr>
      <w:r w:rsidRPr="004D5FEB">
        <w:rPr>
          <w:lang w:val="es-ES"/>
        </w:rPr>
        <w:t xml:space="preserve">Prevalentes. </w:t>
      </w:r>
    </w:p>
    <w:p w:rsidR="004D5FEB" w:rsidRPr="004D5FEB" w:rsidRDefault="004D5FEB" w:rsidP="004D5FEB">
      <w:pPr>
        <w:pStyle w:val="Default"/>
        <w:rPr>
          <w:lang w:val="es-ES"/>
        </w:rPr>
      </w:pPr>
      <w:r w:rsidRPr="004D5FEB">
        <w:rPr>
          <w:b/>
          <w:bCs/>
          <w:lang w:val="es-ES"/>
        </w:rPr>
        <w:t xml:space="preserve">¿Los controles fueron seleccionados de la misma población cohortes que los casos? </w:t>
      </w:r>
    </w:p>
    <w:p w:rsidR="004D5FEB" w:rsidRPr="004D5FEB" w:rsidRDefault="004D5FEB" w:rsidP="004D5FEB">
      <w:pPr>
        <w:pStyle w:val="Default"/>
        <w:rPr>
          <w:lang w:val="es-ES"/>
        </w:rPr>
      </w:pPr>
      <w:r w:rsidRPr="004D5FEB">
        <w:rPr>
          <w:lang w:val="es-ES"/>
        </w:rPr>
        <w:t xml:space="preserve">No porque es completamente diferente la población estudiada. </w:t>
      </w:r>
    </w:p>
    <w:p w:rsidR="004D5FEB" w:rsidRPr="004D5FEB" w:rsidRDefault="004D5FEB" w:rsidP="004D5FEB">
      <w:pPr>
        <w:pStyle w:val="Default"/>
        <w:rPr>
          <w:lang w:val="es-ES"/>
        </w:rPr>
      </w:pPr>
      <w:r w:rsidRPr="004D5FEB">
        <w:rPr>
          <w:b/>
          <w:bCs/>
          <w:lang w:val="es-ES"/>
        </w:rPr>
        <w:t xml:space="preserve">¿La medición de exposición al factor de riesgo fue similar en los casos que los controles? </w:t>
      </w:r>
    </w:p>
    <w:p w:rsidR="004D5FEB" w:rsidRPr="004D5FEB" w:rsidRDefault="004D5FEB" w:rsidP="004D5FEB">
      <w:pPr>
        <w:pStyle w:val="Default"/>
        <w:rPr>
          <w:lang w:val="es-ES"/>
        </w:rPr>
      </w:pPr>
      <w:r w:rsidRPr="004D5FEB">
        <w:rPr>
          <w:lang w:val="es-ES"/>
        </w:rPr>
        <w:t xml:space="preserve">Si porque la exposición de riesgo en ambos es con una diferencia mínima </w:t>
      </w:r>
    </w:p>
    <w:p w:rsidR="004D5FEB" w:rsidRPr="004D5FEB" w:rsidRDefault="004D5FEB" w:rsidP="004D5FEB">
      <w:pPr>
        <w:pStyle w:val="Default"/>
        <w:rPr>
          <w:lang w:val="es-ES"/>
        </w:rPr>
      </w:pPr>
      <w:r w:rsidRPr="004D5FEB">
        <w:rPr>
          <w:b/>
          <w:bCs/>
          <w:lang w:val="es-ES"/>
        </w:rPr>
        <w:t xml:space="preserve">¿Son comparables los casos y los controles con la exposición al factor de riesgo? </w:t>
      </w:r>
    </w:p>
    <w:p w:rsidR="004D5FEB" w:rsidRPr="004D5FEB" w:rsidRDefault="004D5FEB" w:rsidP="004D5FEB">
      <w:pPr>
        <w:pStyle w:val="Default"/>
        <w:rPr>
          <w:lang w:val="es-ES"/>
        </w:rPr>
      </w:pPr>
      <w:r w:rsidRPr="004D5FEB">
        <w:rPr>
          <w:lang w:val="es-ES"/>
        </w:rPr>
        <w:t xml:space="preserve">El porcentaje en comparación de los casos y controles son comparables hasta cierto punto ya que el porcentaje de expuestos tienen una diferencia muy poco significativa un 7% pero si se compara con el grupo que no han estado expuestos esto si hay un rango de diferencia muy elevada, en general si se toman el porcentaje de pacientes de casos y control de igual manera este es un rango elevado ya que son 300 los casos contra 700 los de control. </w:t>
      </w:r>
    </w:p>
    <w:p w:rsidR="004D5FEB" w:rsidRPr="004D5FEB" w:rsidRDefault="004D5FEB" w:rsidP="004D5FEB">
      <w:pPr>
        <w:pStyle w:val="Default"/>
        <w:rPr>
          <w:lang w:val="es-ES"/>
        </w:rPr>
      </w:pPr>
      <w:r w:rsidRPr="004D5FEB">
        <w:rPr>
          <w:b/>
          <w:bCs/>
          <w:lang w:val="es-ES"/>
        </w:rPr>
        <w:t xml:space="preserve">¿Fueron los métodos para controlar los sesgos de selección e información adecuada? </w:t>
      </w:r>
    </w:p>
    <w:p w:rsidR="004C2787" w:rsidRPr="004D5FEB" w:rsidRDefault="004D5FEB" w:rsidP="004D5FEB">
      <w:pPr>
        <w:rPr>
          <w:rFonts w:ascii="Arial" w:hAnsi="Arial" w:cs="Arial"/>
          <w:sz w:val="24"/>
          <w:szCs w:val="24"/>
          <w:lang w:val="es-ES"/>
        </w:rPr>
      </w:pPr>
      <w:r w:rsidRPr="004D5FEB">
        <w:rPr>
          <w:rFonts w:ascii="Arial" w:hAnsi="Arial" w:cs="Arial"/>
          <w:sz w:val="24"/>
          <w:szCs w:val="24"/>
          <w:lang w:val="es-ES"/>
        </w:rPr>
        <w:t>Si porque se analizaron bien cada historia de los pacientes para así eliminar a los que pudieran crear sesgo por lo cual el número total que ha quedado de pacientes no tendrían que arrogar un sesgo.</w:t>
      </w:r>
    </w:p>
    <w:tbl>
      <w:tblPr>
        <w:tblStyle w:val="Tablaconcuadrcula"/>
        <w:tblW w:w="0" w:type="auto"/>
        <w:tblLook w:val="04A0" w:firstRow="1" w:lastRow="0" w:firstColumn="1" w:lastColumn="0" w:noHBand="0" w:noVBand="1"/>
      </w:tblPr>
      <w:tblGrid>
        <w:gridCol w:w="3192"/>
        <w:gridCol w:w="3192"/>
        <w:gridCol w:w="3192"/>
      </w:tblGrid>
      <w:tr w:rsidR="004D5FEB" w:rsidRPr="004D5FEB" w:rsidTr="004D5FEB">
        <w:tc>
          <w:tcPr>
            <w:tcW w:w="3192" w:type="dxa"/>
          </w:tcPr>
          <w:p w:rsidR="004D5FEB" w:rsidRPr="004D5FEB" w:rsidRDefault="004D5FEB" w:rsidP="004D5FEB">
            <w:pPr>
              <w:rPr>
                <w:rFonts w:ascii="Arial" w:hAnsi="Arial" w:cs="Arial"/>
                <w:sz w:val="24"/>
                <w:szCs w:val="24"/>
                <w:lang w:val="es-ES"/>
              </w:rPr>
            </w:pPr>
          </w:p>
        </w:tc>
        <w:tc>
          <w:tcPr>
            <w:tcW w:w="3192" w:type="dxa"/>
          </w:tcPr>
          <w:p w:rsidR="004D5FEB" w:rsidRPr="004D5FEB" w:rsidRDefault="004D5FEB" w:rsidP="004D5FEB">
            <w:pPr>
              <w:rPr>
                <w:rFonts w:ascii="Arial" w:hAnsi="Arial" w:cs="Arial"/>
                <w:sz w:val="24"/>
                <w:szCs w:val="24"/>
                <w:lang w:val="es-ES"/>
              </w:rPr>
            </w:pPr>
            <w:r w:rsidRPr="004D5FEB">
              <w:rPr>
                <w:rFonts w:ascii="Arial" w:hAnsi="Arial" w:cs="Arial"/>
                <w:sz w:val="24"/>
                <w:szCs w:val="24"/>
                <w:lang w:val="es-ES"/>
              </w:rPr>
              <w:t>CASOS</w:t>
            </w:r>
          </w:p>
        </w:tc>
        <w:tc>
          <w:tcPr>
            <w:tcW w:w="3192" w:type="dxa"/>
          </w:tcPr>
          <w:p w:rsidR="004D5FEB" w:rsidRPr="004D5FEB" w:rsidRDefault="004D5FEB" w:rsidP="004D5FEB">
            <w:pPr>
              <w:rPr>
                <w:rFonts w:ascii="Arial" w:hAnsi="Arial" w:cs="Arial"/>
                <w:sz w:val="24"/>
                <w:szCs w:val="24"/>
                <w:lang w:val="es-ES"/>
              </w:rPr>
            </w:pPr>
            <w:r w:rsidRPr="004D5FEB">
              <w:rPr>
                <w:rFonts w:ascii="Arial" w:hAnsi="Arial" w:cs="Arial"/>
                <w:sz w:val="24"/>
                <w:szCs w:val="24"/>
                <w:lang w:val="es-ES"/>
              </w:rPr>
              <w:t>CONTROL</w:t>
            </w:r>
          </w:p>
        </w:tc>
      </w:tr>
      <w:tr w:rsidR="004D5FEB" w:rsidRPr="004D5FEB" w:rsidTr="004D5FEB">
        <w:tc>
          <w:tcPr>
            <w:tcW w:w="3192" w:type="dxa"/>
          </w:tcPr>
          <w:p w:rsidR="004D5FEB" w:rsidRPr="004D5FEB" w:rsidRDefault="004D5FEB" w:rsidP="004D5FEB">
            <w:pPr>
              <w:rPr>
                <w:rFonts w:ascii="Arial" w:hAnsi="Arial" w:cs="Arial"/>
                <w:sz w:val="24"/>
                <w:szCs w:val="24"/>
                <w:lang w:val="es-ES"/>
              </w:rPr>
            </w:pPr>
            <w:r w:rsidRPr="004D5FEB">
              <w:rPr>
                <w:rFonts w:ascii="Arial" w:hAnsi="Arial" w:cs="Arial"/>
                <w:sz w:val="24"/>
                <w:szCs w:val="24"/>
                <w:lang w:val="es-ES"/>
              </w:rPr>
              <w:t>EXPUESTOS</w:t>
            </w:r>
          </w:p>
        </w:tc>
        <w:tc>
          <w:tcPr>
            <w:tcW w:w="3192" w:type="dxa"/>
          </w:tcPr>
          <w:p w:rsidR="004D5FEB" w:rsidRPr="004D5FEB" w:rsidRDefault="004D5FEB" w:rsidP="004D5FEB">
            <w:pPr>
              <w:rPr>
                <w:rFonts w:ascii="Arial" w:hAnsi="Arial" w:cs="Arial"/>
                <w:sz w:val="24"/>
                <w:szCs w:val="24"/>
                <w:lang w:val="es-ES"/>
              </w:rPr>
            </w:pPr>
            <w:r w:rsidRPr="004D5FEB">
              <w:rPr>
                <w:rFonts w:ascii="Arial" w:hAnsi="Arial" w:cs="Arial"/>
                <w:sz w:val="24"/>
                <w:szCs w:val="24"/>
                <w:lang w:val="es-ES"/>
              </w:rPr>
              <w:t>240</w:t>
            </w:r>
          </w:p>
        </w:tc>
        <w:tc>
          <w:tcPr>
            <w:tcW w:w="3192" w:type="dxa"/>
          </w:tcPr>
          <w:p w:rsidR="004D5FEB" w:rsidRPr="004D5FEB" w:rsidRDefault="004D5FEB" w:rsidP="004D5FEB">
            <w:pPr>
              <w:rPr>
                <w:rFonts w:ascii="Arial" w:hAnsi="Arial" w:cs="Arial"/>
                <w:sz w:val="24"/>
                <w:szCs w:val="24"/>
                <w:lang w:val="es-ES"/>
              </w:rPr>
            </w:pPr>
            <w:r w:rsidRPr="004D5FEB">
              <w:rPr>
                <w:rFonts w:ascii="Arial" w:hAnsi="Arial" w:cs="Arial"/>
                <w:sz w:val="24"/>
                <w:szCs w:val="24"/>
                <w:lang w:val="es-ES"/>
              </w:rPr>
              <w:t>217</w:t>
            </w:r>
          </w:p>
        </w:tc>
      </w:tr>
      <w:tr w:rsidR="004D5FEB" w:rsidRPr="004D5FEB" w:rsidTr="004D5FEB">
        <w:tc>
          <w:tcPr>
            <w:tcW w:w="3192" w:type="dxa"/>
          </w:tcPr>
          <w:p w:rsidR="004D5FEB" w:rsidRPr="004D5FEB" w:rsidRDefault="004D5FEB" w:rsidP="004D5FEB">
            <w:pPr>
              <w:rPr>
                <w:rFonts w:ascii="Arial" w:hAnsi="Arial" w:cs="Arial"/>
                <w:sz w:val="24"/>
                <w:szCs w:val="24"/>
                <w:lang w:val="es-ES"/>
              </w:rPr>
            </w:pPr>
            <w:r w:rsidRPr="004D5FEB">
              <w:rPr>
                <w:rFonts w:ascii="Arial" w:hAnsi="Arial" w:cs="Arial"/>
                <w:sz w:val="24"/>
                <w:szCs w:val="24"/>
                <w:lang w:val="es-ES"/>
              </w:rPr>
              <w:t>NO EXPUESTOS</w:t>
            </w:r>
          </w:p>
        </w:tc>
        <w:tc>
          <w:tcPr>
            <w:tcW w:w="3192" w:type="dxa"/>
          </w:tcPr>
          <w:p w:rsidR="004D5FEB" w:rsidRPr="004D5FEB" w:rsidRDefault="004D5FEB" w:rsidP="004D5FEB">
            <w:pPr>
              <w:rPr>
                <w:rFonts w:ascii="Arial" w:hAnsi="Arial" w:cs="Arial"/>
                <w:sz w:val="24"/>
                <w:szCs w:val="24"/>
                <w:lang w:val="es-ES"/>
              </w:rPr>
            </w:pPr>
            <w:r w:rsidRPr="004D5FEB">
              <w:rPr>
                <w:rFonts w:ascii="Arial" w:hAnsi="Arial" w:cs="Arial"/>
                <w:sz w:val="24"/>
                <w:szCs w:val="24"/>
                <w:lang w:val="es-ES"/>
              </w:rPr>
              <w:t>60</w:t>
            </w:r>
          </w:p>
        </w:tc>
        <w:tc>
          <w:tcPr>
            <w:tcW w:w="3192" w:type="dxa"/>
          </w:tcPr>
          <w:p w:rsidR="004D5FEB" w:rsidRPr="004D5FEB" w:rsidRDefault="004D5FEB" w:rsidP="004D5FEB">
            <w:pPr>
              <w:rPr>
                <w:rFonts w:ascii="Arial" w:hAnsi="Arial" w:cs="Arial"/>
                <w:sz w:val="24"/>
                <w:szCs w:val="24"/>
                <w:lang w:val="es-ES"/>
              </w:rPr>
            </w:pPr>
            <w:r w:rsidRPr="004D5FEB">
              <w:rPr>
                <w:rFonts w:ascii="Arial" w:hAnsi="Arial" w:cs="Arial"/>
                <w:sz w:val="24"/>
                <w:szCs w:val="24"/>
                <w:lang w:val="es-ES"/>
              </w:rPr>
              <w:t>483</w:t>
            </w:r>
          </w:p>
        </w:tc>
      </w:tr>
    </w:tbl>
    <w:p w:rsidR="004D5FEB" w:rsidRPr="004D5FEB" w:rsidRDefault="004D5FEB" w:rsidP="004D5FEB">
      <w:pPr>
        <w:pStyle w:val="Default"/>
      </w:pPr>
    </w:p>
    <w:p w:rsidR="004D5FEB" w:rsidRPr="004D5FEB" w:rsidRDefault="004D5FEB" w:rsidP="004D5FEB">
      <w:pPr>
        <w:pStyle w:val="Default"/>
        <w:jc w:val="center"/>
      </w:pPr>
      <w:r w:rsidRPr="004D5FEB">
        <w:rPr>
          <w:b/>
          <w:bCs/>
        </w:rPr>
        <w:t xml:space="preserve">Or= </w:t>
      </w:r>
      <w:proofErr w:type="spellStart"/>
      <w:r w:rsidRPr="004D5FEB">
        <w:rPr>
          <w:b/>
          <w:bCs/>
        </w:rPr>
        <w:t>axd</w:t>
      </w:r>
      <w:proofErr w:type="spellEnd"/>
      <w:r w:rsidRPr="004D5FEB">
        <w:rPr>
          <w:b/>
          <w:bCs/>
        </w:rPr>
        <w:t xml:space="preserve">/ </w:t>
      </w:r>
      <w:proofErr w:type="spellStart"/>
      <w:r w:rsidRPr="004D5FEB">
        <w:rPr>
          <w:b/>
          <w:bCs/>
        </w:rPr>
        <w:t>cxb</w:t>
      </w:r>
      <w:proofErr w:type="spellEnd"/>
      <w:r w:rsidRPr="004D5FEB">
        <w:rPr>
          <w:b/>
          <w:bCs/>
        </w:rPr>
        <w:t>= 240x 483/ 60x217= 115920/13020 = 8.90</w:t>
      </w:r>
    </w:p>
    <w:p w:rsidR="004D5FEB" w:rsidRPr="004D5FEB" w:rsidRDefault="004D5FEB" w:rsidP="004D5FEB">
      <w:pPr>
        <w:jc w:val="center"/>
        <w:rPr>
          <w:rFonts w:ascii="Arial" w:hAnsi="Arial" w:cs="Arial"/>
          <w:sz w:val="24"/>
          <w:szCs w:val="24"/>
          <w:lang w:val="es-ES"/>
        </w:rPr>
      </w:pPr>
      <w:r w:rsidRPr="004D5FEB">
        <w:rPr>
          <w:rFonts w:ascii="Arial" w:hAnsi="Arial" w:cs="Arial"/>
          <w:b/>
          <w:bCs/>
          <w:sz w:val="24"/>
          <w:szCs w:val="24"/>
        </w:rPr>
        <w:t>Rm= 890%</w:t>
      </w:r>
    </w:p>
    <w:sectPr w:rsidR="004D5FEB" w:rsidRPr="004D5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EB"/>
    <w:rsid w:val="000046E1"/>
    <w:rsid w:val="00004F03"/>
    <w:rsid w:val="00012ECE"/>
    <w:rsid w:val="00023260"/>
    <w:rsid w:val="00036C00"/>
    <w:rsid w:val="000546BB"/>
    <w:rsid w:val="00084CCC"/>
    <w:rsid w:val="00096624"/>
    <w:rsid w:val="000A369F"/>
    <w:rsid w:val="000B0665"/>
    <w:rsid w:val="000B1EF2"/>
    <w:rsid w:val="000C2BDF"/>
    <w:rsid w:val="000C7FC1"/>
    <w:rsid w:val="000D2237"/>
    <w:rsid w:val="001101D2"/>
    <w:rsid w:val="00114F0D"/>
    <w:rsid w:val="00116A5E"/>
    <w:rsid w:val="00162500"/>
    <w:rsid w:val="00187D92"/>
    <w:rsid w:val="001938E7"/>
    <w:rsid w:val="00194E9D"/>
    <w:rsid w:val="001A5FBD"/>
    <w:rsid w:val="001B14AD"/>
    <w:rsid w:val="001D2C34"/>
    <w:rsid w:val="001D49B3"/>
    <w:rsid w:val="001D5F41"/>
    <w:rsid w:val="001E00CF"/>
    <w:rsid w:val="001F21F1"/>
    <w:rsid w:val="001F32C2"/>
    <w:rsid w:val="00207528"/>
    <w:rsid w:val="00210F30"/>
    <w:rsid w:val="002120C5"/>
    <w:rsid w:val="00217CE2"/>
    <w:rsid w:val="00220D82"/>
    <w:rsid w:val="00227B5B"/>
    <w:rsid w:val="00233A5F"/>
    <w:rsid w:val="00241AC4"/>
    <w:rsid w:val="00243B36"/>
    <w:rsid w:val="002542C2"/>
    <w:rsid w:val="002560C7"/>
    <w:rsid w:val="002913D5"/>
    <w:rsid w:val="0029589E"/>
    <w:rsid w:val="002A2C73"/>
    <w:rsid w:val="002B4999"/>
    <w:rsid w:val="002E32F9"/>
    <w:rsid w:val="00303184"/>
    <w:rsid w:val="00324234"/>
    <w:rsid w:val="0033424D"/>
    <w:rsid w:val="0033466E"/>
    <w:rsid w:val="0033552B"/>
    <w:rsid w:val="00346C8D"/>
    <w:rsid w:val="00352C81"/>
    <w:rsid w:val="00367127"/>
    <w:rsid w:val="0037674C"/>
    <w:rsid w:val="003834AA"/>
    <w:rsid w:val="00390062"/>
    <w:rsid w:val="003C345A"/>
    <w:rsid w:val="003C5871"/>
    <w:rsid w:val="003D0680"/>
    <w:rsid w:val="003D47C0"/>
    <w:rsid w:val="003D5BB9"/>
    <w:rsid w:val="003E39CE"/>
    <w:rsid w:val="004255B6"/>
    <w:rsid w:val="0043057F"/>
    <w:rsid w:val="0043105F"/>
    <w:rsid w:val="00432CE3"/>
    <w:rsid w:val="00434F0F"/>
    <w:rsid w:val="0045078F"/>
    <w:rsid w:val="004538F0"/>
    <w:rsid w:val="004626DE"/>
    <w:rsid w:val="0048665D"/>
    <w:rsid w:val="0049644E"/>
    <w:rsid w:val="004A4693"/>
    <w:rsid w:val="004C2787"/>
    <w:rsid w:val="004C5DD5"/>
    <w:rsid w:val="004D5FEB"/>
    <w:rsid w:val="00537C48"/>
    <w:rsid w:val="005701A6"/>
    <w:rsid w:val="0057267F"/>
    <w:rsid w:val="005747F9"/>
    <w:rsid w:val="00576FCA"/>
    <w:rsid w:val="005B5BF9"/>
    <w:rsid w:val="005D29D2"/>
    <w:rsid w:val="005F5D0C"/>
    <w:rsid w:val="00603E89"/>
    <w:rsid w:val="00637E98"/>
    <w:rsid w:val="00647DE8"/>
    <w:rsid w:val="00663A14"/>
    <w:rsid w:val="006647C3"/>
    <w:rsid w:val="00673283"/>
    <w:rsid w:val="006945F9"/>
    <w:rsid w:val="00697E9A"/>
    <w:rsid w:val="006A735F"/>
    <w:rsid w:val="006A75B7"/>
    <w:rsid w:val="006B4C55"/>
    <w:rsid w:val="006C47A8"/>
    <w:rsid w:val="006D46A9"/>
    <w:rsid w:val="006E5309"/>
    <w:rsid w:val="006E77AC"/>
    <w:rsid w:val="007050C5"/>
    <w:rsid w:val="00752A4C"/>
    <w:rsid w:val="0077576B"/>
    <w:rsid w:val="00776389"/>
    <w:rsid w:val="00777BD3"/>
    <w:rsid w:val="00791FC0"/>
    <w:rsid w:val="007959F8"/>
    <w:rsid w:val="007C1626"/>
    <w:rsid w:val="007C4EAE"/>
    <w:rsid w:val="007F5919"/>
    <w:rsid w:val="00801544"/>
    <w:rsid w:val="00830678"/>
    <w:rsid w:val="00846B95"/>
    <w:rsid w:val="0087663E"/>
    <w:rsid w:val="0089303D"/>
    <w:rsid w:val="008A28BE"/>
    <w:rsid w:val="008A5E65"/>
    <w:rsid w:val="008B0809"/>
    <w:rsid w:val="008B31F3"/>
    <w:rsid w:val="008B5746"/>
    <w:rsid w:val="008C1454"/>
    <w:rsid w:val="008C5BD7"/>
    <w:rsid w:val="008C63F4"/>
    <w:rsid w:val="008F1039"/>
    <w:rsid w:val="009103A1"/>
    <w:rsid w:val="00920507"/>
    <w:rsid w:val="00921E61"/>
    <w:rsid w:val="00927C36"/>
    <w:rsid w:val="00932521"/>
    <w:rsid w:val="00932CB5"/>
    <w:rsid w:val="00937C74"/>
    <w:rsid w:val="009615C5"/>
    <w:rsid w:val="00967E8D"/>
    <w:rsid w:val="00970E4E"/>
    <w:rsid w:val="009727BB"/>
    <w:rsid w:val="009B1431"/>
    <w:rsid w:val="009B377D"/>
    <w:rsid w:val="009C4969"/>
    <w:rsid w:val="009D2BCA"/>
    <w:rsid w:val="009D4079"/>
    <w:rsid w:val="009F49E6"/>
    <w:rsid w:val="00A04A41"/>
    <w:rsid w:val="00A40615"/>
    <w:rsid w:val="00A56B24"/>
    <w:rsid w:val="00A70BBF"/>
    <w:rsid w:val="00A71968"/>
    <w:rsid w:val="00A842AD"/>
    <w:rsid w:val="00AB1309"/>
    <w:rsid w:val="00AB6BEA"/>
    <w:rsid w:val="00AB7D59"/>
    <w:rsid w:val="00AC136E"/>
    <w:rsid w:val="00AC5132"/>
    <w:rsid w:val="00AD4FAC"/>
    <w:rsid w:val="00AE763D"/>
    <w:rsid w:val="00AF4A0C"/>
    <w:rsid w:val="00B013BB"/>
    <w:rsid w:val="00B02A8D"/>
    <w:rsid w:val="00B2112C"/>
    <w:rsid w:val="00B23922"/>
    <w:rsid w:val="00B257E3"/>
    <w:rsid w:val="00B334BD"/>
    <w:rsid w:val="00B427B1"/>
    <w:rsid w:val="00B77F2D"/>
    <w:rsid w:val="00B80BCD"/>
    <w:rsid w:val="00B80CE4"/>
    <w:rsid w:val="00B82258"/>
    <w:rsid w:val="00B829C1"/>
    <w:rsid w:val="00B96022"/>
    <w:rsid w:val="00BB100F"/>
    <w:rsid w:val="00BB49F1"/>
    <w:rsid w:val="00BC2A48"/>
    <w:rsid w:val="00BE1FF4"/>
    <w:rsid w:val="00C14608"/>
    <w:rsid w:val="00C17FCF"/>
    <w:rsid w:val="00C23F06"/>
    <w:rsid w:val="00C26681"/>
    <w:rsid w:val="00C33E7B"/>
    <w:rsid w:val="00C3544E"/>
    <w:rsid w:val="00C44E26"/>
    <w:rsid w:val="00C45816"/>
    <w:rsid w:val="00C52516"/>
    <w:rsid w:val="00C82382"/>
    <w:rsid w:val="00C879C9"/>
    <w:rsid w:val="00CB514C"/>
    <w:rsid w:val="00CC374A"/>
    <w:rsid w:val="00CC66F0"/>
    <w:rsid w:val="00CE525C"/>
    <w:rsid w:val="00CE74C7"/>
    <w:rsid w:val="00CF432A"/>
    <w:rsid w:val="00CF5B65"/>
    <w:rsid w:val="00D10B21"/>
    <w:rsid w:val="00D13D1A"/>
    <w:rsid w:val="00D20AA3"/>
    <w:rsid w:val="00D20E2A"/>
    <w:rsid w:val="00D27D67"/>
    <w:rsid w:val="00D32590"/>
    <w:rsid w:val="00D35744"/>
    <w:rsid w:val="00D44980"/>
    <w:rsid w:val="00D54029"/>
    <w:rsid w:val="00D5538C"/>
    <w:rsid w:val="00D62903"/>
    <w:rsid w:val="00D77F6F"/>
    <w:rsid w:val="00D80DF7"/>
    <w:rsid w:val="00D914C3"/>
    <w:rsid w:val="00DE329E"/>
    <w:rsid w:val="00DE4A8F"/>
    <w:rsid w:val="00DF2572"/>
    <w:rsid w:val="00DF2EBA"/>
    <w:rsid w:val="00E20D71"/>
    <w:rsid w:val="00E23853"/>
    <w:rsid w:val="00E30FEA"/>
    <w:rsid w:val="00E476E8"/>
    <w:rsid w:val="00E57EA0"/>
    <w:rsid w:val="00E75649"/>
    <w:rsid w:val="00E7659E"/>
    <w:rsid w:val="00E84B68"/>
    <w:rsid w:val="00EA5420"/>
    <w:rsid w:val="00ED1ADA"/>
    <w:rsid w:val="00EE3D17"/>
    <w:rsid w:val="00EF6399"/>
    <w:rsid w:val="00F14177"/>
    <w:rsid w:val="00F2404C"/>
    <w:rsid w:val="00F42C8F"/>
    <w:rsid w:val="00F5545B"/>
    <w:rsid w:val="00F57498"/>
    <w:rsid w:val="00F57CD0"/>
    <w:rsid w:val="00F616C1"/>
    <w:rsid w:val="00F67CAA"/>
    <w:rsid w:val="00F7320D"/>
    <w:rsid w:val="00FA1996"/>
    <w:rsid w:val="00FC0007"/>
    <w:rsid w:val="00FD094D"/>
    <w:rsid w:val="00FD1F5E"/>
    <w:rsid w:val="00FF66D3"/>
    <w:rsid w:val="00FF6BB3"/>
    <w:rsid w:val="00FF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D5FEB"/>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4D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D5FEB"/>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4D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1301</Characters>
  <Application>Microsoft Office Word</Application>
  <DocSecurity>0</DocSecurity>
  <Lines>10</Lines>
  <Paragraphs>3</Paragraphs>
  <ScaleCrop>false</ScaleCrop>
  <Company>Hewlett-Packard</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Marquez</dc:creator>
  <cp:lastModifiedBy>Emilio Marquez</cp:lastModifiedBy>
  <cp:revision>1</cp:revision>
  <dcterms:created xsi:type="dcterms:W3CDTF">2014-09-24T20:24:00Z</dcterms:created>
  <dcterms:modified xsi:type="dcterms:W3CDTF">2014-09-24T20:29:00Z</dcterms:modified>
</cp:coreProperties>
</file>