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42" w:rsidRDefault="00237342">
      <w:r>
        <w:t xml:space="preserve">Alfonso </w:t>
      </w:r>
      <w:proofErr w:type="spellStart"/>
      <w:r>
        <w:t>Javan</w:t>
      </w:r>
      <w:proofErr w:type="spellEnd"/>
      <w:r>
        <w:t xml:space="preserve"> Alatorre Ornelas</w:t>
      </w:r>
      <w:bookmarkStart w:id="0" w:name="_GoBack"/>
      <w:bookmarkEnd w:id="0"/>
    </w:p>
    <w:p w:rsidR="00893EA5" w:rsidRDefault="00893EA5">
      <w:r>
        <w:t xml:space="preserve">¿Se definió la cohorte </w:t>
      </w:r>
      <w:proofErr w:type="gramStart"/>
      <w:r>
        <w:t>adecuadamente ?</w:t>
      </w:r>
      <w:proofErr w:type="gramEnd"/>
    </w:p>
    <w:p w:rsidR="00893EA5" w:rsidRDefault="00893EA5">
      <w:r>
        <w:t xml:space="preserve">No </w:t>
      </w:r>
    </w:p>
    <w:p w:rsidR="00893EA5" w:rsidRDefault="00893EA5">
      <w:r>
        <w:t>¿Fue la evaluación de la exposición al factor adecuada?</w:t>
      </w:r>
    </w:p>
    <w:p w:rsidR="00893EA5" w:rsidRDefault="00893EA5">
      <w:r>
        <w:t>No</w:t>
      </w:r>
    </w:p>
    <w:p w:rsidR="00893EA5" w:rsidRDefault="00893EA5">
      <w:r>
        <w:t>¿Fue la medición de resultados similar en los expuestos y en los no expuestos?</w:t>
      </w:r>
    </w:p>
    <w:p w:rsidR="00893EA5" w:rsidRDefault="00893EA5">
      <w:r>
        <w:t>Todos estaban expuestos</w:t>
      </w:r>
    </w:p>
    <w:p w:rsidR="00893EA5" w:rsidRDefault="00237342">
      <w:r>
        <w:t>¿Fue</w:t>
      </w:r>
      <w:r w:rsidR="00893EA5">
        <w:t xml:space="preserve"> el seguimiento de todos los pacientes completo? </w:t>
      </w:r>
    </w:p>
    <w:p w:rsidR="00893EA5" w:rsidRDefault="00893EA5">
      <w:r>
        <w:t>Si</w:t>
      </w:r>
    </w:p>
    <w:p w:rsidR="00893EA5" w:rsidRDefault="00893EA5">
      <w:proofErr w:type="gramStart"/>
      <w:r>
        <w:t xml:space="preserve">¿ </w:t>
      </w:r>
      <w:r w:rsidR="00237342">
        <w:t>Qué</w:t>
      </w:r>
      <w:proofErr w:type="gramEnd"/>
      <w:r>
        <w:t xml:space="preserve"> tan comprobables son los grupos expuestos y no expuesto?</w:t>
      </w:r>
    </w:p>
    <w:p w:rsidR="00893EA5" w:rsidRDefault="00893EA5">
      <w:r>
        <w:t>Los 164 pacientes que se e</w:t>
      </w:r>
      <w:r>
        <w:t xml:space="preserve">ncontraban en ritmo </w:t>
      </w:r>
      <w:proofErr w:type="spellStart"/>
      <w:r>
        <w:t>sinusal</w:t>
      </w:r>
      <w:proofErr w:type="spellEnd"/>
      <w:r>
        <w:t xml:space="preserve"> se siguieron </w:t>
      </w:r>
      <w:r>
        <w:t xml:space="preserve"> durante 7 años, estableciéndose la incidencia de nuevos casos de fibrilación auricular. </w:t>
      </w:r>
      <w:r>
        <w:t xml:space="preserve">Se consideró </w:t>
      </w:r>
      <w:r>
        <w:t xml:space="preserve"> que un paciente tenía FA cuando se documentó electrocardiográficamente por primera vez la presencia de la arritmia</w:t>
      </w:r>
    </w:p>
    <w:p w:rsidR="00893EA5" w:rsidRDefault="00893EA5"/>
    <w:p w:rsidR="00893EA5" w:rsidRDefault="00893EA5"/>
    <w:p w:rsidR="00893EA5" w:rsidRDefault="00893EA5"/>
    <w:sectPr w:rsidR="00893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A5"/>
    <w:rsid w:val="00237342"/>
    <w:rsid w:val="002A264D"/>
    <w:rsid w:val="008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2016-03-01T23:14:00Z</dcterms:created>
  <dcterms:modified xsi:type="dcterms:W3CDTF">2016-03-01T23:30:00Z</dcterms:modified>
</cp:coreProperties>
</file>