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AC" w:rsidRPr="009039AC" w:rsidRDefault="009039AC" w:rsidP="009039AC">
      <w:pPr>
        <w:jc w:val="center"/>
        <w:rPr>
          <w:color w:val="FF0000"/>
        </w:rPr>
      </w:pPr>
      <w:bookmarkStart w:id="0" w:name="_GoBack"/>
      <w:bookmarkEnd w:id="0"/>
      <w:r w:rsidRPr="009039AC">
        <w:rPr>
          <w:color w:val="FF0000"/>
        </w:rPr>
        <w:t>PACIENTES CON FA</w:t>
      </w:r>
    </w:p>
    <w:tbl>
      <w:tblPr>
        <w:tblStyle w:val="Tabladecuadrcula5oscura-nfasis2"/>
        <w:tblW w:w="0" w:type="auto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</w:tblGrid>
      <w:tr w:rsidR="009039AC" w:rsidTr="00903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9039AC" w:rsidRDefault="009039AC"/>
        </w:tc>
        <w:tc>
          <w:tcPr>
            <w:tcW w:w="1600" w:type="dxa"/>
          </w:tcPr>
          <w:p w:rsidR="009039AC" w:rsidRDefault="00903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</w:t>
            </w:r>
          </w:p>
        </w:tc>
        <w:tc>
          <w:tcPr>
            <w:tcW w:w="1600" w:type="dxa"/>
          </w:tcPr>
          <w:p w:rsidR="009039AC" w:rsidRDefault="00903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600" w:type="dxa"/>
          </w:tcPr>
          <w:p w:rsidR="009039AC" w:rsidRDefault="00903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9039AC" w:rsidTr="0090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9039AC" w:rsidRDefault="009039AC">
            <w:r>
              <w:t>POSITIVO</w:t>
            </w:r>
          </w:p>
        </w:tc>
        <w:tc>
          <w:tcPr>
            <w:tcW w:w="1600" w:type="dxa"/>
          </w:tcPr>
          <w:p w:rsidR="009039AC" w:rsidRDefault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600" w:type="dxa"/>
          </w:tcPr>
          <w:p w:rsidR="009039AC" w:rsidRDefault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600" w:type="dxa"/>
          </w:tcPr>
          <w:p w:rsidR="009039AC" w:rsidRDefault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</w:tr>
      <w:tr w:rsidR="009039AC" w:rsidTr="009039AC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9039AC" w:rsidRDefault="009039AC">
            <w:r>
              <w:t>NEGATIVO</w:t>
            </w:r>
          </w:p>
        </w:tc>
        <w:tc>
          <w:tcPr>
            <w:tcW w:w="1600" w:type="dxa"/>
          </w:tcPr>
          <w:p w:rsidR="009039AC" w:rsidRDefault="0090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600" w:type="dxa"/>
          </w:tcPr>
          <w:p w:rsidR="009039AC" w:rsidRDefault="0090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600" w:type="dxa"/>
          </w:tcPr>
          <w:p w:rsidR="009039AC" w:rsidRDefault="0090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</w:tr>
      <w:tr w:rsidR="009039AC" w:rsidTr="0090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9039AC" w:rsidRDefault="009039AC">
            <w:r>
              <w:t>TOTAL</w:t>
            </w:r>
          </w:p>
        </w:tc>
        <w:tc>
          <w:tcPr>
            <w:tcW w:w="1600" w:type="dxa"/>
          </w:tcPr>
          <w:p w:rsidR="009039AC" w:rsidRDefault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600" w:type="dxa"/>
          </w:tcPr>
          <w:p w:rsidR="009039AC" w:rsidRDefault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1600" w:type="dxa"/>
          </w:tcPr>
          <w:p w:rsidR="009039AC" w:rsidRDefault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</w:t>
            </w:r>
          </w:p>
        </w:tc>
      </w:tr>
    </w:tbl>
    <w:p w:rsidR="00F70FF2" w:rsidRDefault="00F70FF2"/>
    <w:p w:rsidR="009039AC" w:rsidRDefault="009039AC"/>
    <w:p w:rsidR="009039AC" w:rsidRPr="009039AC" w:rsidRDefault="009039AC" w:rsidP="009039AC">
      <w:pPr>
        <w:jc w:val="center"/>
        <w:rPr>
          <w:color w:val="FF0000"/>
        </w:rPr>
      </w:pPr>
      <w:r w:rsidRPr="009039AC">
        <w:rPr>
          <w:color w:val="FF0000"/>
        </w:rPr>
        <w:t>INCIDENCIA</w:t>
      </w:r>
    </w:p>
    <w:p w:rsidR="009039AC" w:rsidRDefault="009039AC">
      <w:r>
        <w:t>Numero de casos nuevos/ población total= 32/164= 0.19 x 100= 19%</w:t>
      </w:r>
    </w:p>
    <w:p w:rsidR="009039AC" w:rsidRDefault="009039AC"/>
    <w:p w:rsidR="009039AC" w:rsidRPr="009039AC" w:rsidRDefault="009039AC" w:rsidP="009039AC">
      <w:pPr>
        <w:jc w:val="center"/>
        <w:rPr>
          <w:color w:val="FF0000"/>
        </w:rPr>
      </w:pPr>
      <w:r w:rsidRPr="009039AC">
        <w:rPr>
          <w:color w:val="FF0000"/>
        </w:rPr>
        <w:t>RR</w:t>
      </w:r>
    </w:p>
    <w:p w:rsidR="009039AC" w:rsidRDefault="009039AC" w:rsidP="009039AC">
      <w:r>
        <w:t>RR = CiE/Cio= (a/a+b) / (c/c+d) = 0.22/0.16= 1.37</w:t>
      </w:r>
    </w:p>
    <w:p w:rsidR="009039AC" w:rsidRDefault="009039AC" w:rsidP="009039AC">
      <w:r>
        <w:t>RA= CIE-CIo= 0.22-0.16= 0.06</w:t>
      </w:r>
    </w:p>
    <w:p w:rsidR="009039AC" w:rsidRDefault="009039AC" w:rsidP="009039AC">
      <w:r>
        <w:t>RA%= RA / CIE X100= 0.06/ 0.22= 0.27 X100= 27%</w:t>
      </w:r>
    </w:p>
    <w:p w:rsidR="009039AC" w:rsidRDefault="009039AC" w:rsidP="009039AC"/>
    <w:p w:rsidR="009039AC" w:rsidRPr="009039AC" w:rsidRDefault="009039AC" w:rsidP="009039AC">
      <w:pPr>
        <w:jc w:val="center"/>
        <w:rPr>
          <w:color w:val="9CC2E5" w:themeColor="accent1" w:themeTint="99"/>
        </w:rPr>
      </w:pPr>
      <w:r w:rsidRPr="009039AC">
        <w:rPr>
          <w:color w:val="9CC2E5" w:themeColor="accent1" w:themeTint="99"/>
        </w:rPr>
        <w:t>PACIENTES CON EVENTOS TROMBOLITICOS</w:t>
      </w: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</w:tblGrid>
      <w:tr w:rsidR="009039AC" w:rsidTr="00903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9039AC" w:rsidRDefault="009039AC" w:rsidP="009039AC"/>
        </w:tc>
        <w:tc>
          <w:tcPr>
            <w:tcW w:w="1502" w:type="dxa"/>
          </w:tcPr>
          <w:p w:rsidR="009039AC" w:rsidRDefault="009039AC" w:rsidP="00903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9039AC" w:rsidTr="0090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9039AC" w:rsidRDefault="009039AC" w:rsidP="009039AC">
            <w:r>
              <w:t>POSITIVO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9039AC" w:rsidTr="009039AC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9039AC" w:rsidRDefault="009039AC" w:rsidP="009039AC">
            <w:r>
              <w:t>NEGATIVO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</w:t>
            </w:r>
          </w:p>
        </w:tc>
      </w:tr>
      <w:tr w:rsidR="009039AC" w:rsidTr="0090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9039AC" w:rsidRDefault="009039AC" w:rsidP="009039AC">
            <w:r>
              <w:t>TOTAL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1502" w:type="dxa"/>
          </w:tcPr>
          <w:p w:rsidR="009039AC" w:rsidRDefault="009039AC" w:rsidP="0090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</w:t>
            </w:r>
          </w:p>
        </w:tc>
      </w:tr>
    </w:tbl>
    <w:p w:rsidR="009039AC" w:rsidRDefault="009039AC" w:rsidP="009039AC"/>
    <w:p w:rsidR="009039AC" w:rsidRPr="009039AC" w:rsidRDefault="009039AC" w:rsidP="009039AC">
      <w:pPr>
        <w:jc w:val="center"/>
        <w:rPr>
          <w:color w:val="9CC2E5" w:themeColor="accent1" w:themeTint="99"/>
        </w:rPr>
      </w:pPr>
      <w:r w:rsidRPr="009039AC">
        <w:rPr>
          <w:color w:val="9CC2E5" w:themeColor="accent1" w:themeTint="99"/>
        </w:rPr>
        <w:t>INCIDENCIA</w:t>
      </w:r>
    </w:p>
    <w:p w:rsidR="009039AC" w:rsidRDefault="009039AC" w:rsidP="009039AC">
      <w:r>
        <w:t>18/164= 0.10 X 100 = 10%</w:t>
      </w:r>
    </w:p>
    <w:p w:rsidR="009039AC" w:rsidRDefault="009039AC" w:rsidP="009039AC">
      <w:r>
        <w:t>RR = CiE/Cio= (a/a+b) / (c/c+d) = 0.27/0.18= 1.15</w:t>
      </w:r>
    </w:p>
    <w:p w:rsidR="009039AC" w:rsidRDefault="009039AC" w:rsidP="009039AC">
      <w:r>
        <w:t>RA= CIE-CIo= 0.27-0,18= 1.5</w:t>
      </w:r>
    </w:p>
    <w:p w:rsidR="009039AC" w:rsidRDefault="009039AC" w:rsidP="009039AC">
      <w:r>
        <w:t>% RA= RA/CIE= 0.09/0.27= 0.33 = 33 %</w:t>
      </w:r>
    </w:p>
    <w:p w:rsidR="009039AC" w:rsidRDefault="009039AC" w:rsidP="009039AC">
      <w:r>
        <w:lastRenderedPageBreak/>
        <w:t>1. ¿Se definió la cohorte adecuadamente (punto de entrada en el estudio, comprobación de ausencia de enfermedad?</w:t>
      </w:r>
    </w:p>
    <w:p w:rsidR="009039AC" w:rsidRDefault="009039AC" w:rsidP="009039AC">
      <w:r>
        <w:t>Si se definió adecuadamente ya que menciona a los 164 pacientes del mismo centro hospitalario con tratamiento de hemodialisis con ritmo sinusal quienes fueron objeto de estudio durante 7 años a los cuales a sus vez se clasificaron como pacientes con fibrilación auricular en aquellas personas con documentación electrocardiográficamente por primera vez de presencia arritmicas. Además de considerarse a pacientes con fenómenos trombóticos aquel que presente EVC isquémico, accidente isquémico transitorio, embolismo sistémico.</w:t>
      </w:r>
    </w:p>
    <w:p w:rsidR="009039AC" w:rsidRDefault="009039AC" w:rsidP="009039AC">
      <w:r>
        <w:t>2. ¿Fue la evaluación de la exposición al factor adecuada?</w:t>
      </w:r>
    </w:p>
    <w:p w:rsidR="009039AC" w:rsidRDefault="009039AC" w:rsidP="009039AC">
      <w:r>
        <w:t>Si, ya que se hizo el estudio de pacientes con tratamiento de hemodiálisis los cuales tienen riesgo de desarrollar fibrilación auricular y estos a su vez eventos trombóticos.</w:t>
      </w:r>
    </w:p>
    <w:p w:rsidR="009039AC" w:rsidRDefault="009039AC" w:rsidP="009039AC">
      <w:r>
        <w:t>3. ¿Fue la medición de los resultado (enfermedad) similar en los expuestos y no expuestos?</w:t>
      </w:r>
    </w:p>
    <w:p w:rsidR="009039AC" w:rsidRDefault="009039AC" w:rsidP="009039AC">
      <w:r>
        <w:t>No ya que hubo mayor incidencia de eventos trombóticos en los pacientes expuestos (FA).</w:t>
      </w:r>
    </w:p>
    <w:p w:rsidR="009039AC" w:rsidRDefault="009039AC" w:rsidP="009039AC">
      <w:r>
        <w:t>4. ¿Fue el seguimiento de todos los pacientes completo?</w:t>
      </w:r>
    </w:p>
    <w:p w:rsidR="009039AC" w:rsidRDefault="009039AC" w:rsidP="009039AC">
      <w:r>
        <w:t>Aparentemente si, ya que no menciona como fue el control del seguimieto durante esos 7 años, no menciona con que periocidad se evaluaban.</w:t>
      </w:r>
    </w:p>
    <w:p w:rsidR="009039AC" w:rsidRDefault="009039AC" w:rsidP="009039AC">
      <w:r>
        <w:t>5. ¿Qué tan comparables son los grupos de expuestos y no expuestos?</w:t>
      </w:r>
    </w:p>
    <w:p w:rsidR="009039AC" w:rsidRDefault="009039AC" w:rsidP="009039AC">
      <w:r>
        <w:t>Pues ambos grupos están en tratamiento de hemodiálisis en el mismo centro hospitalario, sin embargo un grupo presento FA y el otro no, es decir, con ritmo sinusal, y estos a su vez presentaron eventos trombóticos pero con mayor incidencia en la FA.</w:t>
      </w:r>
    </w:p>
    <w:sectPr w:rsidR="009039A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99" w:rsidRDefault="007F0299" w:rsidP="009039AC">
      <w:pPr>
        <w:spacing w:after="0" w:line="240" w:lineRule="auto"/>
      </w:pPr>
      <w:r>
        <w:separator/>
      </w:r>
    </w:p>
  </w:endnote>
  <w:endnote w:type="continuationSeparator" w:id="0">
    <w:p w:rsidR="007F0299" w:rsidRDefault="007F0299" w:rsidP="009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AC" w:rsidRDefault="009039AC">
    <w:pPr>
      <w:pStyle w:val="Piedepgina"/>
    </w:pPr>
    <w:r>
      <w:t>NEIDY YELITZA RIOS RAMIREZ</w:t>
    </w:r>
    <w:r>
      <w:ptab w:relativeTo="margin" w:alignment="center" w:leader="none"/>
    </w:r>
    <w:r>
      <w:t>LME3423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99" w:rsidRDefault="007F0299" w:rsidP="009039AC">
      <w:pPr>
        <w:spacing w:after="0" w:line="240" w:lineRule="auto"/>
      </w:pPr>
      <w:r>
        <w:separator/>
      </w:r>
    </w:p>
  </w:footnote>
  <w:footnote w:type="continuationSeparator" w:id="0">
    <w:p w:rsidR="007F0299" w:rsidRDefault="007F0299" w:rsidP="0090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AC" w:rsidRDefault="009039AC">
    <w:pPr>
      <w:pStyle w:val="Encabezado"/>
    </w:pPr>
    <w:r w:rsidRPr="009039AC">
      <w:rPr>
        <w:noProof/>
        <w:lang w:eastAsia="es-MX"/>
      </w:rPr>
      <w:drawing>
        <wp:inline distT="0" distB="0" distL="0" distR="0" wp14:anchorId="2280B163" wp14:editId="3E21E99F">
          <wp:extent cx="1466850" cy="369901"/>
          <wp:effectExtent l="0" t="0" r="0" b="0"/>
          <wp:docPr id="1" name="Imagen 1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301" cy="37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9AC" w:rsidRDefault="009039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AC"/>
    <w:rsid w:val="004526E6"/>
    <w:rsid w:val="00470B44"/>
    <w:rsid w:val="007F0299"/>
    <w:rsid w:val="009039AC"/>
    <w:rsid w:val="00F7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443D3-A5B2-401B-B853-6CF4FB68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2">
    <w:name w:val="Grid Table 5 Dark Accent 2"/>
    <w:basedOn w:val="Tablanormal"/>
    <w:uiPriority w:val="50"/>
    <w:rsid w:val="00903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03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03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9AC"/>
  </w:style>
  <w:style w:type="paragraph" w:styleId="Piedepgina">
    <w:name w:val="footer"/>
    <w:basedOn w:val="Normal"/>
    <w:link w:val="PiedepginaCar"/>
    <w:uiPriority w:val="99"/>
    <w:unhideWhenUsed/>
    <w:rsid w:val="00903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Rios</dc:creator>
  <cp:keywords/>
  <dc:description/>
  <cp:lastModifiedBy>Ney Rios</cp:lastModifiedBy>
  <cp:revision>2</cp:revision>
  <dcterms:created xsi:type="dcterms:W3CDTF">2015-05-07T03:56:00Z</dcterms:created>
  <dcterms:modified xsi:type="dcterms:W3CDTF">2015-05-07T03:56:00Z</dcterms:modified>
</cp:coreProperties>
</file>