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0C" w:rsidRDefault="00A21D0C" w:rsidP="00A21D0C"/>
    <w:p w:rsidR="00E65423" w:rsidRDefault="00E65423" w:rsidP="00A21D0C">
      <w:r>
        <w:rPr>
          <w:rFonts w:ascii="Berlin Sans FB Demi" w:hAnsi="Berlin Sans FB Demi" w:cs="Arial"/>
          <w:noProof/>
          <w:color w:val="FF66CC"/>
          <w:sz w:val="36"/>
          <w:lang w:eastAsia="es-MX"/>
        </w:rPr>
        <w:drawing>
          <wp:inline distT="0" distB="0" distL="0" distR="0" wp14:anchorId="314137D6" wp14:editId="2E07D114">
            <wp:extent cx="2619375" cy="819150"/>
            <wp:effectExtent l="0" t="0" r="9525" b="0"/>
            <wp:docPr id="1" name="Imagen 1" descr="untitle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title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0C" w:rsidRDefault="00A21D0C" w:rsidP="00A21D0C"/>
    <w:p w:rsidR="00A21D0C" w:rsidRDefault="00A21D0C" w:rsidP="00A21D0C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009999"/>
          <w:sz w:val="48"/>
        </w:rPr>
      </w:pPr>
      <w:r>
        <w:rPr>
          <w:rFonts w:ascii="Berlin Sans FB Demi" w:hAnsi="Berlin Sans FB Demi" w:cs="Arial"/>
          <w:b/>
          <w:color w:val="009999"/>
          <w:sz w:val="48"/>
        </w:rPr>
        <w:t>UNIVERSIDAD GUADALAJARA LAMAR</w:t>
      </w:r>
    </w:p>
    <w:p w:rsidR="00A21D0C" w:rsidRPr="00A21D0C" w:rsidRDefault="00A21D0C" w:rsidP="00A21D0C">
      <w:pPr>
        <w:autoSpaceDE w:val="0"/>
        <w:autoSpaceDN w:val="0"/>
        <w:adjustRightInd w:val="0"/>
        <w:rPr>
          <w:rFonts w:ascii="Berlin Sans FB Demi" w:hAnsi="Berlin Sans FB Demi" w:cs="Arial"/>
          <w:b/>
          <w:color w:val="00B050"/>
        </w:rPr>
      </w:pPr>
    </w:p>
    <w:p w:rsidR="00E65423" w:rsidRDefault="00E65423" w:rsidP="00A21D0C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00B050"/>
          <w:sz w:val="44"/>
        </w:rPr>
      </w:pPr>
    </w:p>
    <w:p w:rsidR="00A21D0C" w:rsidRDefault="001C2786" w:rsidP="00A21D0C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00B050"/>
          <w:sz w:val="44"/>
        </w:rPr>
      </w:pPr>
      <w:r>
        <w:rPr>
          <w:rFonts w:ascii="Berlin Sans FB Demi" w:hAnsi="Berlin Sans FB Demi" w:cs="Arial"/>
          <w:b/>
          <w:color w:val="00B050"/>
          <w:sz w:val="44"/>
        </w:rPr>
        <w:t>ESTUDIO DE COHORTE; INCIDENCIA, RIESGO RELATIVO Y  RIESGO ATRIBUIBLE</w:t>
      </w:r>
    </w:p>
    <w:p w:rsidR="00A21D0C" w:rsidRDefault="00A21D0C" w:rsidP="00A21D0C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FF3399"/>
          <w:sz w:val="48"/>
        </w:rPr>
      </w:pPr>
    </w:p>
    <w:p w:rsidR="00E65423" w:rsidRDefault="00E65423" w:rsidP="00A21D0C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FF3399"/>
          <w:sz w:val="48"/>
        </w:rPr>
      </w:pPr>
    </w:p>
    <w:p w:rsidR="00A21D0C" w:rsidRDefault="00A21D0C" w:rsidP="00A21D0C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FF3399"/>
          <w:sz w:val="48"/>
        </w:rPr>
      </w:pPr>
      <w:r>
        <w:rPr>
          <w:rFonts w:ascii="Berlin Sans FB Demi" w:hAnsi="Berlin Sans FB Demi" w:cs="Arial"/>
          <w:b/>
          <w:color w:val="FF3399"/>
          <w:sz w:val="48"/>
        </w:rPr>
        <w:t>ACTIVIDAD No. 3</w:t>
      </w:r>
    </w:p>
    <w:p w:rsidR="00A21D0C" w:rsidRDefault="00A21D0C" w:rsidP="00A21D0C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FF66FF"/>
          <w:sz w:val="48"/>
        </w:rPr>
      </w:pPr>
      <w:r>
        <w:rPr>
          <w:rFonts w:ascii="Berlin Sans FB Demi" w:hAnsi="Berlin Sans FB Demi" w:cs="Arial"/>
          <w:b/>
          <w:color w:val="FF66FF"/>
          <w:sz w:val="48"/>
        </w:rPr>
        <w:t>MEDICINA BASADA EN EVIDENCIAS</w:t>
      </w:r>
    </w:p>
    <w:p w:rsidR="00A21D0C" w:rsidRPr="00A21D0C" w:rsidRDefault="00A21D0C" w:rsidP="00A21D0C">
      <w:pPr>
        <w:autoSpaceDE w:val="0"/>
        <w:autoSpaceDN w:val="0"/>
        <w:adjustRightInd w:val="0"/>
        <w:rPr>
          <w:rFonts w:ascii="Berlin Sans FB Demi" w:hAnsi="Berlin Sans FB Demi" w:cs="Arial"/>
          <w:b/>
          <w:color w:val="FF66FF"/>
          <w:sz w:val="42"/>
        </w:rPr>
      </w:pPr>
    </w:p>
    <w:p w:rsidR="00A21D0C" w:rsidRPr="00A21D0C" w:rsidRDefault="00A21D0C" w:rsidP="00A21D0C">
      <w:pPr>
        <w:autoSpaceDE w:val="0"/>
        <w:autoSpaceDN w:val="0"/>
        <w:adjustRightInd w:val="0"/>
        <w:jc w:val="right"/>
        <w:rPr>
          <w:rFonts w:ascii="Berlin Sans FB Demi" w:hAnsi="Berlin Sans FB Demi" w:cs="Arial"/>
          <w:b/>
          <w:color w:val="7030A0"/>
          <w:sz w:val="40"/>
        </w:rPr>
      </w:pPr>
      <w:r w:rsidRPr="00A21D0C">
        <w:rPr>
          <w:rFonts w:ascii="Berlin Sans FB Demi" w:hAnsi="Berlin Sans FB Demi" w:cs="Arial"/>
          <w:b/>
          <w:color w:val="7030A0"/>
          <w:sz w:val="40"/>
        </w:rPr>
        <w:t>Karina De La Fuente Fajardo</w:t>
      </w:r>
    </w:p>
    <w:p w:rsidR="00A21D0C" w:rsidRPr="00A21D0C" w:rsidRDefault="00A21D0C" w:rsidP="00A21D0C">
      <w:pPr>
        <w:autoSpaceDE w:val="0"/>
        <w:autoSpaceDN w:val="0"/>
        <w:adjustRightInd w:val="0"/>
        <w:jc w:val="right"/>
        <w:rPr>
          <w:rFonts w:ascii="Berlin Sans FB Demi" w:hAnsi="Berlin Sans FB Demi" w:cs="Arial"/>
          <w:b/>
          <w:color w:val="7030A0"/>
          <w:sz w:val="40"/>
        </w:rPr>
      </w:pPr>
      <w:r w:rsidRPr="00A21D0C">
        <w:rPr>
          <w:rFonts w:ascii="Berlin Sans FB Demi" w:hAnsi="Berlin Sans FB Demi" w:cs="Arial"/>
          <w:b/>
          <w:color w:val="7030A0"/>
          <w:sz w:val="40"/>
        </w:rPr>
        <w:t>8° C Medicina</w:t>
      </w:r>
    </w:p>
    <w:p w:rsidR="00A21D0C" w:rsidRPr="00A21D0C" w:rsidRDefault="00A21D0C" w:rsidP="00A21D0C">
      <w:pPr>
        <w:autoSpaceDE w:val="0"/>
        <w:autoSpaceDN w:val="0"/>
        <w:adjustRightInd w:val="0"/>
        <w:jc w:val="right"/>
        <w:rPr>
          <w:rFonts w:ascii="Berlin Sans FB Demi" w:hAnsi="Berlin Sans FB Demi" w:cs="Arial"/>
          <w:b/>
          <w:color w:val="7030A0"/>
          <w:sz w:val="40"/>
        </w:rPr>
      </w:pPr>
      <w:r w:rsidRPr="00A21D0C">
        <w:rPr>
          <w:rFonts w:ascii="Berlin Sans FB Demi" w:hAnsi="Berlin Sans FB Demi" w:cs="Arial"/>
          <w:b/>
          <w:color w:val="7030A0"/>
          <w:sz w:val="40"/>
        </w:rPr>
        <w:t>LME 3257</w:t>
      </w:r>
    </w:p>
    <w:p w:rsidR="00E65423" w:rsidRDefault="00E65423" w:rsidP="00A21D0C">
      <w:pPr>
        <w:jc w:val="center"/>
        <w:rPr>
          <w:rFonts w:ascii="Arial Narrow" w:hAnsi="Arial Narrow"/>
          <w:b/>
          <w:sz w:val="28"/>
        </w:rPr>
      </w:pPr>
    </w:p>
    <w:p w:rsidR="005713AA" w:rsidRDefault="00A21D0C" w:rsidP="00A21D0C">
      <w:pPr>
        <w:jc w:val="center"/>
        <w:rPr>
          <w:rFonts w:ascii="Arial Narrow" w:hAnsi="Arial Narrow"/>
          <w:b/>
          <w:sz w:val="28"/>
        </w:rPr>
      </w:pPr>
      <w:r w:rsidRPr="00A21D0C">
        <w:rPr>
          <w:rFonts w:ascii="Arial Narrow" w:hAnsi="Arial Narrow"/>
          <w:b/>
          <w:sz w:val="28"/>
        </w:rPr>
        <w:lastRenderedPageBreak/>
        <w:t>Estudios de cohortes</w:t>
      </w:r>
    </w:p>
    <w:p w:rsidR="00A21D0C" w:rsidRDefault="00A21D0C" w:rsidP="00A21D0C">
      <w:pPr>
        <w:jc w:val="center"/>
        <w:rPr>
          <w:rFonts w:ascii="Arial Narrow" w:hAnsi="Arial Narrow"/>
          <w:b/>
          <w:sz w:val="28"/>
        </w:rPr>
      </w:pPr>
    </w:p>
    <w:p w:rsidR="00A21D0C" w:rsidRDefault="00A21D0C" w:rsidP="00A21D0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¿Se definió adecuadamente la cohorte (punto de entrada en el estudio, comprobación de ausencia de enfermedad?</w:t>
      </w:r>
    </w:p>
    <w:p w:rsidR="00373F75" w:rsidRPr="00373F75" w:rsidRDefault="00373F75" w:rsidP="00373F75">
      <w:pPr>
        <w:jc w:val="both"/>
        <w:rPr>
          <w:rFonts w:ascii="Arial Narrow" w:hAnsi="Arial Narrow"/>
          <w:b/>
          <w:color w:val="FF0000"/>
          <w:sz w:val="24"/>
        </w:rPr>
      </w:pPr>
      <w:r w:rsidRPr="00373F75">
        <w:rPr>
          <w:rFonts w:ascii="Arial Narrow" w:hAnsi="Arial Narrow"/>
          <w:b/>
          <w:color w:val="FF0000"/>
          <w:sz w:val="24"/>
        </w:rPr>
        <w:t xml:space="preserve">Si, </w:t>
      </w:r>
      <w:r>
        <w:rPr>
          <w:rFonts w:ascii="Arial Narrow" w:hAnsi="Arial Narrow"/>
          <w:b/>
          <w:color w:val="FF0000"/>
          <w:sz w:val="24"/>
        </w:rPr>
        <w:t>ya que en este estudio se comprueba que 3 de cada 100 pacientes que están hemodializados, tienen mayor riesgo de presentar en un futuro Fibrilación Auricular.</w:t>
      </w:r>
    </w:p>
    <w:p w:rsidR="004A56DB" w:rsidRDefault="00A21D0C" w:rsidP="00373F7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¿Fue la evaluación de la exposición al factor adecuada?</w:t>
      </w:r>
    </w:p>
    <w:p w:rsidR="004A56DB" w:rsidRPr="004A56DB" w:rsidRDefault="004A56DB" w:rsidP="004A56DB">
      <w:pPr>
        <w:jc w:val="both"/>
        <w:rPr>
          <w:rFonts w:ascii="Arial Narrow" w:hAnsi="Arial Narrow"/>
          <w:b/>
          <w:color w:val="FF0000"/>
          <w:sz w:val="24"/>
        </w:rPr>
      </w:pPr>
      <w:r w:rsidRPr="004A56DB">
        <w:rPr>
          <w:rFonts w:ascii="Arial Narrow" w:hAnsi="Arial Narrow"/>
          <w:b/>
          <w:color w:val="FF0000"/>
          <w:sz w:val="24"/>
        </w:rPr>
        <w:t>Si, se demostró mediante el análisis de los pacientes con hemodiálisis que eran más susceptibles de desarrollar FA con el paso de los años sobre todo en personas de 72 años.</w:t>
      </w:r>
    </w:p>
    <w:p w:rsidR="00A21D0C" w:rsidRDefault="00A21D0C" w:rsidP="00A21D0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¿Fue la medición de los resultados  (enfermedad) similar en los expuestos y en los no expuestos?</w:t>
      </w:r>
    </w:p>
    <w:p w:rsidR="00082E9C" w:rsidRPr="00082E9C" w:rsidRDefault="00082E9C" w:rsidP="00082E9C">
      <w:pPr>
        <w:jc w:val="both"/>
        <w:rPr>
          <w:rFonts w:ascii="Arial Narrow" w:hAnsi="Arial Narrow"/>
          <w:b/>
          <w:color w:val="FF0000"/>
          <w:sz w:val="24"/>
        </w:rPr>
      </w:pPr>
      <w:r w:rsidRPr="00082E9C">
        <w:rPr>
          <w:rFonts w:ascii="Arial Narrow" w:hAnsi="Arial Narrow"/>
          <w:b/>
          <w:color w:val="FF0000"/>
          <w:sz w:val="24"/>
        </w:rPr>
        <w:t xml:space="preserve">No, en un porcentaje menor y en un número menor de pacientes se demostró que presentaban alteraciones en el ritmo sinusal y de estos; pocos presentaron Fibrilación Auricular. </w:t>
      </w:r>
    </w:p>
    <w:p w:rsidR="00A21D0C" w:rsidRDefault="00A21D0C" w:rsidP="00A21D0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¿Fue el seguimiento de todos los pacientes completo?</w:t>
      </w:r>
    </w:p>
    <w:p w:rsidR="00082E9C" w:rsidRPr="00082E9C" w:rsidRDefault="00082E9C" w:rsidP="00082E9C">
      <w:pPr>
        <w:jc w:val="both"/>
        <w:rPr>
          <w:rFonts w:ascii="Arial Narrow" w:hAnsi="Arial Narrow"/>
          <w:b/>
          <w:color w:val="FF0000"/>
          <w:sz w:val="24"/>
        </w:rPr>
      </w:pPr>
      <w:r w:rsidRPr="00082E9C">
        <w:rPr>
          <w:rFonts w:ascii="Arial Narrow" w:hAnsi="Arial Narrow"/>
          <w:b/>
          <w:color w:val="FF0000"/>
          <w:sz w:val="24"/>
        </w:rPr>
        <w:t>Si, se llegó a la conclusión de que algunos pacientes (pocos) con hemodiálisis desarrollaron FA.</w:t>
      </w:r>
    </w:p>
    <w:p w:rsidR="00A21D0C" w:rsidRDefault="00A21D0C" w:rsidP="00A21D0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¿Qué tan comparables son los grupos expuestos y no expuestos?</w:t>
      </w:r>
    </w:p>
    <w:p w:rsidR="00082E9C" w:rsidRDefault="00082E9C" w:rsidP="00082E9C">
      <w:pPr>
        <w:jc w:val="both"/>
        <w:rPr>
          <w:rFonts w:ascii="Arial Narrow" w:hAnsi="Arial Narrow"/>
          <w:b/>
          <w:color w:val="FF0000"/>
          <w:sz w:val="24"/>
        </w:rPr>
      </w:pPr>
      <w:r w:rsidRPr="00082E9C">
        <w:rPr>
          <w:rFonts w:ascii="Arial Narrow" w:hAnsi="Arial Narrow"/>
          <w:b/>
          <w:color w:val="FF0000"/>
          <w:sz w:val="24"/>
        </w:rPr>
        <w:t xml:space="preserve">Del grupo de los expuestos solo son pocos pacientes que presentan FA, al contrario de los no expuestos que son la mayoría. </w:t>
      </w:r>
    </w:p>
    <w:p w:rsidR="00C57C16" w:rsidRDefault="00C57C16" w:rsidP="00082E9C">
      <w:pPr>
        <w:jc w:val="both"/>
        <w:rPr>
          <w:rFonts w:ascii="Arial Narrow" w:hAnsi="Arial Narrow"/>
          <w:b/>
          <w:color w:val="FF0000"/>
          <w:sz w:val="24"/>
        </w:rPr>
      </w:pPr>
    </w:p>
    <w:p w:rsidR="00C57C16" w:rsidRDefault="00C57C16" w:rsidP="00082E9C">
      <w:pPr>
        <w:jc w:val="both"/>
        <w:rPr>
          <w:rFonts w:ascii="Arial Narrow" w:hAnsi="Arial Narrow"/>
          <w:b/>
          <w:color w:val="FF0000"/>
          <w:sz w:val="24"/>
        </w:rPr>
      </w:pPr>
    </w:p>
    <w:p w:rsidR="00C57C16" w:rsidRDefault="00C57C16" w:rsidP="00082E9C">
      <w:pPr>
        <w:jc w:val="both"/>
        <w:rPr>
          <w:rFonts w:ascii="Arial Narrow" w:hAnsi="Arial Narrow"/>
          <w:b/>
          <w:color w:val="FF0000"/>
          <w:sz w:val="24"/>
        </w:rPr>
      </w:pPr>
    </w:p>
    <w:p w:rsidR="00C57C16" w:rsidRDefault="00C57C16" w:rsidP="00082E9C">
      <w:pPr>
        <w:jc w:val="both"/>
        <w:rPr>
          <w:rFonts w:ascii="Arial Narrow" w:hAnsi="Arial Narrow"/>
          <w:b/>
          <w:color w:val="FF0000"/>
          <w:sz w:val="24"/>
        </w:rPr>
      </w:pPr>
    </w:p>
    <w:p w:rsidR="00C57C16" w:rsidRDefault="00C57C16" w:rsidP="00082E9C">
      <w:pPr>
        <w:jc w:val="both"/>
        <w:rPr>
          <w:rFonts w:ascii="Arial Narrow" w:hAnsi="Arial Narrow"/>
          <w:b/>
          <w:color w:val="FF0000"/>
          <w:sz w:val="24"/>
        </w:rPr>
      </w:pPr>
    </w:p>
    <w:p w:rsidR="00C57C16" w:rsidRDefault="00C57C16" w:rsidP="00082E9C">
      <w:pPr>
        <w:jc w:val="both"/>
        <w:rPr>
          <w:rFonts w:ascii="Arial Narrow" w:hAnsi="Arial Narrow"/>
          <w:b/>
          <w:color w:val="FF0000"/>
          <w:sz w:val="24"/>
        </w:rPr>
      </w:pPr>
    </w:p>
    <w:p w:rsidR="00C57C16" w:rsidRDefault="00C57C16" w:rsidP="00082E9C">
      <w:pPr>
        <w:jc w:val="both"/>
        <w:rPr>
          <w:rFonts w:ascii="Arial Narrow" w:hAnsi="Arial Narrow"/>
          <w:b/>
          <w:color w:val="FF0000"/>
          <w:sz w:val="24"/>
        </w:rPr>
      </w:pPr>
    </w:p>
    <w:p w:rsidR="00C57C16" w:rsidRDefault="00C57C16" w:rsidP="00082E9C">
      <w:pPr>
        <w:jc w:val="both"/>
        <w:rPr>
          <w:rFonts w:ascii="Arial Narrow" w:hAnsi="Arial Narrow"/>
          <w:b/>
          <w:color w:val="FF0000"/>
          <w:sz w:val="24"/>
        </w:rPr>
      </w:pPr>
    </w:p>
    <w:tbl>
      <w:tblPr>
        <w:tblStyle w:val="Tabladecuadrcula6concolores-nfasis4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65423" w:rsidTr="00281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E65423" w:rsidRPr="00E65423" w:rsidRDefault="00E65423" w:rsidP="00281916"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E65423">
              <w:rPr>
                <w:rFonts w:ascii="Arial" w:hAnsi="Arial" w:cs="Arial"/>
                <w:color w:val="auto"/>
                <w:sz w:val="24"/>
              </w:rPr>
              <w:lastRenderedPageBreak/>
              <w:t>20</w:t>
            </w:r>
          </w:p>
        </w:tc>
        <w:tc>
          <w:tcPr>
            <w:tcW w:w="2993" w:type="dxa"/>
          </w:tcPr>
          <w:p w:rsidR="00E65423" w:rsidRPr="00E65423" w:rsidRDefault="00E65423" w:rsidP="002819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E65423">
              <w:rPr>
                <w:rFonts w:ascii="Arial" w:hAnsi="Arial" w:cs="Arial"/>
                <w:color w:val="auto"/>
                <w:sz w:val="24"/>
              </w:rPr>
              <w:t>12</w:t>
            </w:r>
          </w:p>
        </w:tc>
        <w:tc>
          <w:tcPr>
            <w:tcW w:w="2993" w:type="dxa"/>
          </w:tcPr>
          <w:p w:rsidR="00E65423" w:rsidRPr="00E65423" w:rsidRDefault="00E65423" w:rsidP="002819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E65423">
              <w:rPr>
                <w:rFonts w:ascii="Arial" w:hAnsi="Arial" w:cs="Arial"/>
                <w:color w:val="auto"/>
                <w:sz w:val="24"/>
              </w:rPr>
              <w:t>32</w:t>
            </w:r>
          </w:p>
        </w:tc>
      </w:tr>
      <w:tr w:rsidR="00E65423" w:rsidTr="0028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E65423" w:rsidRPr="00E65423" w:rsidRDefault="00E65423" w:rsidP="00281916"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E65423">
              <w:rPr>
                <w:rFonts w:ascii="Arial" w:hAnsi="Arial" w:cs="Arial"/>
                <w:color w:val="auto"/>
                <w:sz w:val="24"/>
              </w:rPr>
              <w:t>63</w:t>
            </w:r>
          </w:p>
        </w:tc>
        <w:tc>
          <w:tcPr>
            <w:tcW w:w="2993" w:type="dxa"/>
          </w:tcPr>
          <w:p w:rsidR="00E65423" w:rsidRPr="00E65423" w:rsidRDefault="00E65423" w:rsidP="00281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</w:rPr>
            </w:pPr>
            <w:r w:rsidRPr="00E65423">
              <w:rPr>
                <w:rFonts w:ascii="Arial" w:hAnsi="Arial" w:cs="Arial"/>
                <w:b/>
                <w:color w:val="auto"/>
                <w:sz w:val="24"/>
              </w:rPr>
              <w:t>69</w:t>
            </w:r>
          </w:p>
        </w:tc>
        <w:tc>
          <w:tcPr>
            <w:tcW w:w="2993" w:type="dxa"/>
          </w:tcPr>
          <w:p w:rsidR="00E65423" w:rsidRPr="00E65423" w:rsidRDefault="00E65423" w:rsidP="00281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</w:rPr>
            </w:pPr>
            <w:r w:rsidRPr="00E65423">
              <w:rPr>
                <w:rFonts w:ascii="Arial" w:hAnsi="Arial" w:cs="Arial"/>
                <w:b/>
                <w:color w:val="auto"/>
                <w:sz w:val="24"/>
              </w:rPr>
              <w:t>132</w:t>
            </w:r>
          </w:p>
        </w:tc>
      </w:tr>
      <w:tr w:rsidR="00E65423" w:rsidTr="00281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E65423" w:rsidRPr="00E65423" w:rsidRDefault="00E65423" w:rsidP="00281916"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E65423">
              <w:rPr>
                <w:rFonts w:ascii="Arial" w:hAnsi="Arial" w:cs="Arial"/>
                <w:color w:val="auto"/>
                <w:sz w:val="24"/>
              </w:rPr>
              <w:t>83</w:t>
            </w:r>
          </w:p>
        </w:tc>
        <w:tc>
          <w:tcPr>
            <w:tcW w:w="2993" w:type="dxa"/>
          </w:tcPr>
          <w:p w:rsidR="00E65423" w:rsidRPr="00E65423" w:rsidRDefault="00E65423" w:rsidP="00281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</w:rPr>
            </w:pPr>
            <w:r w:rsidRPr="00E65423">
              <w:rPr>
                <w:rFonts w:ascii="Arial" w:hAnsi="Arial" w:cs="Arial"/>
                <w:b/>
                <w:color w:val="auto"/>
                <w:sz w:val="24"/>
              </w:rPr>
              <w:t>81</w:t>
            </w:r>
          </w:p>
        </w:tc>
        <w:tc>
          <w:tcPr>
            <w:tcW w:w="2993" w:type="dxa"/>
          </w:tcPr>
          <w:p w:rsidR="00E65423" w:rsidRPr="00E65423" w:rsidRDefault="00E65423" w:rsidP="00281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</w:rPr>
            </w:pPr>
            <w:r w:rsidRPr="00E65423">
              <w:rPr>
                <w:rFonts w:ascii="Arial" w:hAnsi="Arial" w:cs="Arial"/>
                <w:b/>
                <w:color w:val="auto"/>
                <w:sz w:val="24"/>
              </w:rPr>
              <w:t>164</w:t>
            </w:r>
          </w:p>
        </w:tc>
      </w:tr>
    </w:tbl>
    <w:p w:rsidR="00C57C16" w:rsidRDefault="00C57C16" w:rsidP="00082E9C">
      <w:pPr>
        <w:jc w:val="both"/>
        <w:rPr>
          <w:rFonts w:ascii="Arial Narrow" w:hAnsi="Arial Narrow"/>
          <w:b/>
          <w:color w:val="FF0000"/>
          <w:sz w:val="24"/>
        </w:rPr>
      </w:pPr>
    </w:p>
    <w:p w:rsidR="00281916" w:rsidRDefault="00281916" w:rsidP="00082E9C">
      <w:pPr>
        <w:jc w:val="both"/>
        <w:rPr>
          <w:rFonts w:ascii="Arial Narrow" w:hAnsi="Arial Narrow"/>
          <w:b/>
          <w:sz w:val="24"/>
        </w:rPr>
      </w:pPr>
    </w:p>
    <w:p w:rsidR="00E65423" w:rsidRDefault="00E65423" w:rsidP="00082E9C">
      <w:pPr>
        <w:jc w:val="both"/>
        <w:rPr>
          <w:rFonts w:ascii="Arial Narrow" w:hAnsi="Arial Narrow"/>
          <w:b/>
          <w:sz w:val="24"/>
        </w:rPr>
      </w:pPr>
      <w:r w:rsidRPr="00E65423">
        <w:rPr>
          <w:rFonts w:ascii="Arial Narrow" w:hAnsi="Arial Narrow"/>
          <w:b/>
          <w:sz w:val="24"/>
        </w:rPr>
        <w:t>INCIDENCIA:</w:t>
      </w:r>
    </w:p>
    <w:p w:rsidR="00E65423" w:rsidRPr="00E65423" w:rsidRDefault="00E65423" w:rsidP="00082E9C">
      <w:pPr>
        <w:jc w:val="both"/>
        <w:rPr>
          <w:rFonts w:ascii="Arial" w:hAnsi="Arial" w:cs="Arial"/>
          <w:b/>
          <w:sz w:val="24"/>
        </w:rPr>
      </w:pPr>
      <w:r w:rsidRPr="00E65423">
        <w:rPr>
          <w:rFonts w:ascii="Arial" w:hAnsi="Arial" w:cs="Arial"/>
          <w:b/>
          <w:sz w:val="24"/>
        </w:rPr>
        <w:t>a + c / (</w:t>
      </w:r>
      <w:proofErr w:type="spellStart"/>
      <w:r w:rsidRPr="00E65423">
        <w:rPr>
          <w:rFonts w:ascii="Arial" w:hAnsi="Arial" w:cs="Arial"/>
          <w:b/>
          <w:sz w:val="24"/>
        </w:rPr>
        <w:t>a+b+c+d</w:t>
      </w:r>
      <w:proofErr w:type="spellEnd"/>
      <w:r w:rsidRPr="00E65423">
        <w:rPr>
          <w:rFonts w:ascii="Arial" w:hAnsi="Arial" w:cs="Arial"/>
          <w:b/>
          <w:sz w:val="24"/>
        </w:rPr>
        <w:t xml:space="preserve">): </w:t>
      </w:r>
    </w:p>
    <w:p w:rsidR="00E65423" w:rsidRPr="00E65423" w:rsidRDefault="00E65423" w:rsidP="00E6542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E65423">
        <w:rPr>
          <w:rFonts w:ascii="Arial" w:hAnsi="Arial" w:cs="Arial"/>
          <w:sz w:val="24"/>
        </w:rPr>
        <w:t>0.50 x 100 =</w:t>
      </w:r>
      <w:r w:rsidRPr="00E65423">
        <w:rPr>
          <w:rFonts w:ascii="Arial" w:hAnsi="Arial" w:cs="Arial"/>
          <w:b/>
          <w:sz w:val="24"/>
        </w:rPr>
        <w:t xml:space="preserve"> </w:t>
      </w:r>
      <w:r w:rsidRPr="00E65423">
        <w:rPr>
          <w:rFonts w:ascii="Arial" w:hAnsi="Arial" w:cs="Arial"/>
          <w:b/>
          <w:color w:val="FF0000"/>
          <w:sz w:val="24"/>
        </w:rPr>
        <w:t>50 %</w:t>
      </w:r>
    </w:p>
    <w:p w:rsidR="00E65423" w:rsidRDefault="00E65423" w:rsidP="00E65423">
      <w:pPr>
        <w:pStyle w:val="Prrafodelista"/>
        <w:ind w:left="1065"/>
        <w:jc w:val="both"/>
        <w:rPr>
          <w:rFonts w:ascii="Arial" w:hAnsi="Arial" w:cs="Arial"/>
          <w:b/>
          <w:sz w:val="24"/>
        </w:rPr>
      </w:pPr>
    </w:p>
    <w:p w:rsidR="00E65423" w:rsidRDefault="00E65423" w:rsidP="00E65423">
      <w:pPr>
        <w:jc w:val="both"/>
        <w:rPr>
          <w:rFonts w:ascii="Arial Narrow" w:hAnsi="Arial Narrow"/>
          <w:b/>
          <w:sz w:val="24"/>
        </w:rPr>
      </w:pPr>
      <w:r w:rsidRPr="00E65423">
        <w:rPr>
          <w:rFonts w:ascii="Arial Narrow" w:hAnsi="Arial Narrow"/>
          <w:b/>
          <w:sz w:val="24"/>
        </w:rPr>
        <w:t>RIESGO RELATIVO:</w:t>
      </w:r>
    </w:p>
    <w:p w:rsidR="00E65423" w:rsidRDefault="00E65423" w:rsidP="00E65423">
      <w:pPr>
        <w:jc w:val="both"/>
        <w:rPr>
          <w:rFonts w:ascii="Arial" w:hAnsi="Arial" w:cs="Arial"/>
          <w:b/>
          <w:sz w:val="24"/>
        </w:rPr>
      </w:pPr>
      <w:proofErr w:type="gramStart"/>
      <w:r w:rsidRPr="00E65423">
        <w:rPr>
          <w:rFonts w:ascii="Arial" w:hAnsi="Arial" w:cs="Arial"/>
          <w:b/>
          <w:sz w:val="24"/>
        </w:rPr>
        <w:t>a</w:t>
      </w:r>
      <w:proofErr w:type="gramEnd"/>
      <w:r w:rsidRPr="00E65423">
        <w:rPr>
          <w:rFonts w:ascii="Arial" w:hAnsi="Arial" w:cs="Arial"/>
          <w:b/>
          <w:sz w:val="24"/>
        </w:rPr>
        <w:t xml:space="preserve"> / </w:t>
      </w:r>
      <w:proofErr w:type="spellStart"/>
      <w:r w:rsidRPr="00E65423">
        <w:rPr>
          <w:rFonts w:ascii="Arial" w:hAnsi="Arial" w:cs="Arial"/>
          <w:b/>
          <w:sz w:val="24"/>
        </w:rPr>
        <w:t>a+b</w:t>
      </w:r>
      <w:proofErr w:type="spellEnd"/>
      <w:r w:rsidRPr="00E65423">
        <w:rPr>
          <w:rFonts w:ascii="Arial" w:hAnsi="Arial" w:cs="Arial"/>
          <w:b/>
          <w:sz w:val="24"/>
        </w:rPr>
        <w:t xml:space="preserve"> / c / </w:t>
      </w:r>
      <w:proofErr w:type="spellStart"/>
      <w:r w:rsidRPr="00E65423">
        <w:rPr>
          <w:rFonts w:ascii="Arial" w:hAnsi="Arial" w:cs="Arial"/>
          <w:b/>
          <w:sz w:val="24"/>
        </w:rPr>
        <w:t>c+d</w:t>
      </w:r>
      <w:proofErr w:type="spellEnd"/>
      <w:r w:rsidRPr="00E65423">
        <w:rPr>
          <w:rFonts w:ascii="Arial" w:hAnsi="Arial" w:cs="Arial"/>
          <w:b/>
          <w:sz w:val="24"/>
        </w:rPr>
        <w:t>:</w:t>
      </w:r>
    </w:p>
    <w:p w:rsidR="00E65423" w:rsidRPr="00E65423" w:rsidRDefault="00E65423" w:rsidP="00E6542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65423">
        <w:rPr>
          <w:rFonts w:ascii="Arial" w:hAnsi="Arial" w:cs="Arial"/>
          <w:sz w:val="24"/>
        </w:rPr>
        <w:t xml:space="preserve">0.625 / 0.477 = </w:t>
      </w:r>
      <w:r w:rsidRPr="00E65423">
        <w:rPr>
          <w:rFonts w:ascii="Arial" w:hAnsi="Arial" w:cs="Arial"/>
          <w:b/>
          <w:color w:val="FF0000"/>
          <w:sz w:val="24"/>
        </w:rPr>
        <w:t>1.31</w:t>
      </w:r>
    </w:p>
    <w:p w:rsidR="00281916" w:rsidRDefault="00281916" w:rsidP="00DE224E">
      <w:pPr>
        <w:jc w:val="both"/>
        <w:rPr>
          <w:rFonts w:ascii="Arial" w:hAnsi="Arial" w:cs="Arial"/>
          <w:sz w:val="24"/>
        </w:rPr>
      </w:pPr>
    </w:p>
    <w:p w:rsidR="00DE224E" w:rsidRDefault="00E65423" w:rsidP="00DE224E">
      <w:pPr>
        <w:jc w:val="both"/>
        <w:rPr>
          <w:rFonts w:ascii="Arial Narrow" w:hAnsi="Arial Narrow"/>
          <w:b/>
          <w:sz w:val="24"/>
        </w:rPr>
      </w:pPr>
      <w:r w:rsidRPr="00E65423">
        <w:rPr>
          <w:rFonts w:ascii="Arial Narrow" w:hAnsi="Arial Narrow"/>
          <w:b/>
          <w:sz w:val="24"/>
        </w:rPr>
        <w:t>RIESGO ATRIBUIBLE:</w:t>
      </w:r>
      <w:bookmarkStart w:id="0" w:name="_GoBack"/>
      <w:bookmarkEnd w:id="0"/>
    </w:p>
    <w:p w:rsidR="00DE224E" w:rsidRPr="00281916" w:rsidRDefault="00DE224E" w:rsidP="00DE224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 w:rsidRPr="00281916">
        <w:rPr>
          <w:rFonts w:ascii="Arial" w:hAnsi="Arial" w:cs="Arial"/>
          <w:sz w:val="24"/>
        </w:rPr>
        <w:t>Ie</w:t>
      </w:r>
      <w:proofErr w:type="spellEnd"/>
      <w:r w:rsidRPr="00281916">
        <w:rPr>
          <w:rFonts w:ascii="Arial" w:hAnsi="Arial" w:cs="Arial"/>
          <w:sz w:val="24"/>
        </w:rPr>
        <w:t xml:space="preserve"> – </w:t>
      </w:r>
      <w:proofErr w:type="spellStart"/>
      <w:r w:rsidRPr="00281916">
        <w:rPr>
          <w:rFonts w:ascii="Arial" w:hAnsi="Arial" w:cs="Arial"/>
          <w:sz w:val="24"/>
        </w:rPr>
        <w:t>Io</w:t>
      </w:r>
      <w:proofErr w:type="spellEnd"/>
      <w:r w:rsidRPr="00281916">
        <w:rPr>
          <w:rFonts w:ascii="Arial" w:hAnsi="Arial" w:cs="Arial"/>
          <w:sz w:val="24"/>
        </w:rPr>
        <w:t xml:space="preserve"> / </w:t>
      </w:r>
      <w:proofErr w:type="spellStart"/>
      <w:r w:rsidRPr="00281916">
        <w:rPr>
          <w:rFonts w:ascii="Arial" w:hAnsi="Arial" w:cs="Arial"/>
          <w:sz w:val="24"/>
        </w:rPr>
        <w:t>Ie</w:t>
      </w:r>
      <w:proofErr w:type="spellEnd"/>
      <w:r w:rsidR="0074530E" w:rsidRPr="00281916">
        <w:rPr>
          <w:rFonts w:ascii="Arial" w:hAnsi="Arial" w:cs="Arial"/>
          <w:sz w:val="24"/>
        </w:rPr>
        <w:t xml:space="preserve"> = </w:t>
      </w:r>
      <w:r w:rsidR="0074530E" w:rsidRPr="00281916">
        <w:rPr>
          <w:rFonts w:ascii="Arial" w:hAnsi="Arial" w:cs="Arial"/>
          <w:b/>
          <w:color w:val="FF0000"/>
          <w:sz w:val="24"/>
        </w:rPr>
        <w:t>0.236</w:t>
      </w:r>
      <w:r w:rsidRPr="00281916">
        <w:rPr>
          <w:rFonts w:ascii="Arial" w:hAnsi="Arial" w:cs="Arial"/>
          <w:color w:val="FF0000"/>
          <w:sz w:val="24"/>
        </w:rPr>
        <w:t xml:space="preserve"> </w:t>
      </w:r>
    </w:p>
    <w:p w:rsidR="00281916" w:rsidRDefault="00281916" w:rsidP="00281916">
      <w:pPr>
        <w:jc w:val="both"/>
        <w:rPr>
          <w:rFonts w:ascii="Arial" w:hAnsi="Arial" w:cs="Arial"/>
          <w:sz w:val="24"/>
        </w:rPr>
      </w:pPr>
    </w:p>
    <w:p w:rsidR="00281916" w:rsidRPr="00281916" w:rsidRDefault="00281916" w:rsidP="00281916">
      <w:pPr>
        <w:jc w:val="both"/>
        <w:rPr>
          <w:rFonts w:ascii="Arial Narrow" w:hAnsi="Arial Narrow"/>
          <w:b/>
          <w:sz w:val="24"/>
        </w:rPr>
      </w:pPr>
      <w:r w:rsidRPr="00281916">
        <w:rPr>
          <w:rFonts w:ascii="Arial Narrow" w:hAnsi="Arial Narrow"/>
          <w:b/>
          <w:sz w:val="24"/>
        </w:rPr>
        <w:t>RIESGO ATRIBUIBLE %:</w:t>
      </w:r>
    </w:p>
    <w:p w:rsidR="00E65423" w:rsidRPr="00281916" w:rsidRDefault="00281916" w:rsidP="0028191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281916">
        <w:rPr>
          <w:rFonts w:ascii="Arial" w:hAnsi="Arial" w:cs="Arial"/>
          <w:sz w:val="24"/>
        </w:rPr>
        <w:t xml:space="preserve">0.236 x 100 = </w:t>
      </w:r>
      <w:r w:rsidRPr="00281916">
        <w:rPr>
          <w:rFonts w:ascii="Arial" w:hAnsi="Arial" w:cs="Arial"/>
          <w:b/>
          <w:color w:val="FF0000"/>
          <w:sz w:val="24"/>
        </w:rPr>
        <w:t>23.68%</w:t>
      </w:r>
    </w:p>
    <w:p w:rsidR="00E65423" w:rsidRPr="00E65423" w:rsidRDefault="00E65423" w:rsidP="00E65423">
      <w:pPr>
        <w:jc w:val="both"/>
        <w:rPr>
          <w:rFonts w:ascii="Arial" w:hAnsi="Arial" w:cs="Arial"/>
          <w:sz w:val="24"/>
        </w:rPr>
      </w:pPr>
    </w:p>
    <w:p w:rsidR="00E65423" w:rsidRPr="00E65423" w:rsidRDefault="00E65423" w:rsidP="00E65423">
      <w:pPr>
        <w:jc w:val="both"/>
        <w:rPr>
          <w:rFonts w:ascii="Arial Narrow" w:hAnsi="Arial Narrow"/>
          <w:b/>
          <w:sz w:val="24"/>
        </w:rPr>
      </w:pPr>
    </w:p>
    <w:p w:rsidR="00E65423" w:rsidRPr="00082E9C" w:rsidRDefault="00E65423" w:rsidP="00082E9C">
      <w:pPr>
        <w:jc w:val="both"/>
        <w:rPr>
          <w:rFonts w:ascii="Arial Narrow" w:hAnsi="Arial Narrow"/>
          <w:b/>
          <w:color w:val="FF0000"/>
          <w:sz w:val="24"/>
        </w:rPr>
      </w:pPr>
    </w:p>
    <w:sectPr w:rsidR="00E65423" w:rsidRPr="00082E9C" w:rsidSect="00416A55"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Malgun Goth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50D9"/>
    <w:multiLevelType w:val="hybridMultilevel"/>
    <w:tmpl w:val="2C900D38"/>
    <w:lvl w:ilvl="0" w:tplc="612C6864"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BC362F0"/>
    <w:multiLevelType w:val="hybridMultilevel"/>
    <w:tmpl w:val="C1EAA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0C"/>
    <w:rsid w:val="00055607"/>
    <w:rsid w:val="00082E9C"/>
    <w:rsid w:val="001C2786"/>
    <w:rsid w:val="00281916"/>
    <w:rsid w:val="00373F75"/>
    <w:rsid w:val="00416A55"/>
    <w:rsid w:val="004A56DB"/>
    <w:rsid w:val="0074530E"/>
    <w:rsid w:val="00806AA6"/>
    <w:rsid w:val="00953558"/>
    <w:rsid w:val="00A21D0C"/>
    <w:rsid w:val="00C57C16"/>
    <w:rsid w:val="00DB6796"/>
    <w:rsid w:val="00DE224E"/>
    <w:rsid w:val="00E6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98D62-8EE8-4A97-B37A-0DD07359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D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-nfasis4">
    <w:name w:val="Grid Table 1 Light Accent 4"/>
    <w:basedOn w:val="Tablanormal"/>
    <w:uiPriority w:val="46"/>
    <w:rsid w:val="00E65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-nfasis4">
    <w:name w:val="Grid Table 6 Colorful Accent 4"/>
    <w:basedOn w:val="Tablanormal"/>
    <w:uiPriority w:val="51"/>
    <w:rsid w:val="00E654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Martin Al Diaz Vega</cp:lastModifiedBy>
  <cp:revision>11</cp:revision>
  <dcterms:created xsi:type="dcterms:W3CDTF">2014-09-15T23:03:00Z</dcterms:created>
  <dcterms:modified xsi:type="dcterms:W3CDTF">2014-09-18T01:17:00Z</dcterms:modified>
</cp:coreProperties>
</file>