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0E51" w14:textId="77777777" w:rsidR="00983239" w:rsidRDefault="00A3750A" w:rsidP="00A3750A">
      <w:pPr>
        <w:jc w:val="right"/>
      </w:pPr>
      <w:r>
        <w:t xml:space="preserve">Zapata </w:t>
      </w:r>
      <w:r w:rsidR="008E5E67">
        <w:t>Vázquez</w:t>
      </w:r>
      <w:r>
        <w:t xml:space="preserve"> Isaac Javier</w:t>
      </w:r>
      <w:bookmarkStart w:id="0" w:name="_GoBack"/>
      <w:bookmarkEnd w:id="0"/>
    </w:p>
    <w:p w14:paraId="443AFAD7" w14:textId="77777777" w:rsidR="00A3750A" w:rsidRDefault="00A3750A" w:rsidP="00A3750A">
      <w:pPr>
        <w:jc w:val="right"/>
      </w:pPr>
      <w:r>
        <w:t>LME2778</w:t>
      </w:r>
    </w:p>
    <w:p w14:paraId="25B5D38A" w14:textId="77777777" w:rsidR="00A3750A" w:rsidRDefault="00A3750A" w:rsidP="00A3750A">
      <w:pPr>
        <w:jc w:val="right"/>
      </w:pPr>
      <w:r>
        <w:t>MBE</w:t>
      </w:r>
    </w:p>
    <w:p w14:paraId="4B8108E8" w14:textId="77777777" w:rsidR="00A3750A" w:rsidRDefault="00A3750A" w:rsidP="00A3750A">
      <w:pPr>
        <w:jc w:val="right"/>
      </w:pPr>
    </w:p>
    <w:p w14:paraId="303F99D4" w14:textId="77777777" w:rsidR="00983239" w:rsidRDefault="00983239" w:rsidP="00634701">
      <w:pPr>
        <w:jc w:val="both"/>
      </w:pPr>
    </w:p>
    <w:p w14:paraId="12FD22ED" w14:textId="77777777" w:rsidR="00264D9A" w:rsidRDefault="00A3750A" w:rsidP="00634701">
      <w:pPr>
        <w:jc w:val="both"/>
      </w:pPr>
      <w:r>
        <w:t>Los criterios de inclusión fueron definidos</w:t>
      </w:r>
      <w:r w:rsidR="0023305C">
        <w:t xml:space="preserve"> adecuadamente </w:t>
      </w:r>
      <w:r>
        <w:t xml:space="preserve">en </w:t>
      </w:r>
      <w:r w:rsidR="0023305C">
        <w:t>los casos ya que los estudios utilizados son altamente específicos y sensibles para el diagnóstico de la FA</w:t>
      </w:r>
      <w:r>
        <w:t>;</w:t>
      </w:r>
      <w:r w:rsidR="0023305C">
        <w:t xml:space="preserve"> el E</w:t>
      </w:r>
      <w:r w:rsidR="00634701">
        <w:t>lectrocardiograma y el ecocardio</w:t>
      </w:r>
      <w:r w:rsidR="0023305C">
        <w:t>grama fueron los estudios bases para diagnosticarlos.</w:t>
      </w:r>
    </w:p>
    <w:p w14:paraId="14318776" w14:textId="77777777" w:rsidR="0023305C" w:rsidRDefault="0023305C" w:rsidP="00634701">
      <w:pPr>
        <w:jc w:val="both"/>
      </w:pPr>
    </w:p>
    <w:p w14:paraId="4B267788" w14:textId="77777777" w:rsidR="0023305C" w:rsidRDefault="0023305C" w:rsidP="00634701">
      <w:pPr>
        <w:jc w:val="both"/>
      </w:pPr>
      <w:r>
        <w:t xml:space="preserve">Estos </w:t>
      </w:r>
      <w:r w:rsidR="00A3750A">
        <w:t>casos son prevalentes ya que la</w:t>
      </w:r>
      <w:r>
        <w:t xml:space="preserve"> población ya contaba con la fibrilación</w:t>
      </w:r>
      <w:r w:rsidR="00A3750A">
        <w:t>;</w:t>
      </w:r>
      <w:r>
        <w:t xml:space="preserve"> no estudiaron cuantos desarrollaban dicha afección, solo se tomo a pacientes con FA y se compararon con pacientes sin FA.</w:t>
      </w:r>
      <w:r w:rsidR="00141CED">
        <w:t xml:space="preserve"> Los casos y los controles efectivamente fueron seleccionados de la misma población del Hospital de Asturias en el cual al acudir a consulta de cardiología ya entraban en el estudio.</w:t>
      </w:r>
      <w:r w:rsidR="003A0D85">
        <w:t xml:space="preserve"> </w:t>
      </w:r>
    </w:p>
    <w:p w14:paraId="1DC4890E" w14:textId="77777777" w:rsidR="003A0D85" w:rsidRDefault="003A0D85" w:rsidP="00634701">
      <w:pPr>
        <w:jc w:val="both"/>
      </w:pPr>
    </w:p>
    <w:p w14:paraId="17CAA01A" w14:textId="77777777" w:rsidR="003A0D85" w:rsidRDefault="003A0D85" w:rsidP="00634701">
      <w:pPr>
        <w:jc w:val="both"/>
      </w:pPr>
      <w:r>
        <w:t xml:space="preserve">La exposición a los factores de riesgo en el grupo afectado </w:t>
      </w:r>
      <w:r w:rsidR="00A3750A">
        <w:t xml:space="preserve">(casos) </w:t>
      </w:r>
      <w:r>
        <w:t xml:space="preserve">fue casi el doble en todos los aspectos que con el grupo de control.  En </w:t>
      </w:r>
      <w:r w:rsidR="00634701">
        <w:t>la HTA el grupo afectado es de 50% y en grupo control 36%, hipertrofia ventricular izquierda grupo con FA 26% y grupo control 11% entro otros. Sin embargo en le tabaco hubo mas exposición en el grupo control con un 38% qu</w:t>
      </w:r>
      <w:r w:rsidR="00A3750A">
        <w:t>e en el</w:t>
      </w:r>
      <w:r w:rsidR="00634701">
        <w:t xml:space="preserve"> grupo con FA con un 29%. Otro factor importante es la Edad y el sexo. Son más mujeres en el grupo de FA.</w:t>
      </w:r>
    </w:p>
    <w:p w14:paraId="536CB9E5" w14:textId="77777777" w:rsidR="00634701" w:rsidRDefault="00634701" w:rsidP="00634701">
      <w:pPr>
        <w:jc w:val="both"/>
      </w:pPr>
    </w:p>
    <w:p w14:paraId="0D2465BA" w14:textId="77777777" w:rsidR="00634701" w:rsidRDefault="00A3750A" w:rsidP="00634701">
      <w:pPr>
        <w:jc w:val="both"/>
      </w:pPr>
      <w:r>
        <w:t>La selección de pacientes fue de manera aleatoria</w:t>
      </w:r>
      <w:r w:rsidR="00634701">
        <w:t xml:space="preserve"> ya que n</w:t>
      </w:r>
      <w:r w:rsidR="008E5E67">
        <w:t>o se sabía nada de ellos</w:t>
      </w:r>
      <w:r w:rsidR="00634701">
        <w:t xml:space="preserve"> que acudían por primera vez a la consulta, además que se le realizaron los estudios pertinentes a cada una de l</w:t>
      </w:r>
      <w:r w:rsidR="008E5E67">
        <w:t>as personas que se incluyo en el</w:t>
      </w:r>
      <w:r w:rsidR="00634701">
        <w:t xml:space="preserve"> estudio para descartar alguna otra patología o sabe</w:t>
      </w:r>
      <w:r w:rsidR="008E5E67">
        <w:t>r que patología cardiaca estaba</w:t>
      </w:r>
      <w:r w:rsidR="00634701">
        <w:t xml:space="preserve"> de base, se excluyeron pacientes los cuales no contaban con los estudios suficientes tanto en el grupo de controles </w:t>
      </w:r>
      <w:r w:rsidR="00983239">
        <w:t xml:space="preserve">y el </w:t>
      </w:r>
      <w:r w:rsidR="008E5E67">
        <w:t xml:space="preserve">de </w:t>
      </w:r>
      <w:r w:rsidR="00983239">
        <w:t>afectados  así como una buena historia clínica por lo que hace qu</w:t>
      </w:r>
      <w:r w:rsidR="008E5E67">
        <w:t xml:space="preserve">e la selección de la muestra </w:t>
      </w:r>
      <w:r w:rsidR="00983239">
        <w:t>sea confiable.</w:t>
      </w:r>
    </w:p>
    <w:p w14:paraId="485F5AC0" w14:textId="77777777" w:rsidR="00C11A21" w:rsidRDefault="00C11A21" w:rsidP="00634701">
      <w:pPr>
        <w:jc w:val="both"/>
      </w:pPr>
    </w:p>
    <w:p w14:paraId="0D294AD9" w14:textId="77777777" w:rsidR="00C11A21" w:rsidRDefault="00C11A21" w:rsidP="00634701">
      <w:pPr>
        <w:jc w:val="both"/>
      </w:pPr>
    </w:p>
    <w:tbl>
      <w:tblPr>
        <w:tblStyle w:val="Tablaconcuadrcula"/>
        <w:tblW w:w="0" w:type="auto"/>
        <w:jc w:val="center"/>
        <w:tblInd w:w="212" w:type="dxa"/>
        <w:tblLook w:val="04A0" w:firstRow="1" w:lastRow="0" w:firstColumn="1" w:lastColumn="0" w:noHBand="0" w:noVBand="1"/>
      </w:tblPr>
      <w:tblGrid>
        <w:gridCol w:w="4107"/>
        <w:gridCol w:w="4319"/>
      </w:tblGrid>
      <w:tr w:rsidR="00C11A21" w14:paraId="0A5A994E" w14:textId="77777777" w:rsidTr="008E5E67">
        <w:trPr>
          <w:jc w:val="center"/>
        </w:trPr>
        <w:tc>
          <w:tcPr>
            <w:tcW w:w="4107" w:type="dxa"/>
          </w:tcPr>
          <w:p w14:paraId="04292B2C" w14:textId="77777777" w:rsidR="00C11A21" w:rsidRDefault="00C11A21" w:rsidP="00634701">
            <w:pPr>
              <w:jc w:val="both"/>
            </w:pPr>
            <w:r>
              <w:t>87</w:t>
            </w:r>
          </w:p>
        </w:tc>
        <w:tc>
          <w:tcPr>
            <w:tcW w:w="4319" w:type="dxa"/>
          </w:tcPr>
          <w:p w14:paraId="3A69DD46" w14:textId="77777777" w:rsidR="00C11A21" w:rsidRDefault="00C11A21" w:rsidP="00634701">
            <w:pPr>
              <w:jc w:val="both"/>
            </w:pPr>
            <w:r>
              <w:t>266</w:t>
            </w:r>
          </w:p>
        </w:tc>
      </w:tr>
      <w:tr w:rsidR="00C11A21" w14:paraId="794E2216" w14:textId="77777777" w:rsidTr="008E5E67">
        <w:trPr>
          <w:jc w:val="center"/>
        </w:trPr>
        <w:tc>
          <w:tcPr>
            <w:tcW w:w="4107" w:type="dxa"/>
          </w:tcPr>
          <w:p w14:paraId="50B7F4C4" w14:textId="77777777" w:rsidR="00C11A21" w:rsidRDefault="00C11A21" w:rsidP="00634701">
            <w:pPr>
              <w:jc w:val="both"/>
            </w:pPr>
            <w:r>
              <w:t>213</w:t>
            </w:r>
          </w:p>
        </w:tc>
        <w:tc>
          <w:tcPr>
            <w:tcW w:w="4319" w:type="dxa"/>
          </w:tcPr>
          <w:p w14:paraId="3C35DC38" w14:textId="77777777" w:rsidR="00C11A21" w:rsidRDefault="00C11A21" w:rsidP="00634701">
            <w:pPr>
              <w:jc w:val="both"/>
            </w:pPr>
            <w:r>
              <w:t>434</w:t>
            </w:r>
          </w:p>
        </w:tc>
      </w:tr>
    </w:tbl>
    <w:p w14:paraId="457EACB7" w14:textId="77777777" w:rsidR="00C11A21" w:rsidRDefault="00C11A21" w:rsidP="00634701">
      <w:pPr>
        <w:jc w:val="both"/>
      </w:pPr>
    </w:p>
    <w:p w14:paraId="27B4B2BC" w14:textId="77777777" w:rsidR="00141CED" w:rsidRDefault="00141CED" w:rsidP="00634701">
      <w:pPr>
        <w:jc w:val="both"/>
      </w:pPr>
    </w:p>
    <w:p w14:paraId="5A39B05C" w14:textId="77777777" w:rsidR="00C11A21" w:rsidRDefault="00C11A21">
      <w:r>
        <w:t>AD/BC</w:t>
      </w:r>
      <w:r w:rsidR="00022B18">
        <w:t xml:space="preserve"> = (87)*(434)/(266)*(213)= 0.666 </w:t>
      </w:r>
      <w:proofErr w:type="spellStart"/>
      <w:r w:rsidR="00022B18">
        <w:t>Odds</w:t>
      </w:r>
      <w:proofErr w:type="spellEnd"/>
      <w:r w:rsidR="00022B18">
        <w:t xml:space="preserve"> Ratio para tabaquismo</w:t>
      </w:r>
    </w:p>
    <w:sectPr w:rsidR="00C11A21" w:rsidSect="008E5E67">
      <w:pgSz w:w="11900" w:h="16840"/>
      <w:pgMar w:top="1417" w:right="1701" w:bottom="1417" w:left="1701" w:header="708" w:footer="708" w:gutter="0"/>
      <w:pgBorders>
        <w:top w:val="thinThickSmallGap" w:sz="18" w:space="1" w:color="000090"/>
        <w:left w:val="thinThickSmallGap" w:sz="18" w:space="4" w:color="000090"/>
        <w:bottom w:val="thickThinSmallGap" w:sz="18" w:space="1" w:color="000090"/>
        <w:right w:val="thickThinSmallGap" w:sz="18" w:space="4" w:color="0000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C"/>
    <w:rsid w:val="00022B18"/>
    <w:rsid w:val="00141CED"/>
    <w:rsid w:val="0023305C"/>
    <w:rsid w:val="00264D9A"/>
    <w:rsid w:val="003A0D85"/>
    <w:rsid w:val="00634701"/>
    <w:rsid w:val="008E5E67"/>
    <w:rsid w:val="00983239"/>
    <w:rsid w:val="00A3750A"/>
    <w:rsid w:val="00C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9E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Ochoa</dc:creator>
  <cp:keywords/>
  <dc:description/>
  <cp:lastModifiedBy>Jacobo Ochoa</cp:lastModifiedBy>
  <cp:revision>2</cp:revision>
  <dcterms:created xsi:type="dcterms:W3CDTF">2014-03-07T00:05:00Z</dcterms:created>
  <dcterms:modified xsi:type="dcterms:W3CDTF">2014-03-07T00:05:00Z</dcterms:modified>
</cp:coreProperties>
</file>