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AA5" w:rsidRDefault="006055F9">
      <w:pPr>
        <w:jc w:val="both"/>
        <w:rPr>
          <w:b/>
        </w:rPr>
      </w:pPr>
      <w:r>
        <w:rPr>
          <w:b/>
        </w:rPr>
        <w:t xml:space="preserve">Juan Manuel Barba </w:t>
      </w:r>
      <w:proofErr w:type="spellStart"/>
      <w:r>
        <w:rPr>
          <w:b/>
        </w:rPr>
        <w:t>Ramirez</w:t>
      </w:r>
      <w:proofErr w:type="spellEnd"/>
    </w:p>
    <w:p w:rsidR="006055F9" w:rsidRDefault="006055F9">
      <w:pPr>
        <w:jc w:val="both"/>
        <w:rPr>
          <w:b/>
        </w:rPr>
      </w:pPr>
      <w:r>
        <w:rPr>
          <w:b/>
        </w:rPr>
        <w:t>Universidad Guadalajara Lamar</w:t>
      </w:r>
    </w:p>
    <w:p w:rsidR="006055F9" w:rsidRDefault="006055F9">
      <w:pPr>
        <w:jc w:val="both"/>
        <w:rPr>
          <w:b/>
        </w:rPr>
      </w:pPr>
      <w:r>
        <w:rPr>
          <w:b/>
        </w:rPr>
        <w:t>07/</w:t>
      </w:r>
      <w:proofErr w:type="spellStart"/>
      <w:r>
        <w:rPr>
          <w:b/>
        </w:rPr>
        <w:t>feb</w:t>
      </w:r>
      <w:proofErr w:type="spellEnd"/>
      <w:r>
        <w:rPr>
          <w:b/>
        </w:rPr>
        <w:t>/17</w:t>
      </w:r>
    </w:p>
    <w:p w:rsidR="006055F9" w:rsidRDefault="006055F9">
      <w:pPr>
        <w:jc w:val="both"/>
        <w:rPr>
          <w:b/>
        </w:rPr>
      </w:pPr>
    </w:p>
    <w:p w:rsidR="00E64AA5" w:rsidRDefault="00E64AA5">
      <w:pPr>
        <w:pStyle w:val="Prrafodelista"/>
        <w:numPr>
          <w:ilvl w:val="0"/>
          <w:numId w:val="1"/>
        </w:numPr>
        <w:jc w:val="both"/>
        <w:rPr>
          <w:b/>
        </w:rPr>
      </w:pPr>
    </w:p>
    <w:p w:rsidR="009F0CFB" w:rsidRDefault="00B82663" w:rsidP="00E64AA5">
      <w:pPr>
        <w:pStyle w:val="Prrafodelista"/>
        <w:jc w:val="both"/>
        <w:rPr>
          <w:b/>
        </w:rPr>
      </w:pPr>
      <w:r>
        <w:rPr>
          <w:b/>
        </w:rPr>
        <w:t xml:space="preserve">En un estudio de cohortes donde se revisa la relación que tiene la terapia </w:t>
      </w:r>
      <w:proofErr w:type="spellStart"/>
      <w:r>
        <w:rPr>
          <w:b/>
        </w:rPr>
        <w:t>estrogénica</w:t>
      </w:r>
      <w:proofErr w:type="spellEnd"/>
      <w:r>
        <w:rPr>
          <w:b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>
        <w:rPr>
          <w:b/>
        </w:rPr>
        <w:t>estrogénica</w:t>
      </w:r>
      <w:proofErr w:type="spellEnd"/>
      <w:r>
        <w:rPr>
          <w:b/>
        </w:rPr>
        <w:t xml:space="preserve">.  1000 las que no tuvieron diagnostico de cáncer de mama y estaban en etapa menopáusica y de esas pacientes el 16% estuvieron bajo tratamiento </w:t>
      </w:r>
      <w:proofErr w:type="spellStart"/>
      <w:r>
        <w:rPr>
          <w:b/>
        </w:rPr>
        <w:t>estrogénico</w:t>
      </w:r>
      <w:proofErr w:type="spellEnd"/>
      <w:r>
        <w:rPr>
          <w:b/>
        </w:rPr>
        <w:t xml:space="preserve">. Calcula el riesgo relativo, desglosando todas las formulas necesarias para este y al mismo tiempo los resultados. </w:t>
      </w:r>
    </w:p>
    <w:tbl>
      <w:tblPr>
        <w:tblW w:w="0" w:type="auto"/>
        <w:tblInd w:w="775" w:type="dxa"/>
        <w:tblLayout w:type="fixed"/>
        <w:tblLook w:val="0000"/>
      </w:tblPr>
      <w:tblGrid>
        <w:gridCol w:w="1620"/>
        <w:gridCol w:w="1564"/>
      </w:tblGrid>
      <w:tr w:rsidR="009F0CFB" w:rsidTr="006055F9">
        <w:trPr>
          <w:trHeight w:val="8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9" w:rsidRDefault="006055F9" w:rsidP="006055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A)</w:t>
            </w:r>
          </w:p>
          <w:p w:rsidR="006055F9" w:rsidRDefault="00225918" w:rsidP="006055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1432</w:t>
            </w:r>
            <w:r w:rsidR="006055F9">
              <w:rPr>
                <w:b/>
              </w:rPr>
              <w:br/>
              <w:t>Total (VP)</w:t>
            </w:r>
          </w:p>
          <w:p w:rsidR="006055F9" w:rsidRDefault="006055F9" w:rsidP="006055F9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9" w:rsidRDefault="006055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  <w:p w:rsidR="009F0CFB" w:rsidRDefault="00FC67FF" w:rsidP="006055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9F0CFB" w:rsidTr="006055F9">
        <w:trPr>
          <w:trHeight w:val="8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9" w:rsidRDefault="006055F9" w:rsidP="006055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C)</w:t>
            </w:r>
          </w:p>
          <w:p w:rsidR="009F0CFB" w:rsidRDefault="00FC67FF" w:rsidP="006055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9" w:rsidRDefault="006055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  <w:p w:rsidR="009F0CFB" w:rsidRDefault="00F710E5" w:rsidP="006055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9F0CFB" w:rsidRDefault="009F0CFB">
      <w:pPr>
        <w:jc w:val="both"/>
        <w:rPr>
          <w:b/>
        </w:rPr>
      </w:pPr>
    </w:p>
    <w:p w:rsidR="009F0CFB" w:rsidRDefault="009F0CFB">
      <w:pPr>
        <w:jc w:val="both"/>
        <w:rPr>
          <w:b/>
        </w:rPr>
      </w:pPr>
    </w:p>
    <w:p w:rsidR="009F0CFB" w:rsidRPr="006055F9" w:rsidRDefault="009F0CFB" w:rsidP="006055F9">
      <w:pPr>
        <w:pStyle w:val="Prrafodelista"/>
        <w:numPr>
          <w:ilvl w:val="0"/>
          <w:numId w:val="1"/>
        </w:numPr>
        <w:jc w:val="both"/>
        <w:rPr>
          <w:b/>
        </w:rPr>
      </w:pPr>
      <w:r w:rsidRPr="009F0C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4.75pt;margin-top:60.95pt;width:98.75pt;height:76.25pt;z-index:251657216;visibility:visible;mso-wrap-distance-left:7.05pt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" stroked="f">
            <v:fill opacity="0"/>
            <v:textbox style="mso-next-textbox:#Text Box 2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83"/>
                    <w:gridCol w:w="993"/>
                  </w:tblGrid>
                  <w:tr w:rsidR="009F0CFB" w:rsidTr="006055F9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5F9" w:rsidRDefault="006055F9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a)</w:t>
                        </w:r>
                      </w:p>
                      <w:p w:rsidR="009F0CFB" w:rsidRDefault="00C46F9F" w:rsidP="006055F9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055F9" w:rsidRDefault="006055F9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b)</w:t>
                        </w:r>
                      </w:p>
                      <w:p w:rsidR="009F0CFB" w:rsidRDefault="00F710E5" w:rsidP="006055F9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1200</w:t>
                        </w:r>
                      </w:p>
                    </w:tc>
                  </w:tr>
                  <w:tr w:rsidR="009F0CFB" w:rsidTr="006055F9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5F9" w:rsidRDefault="006055F9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c)</w:t>
                        </w:r>
                      </w:p>
                      <w:p w:rsidR="009F0CFB" w:rsidRDefault="00F710E5" w:rsidP="006055F9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055F9" w:rsidRDefault="006055F9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d)</w:t>
                        </w:r>
                      </w:p>
                      <w:p w:rsidR="009F0CFB" w:rsidRDefault="00F710E5" w:rsidP="006055F9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350</w:t>
                        </w:r>
                      </w:p>
                    </w:tc>
                  </w:tr>
                </w:tbl>
                <w:p w:rsidR="009F0CFB" w:rsidRDefault="00C46F9F">
                  <w:r>
                    <w:t>11</w:t>
                  </w:r>
                  <w:r w:rsidR="00B82663"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Pr="009F0CFB">
        <w:rPr>
          <w:noProof/>
        </w:rPr>
        <w:pict>
          <v:shape id="Cuadro de texto 4" o:spid="_x0000_s1027" type="#_x0000_t202" style="position:absolute;left:0;text-align:left;margin-left:36.45pt;margin-top:65.5pt;width:316.95pt;height:61.8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" filled="f" stroked="f">
            <v:textbox>
              <w:txbxContent>
                <w:p w:rsidR="00470219" w:rsidRPr="006055F9" w:rsidRDefault="002145C9">
                  <w:pPr>
                    <w:rPr>
                      <w:b/>
                      <w:lang w:val="es-ES"/>
                    </w:rPr>
                  </w:pPr>
                  <w:r w:rsidRPr="006055F9">
                    <w:rPr>
                      <w:b/>
                      <w:lang w:val="es-ES"/>
                    </w:rPr>
                    <w:t>Sensibilidad: (1500/2500)=</w:t>
                  </w:r>
                  <w:r w:rsidR="00A36D59" w:rsidRPr="006055F9">
                    <w:rPr>
                      <w:b/>
                      <w:lang w:val="es-ES"/>
                    </w:rPr>
                    <w:t>60% Especificidad:</w:t>
                  </w:r>
                  <w:r w:rsidR="00470219" w:rsidRPr="006055F9">
                    <w:rPr>
                      <w:b/>
                      <w:lang w:val="es-ES"/>
                    </w:rPr>
                    <w:t xml:space="preserve"> (350/1550)=</w:t>
                  </w:r>
                  <w:r w:rsidR="00A36D59" w:rsidRPr="006055F9">
                    <w:rPr>
                      <w:b/>
                      <w:lang w:val="es-ES"/>
                    </w:rPr>
                    <w:t xml:space="preserve"> </w:t>
                  </w:r>
                  <w:r w:rsidR="00470219" w:rsidRPr="006055F9">
                    <w:rPr>
                      <w:b/>
                      <w:lang w:val="es-ES"/>
                    </w:rPr>
                    <w:t>22%</w:t>
                  </w:r>
                </w:p>
                <w:p w:rsidR="00470219" w:rsidRPr="006055F9" w:rsidRDefault="00470219">
                  <w:pPr>
                    <w:rPr>
                      <w:b/>
                      <w:lang w:val="es-ES"/>
                    </w:rPr>
                  </w:pPr>
                  <w:r w:rsidRPr="006055F9">
                    <w:rPr>
                      <w:b/>
                      <w:lang w:val="es-ES"/>
                    </w:rPr>
                    <w:t>VP+</w:t>
                  </w:r>
                  <w:proofErr w:type="gramStart"/>
                  <w:r w:rsidRPr="006055F9">
                    <w:rPr>
                      <w:b/>
                      <w:lang w:val="es-ES"/>
                    </w:rPr>
                    <w:t>=(</w:t>
                  </w:r>
                  <w:proofErr w:type="gramEnd"/>
                  <w:r w:rsidRPr="006055F9">
                    <w:rPr>
                      <w:b/>
                      <w:lang w:val="es-ES"/>
                    </w:rPr>
                    <w:t>1500/2700)=55% VP-=(350/1350)= 25%</w:t>
                  </w:r>
                </w:p>
                <w:p w:rsidR="00470219" w:rsidRPr="006055F9" w:rsidRDefault="00470219">
                  <w:pPr>
                    <w:rPr>
                      <w:b/>
                      <w:lang w:val="es-ES"/>
                    </w:rPr>
                  </w:pPr>
                  <w:r w:rsidRPr="006055F9">
                    <w:rPr>
                      <w:b/>
                      <w:lang w:val="es-ES"/>
                    </w:rPr>
                    <w:t>Prevalencia: (2500/3150)= 79%</w:t>
                  </w:r>
                </w:p>
                <w:p w:rsidR="002145C9" w:rsidRPr="002145C9" w:rsidRDefault="0047021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B82663">
        <w:rPr>
          <w:b/>
        </w:rPr>
        <w:t xml:space="preserve">Se realiza un estudio donde se comprara la eficacia para realizar el diagnostico de diabetes mellitus tipo 2, en comparación con la prueba de tolerancia a la glucosa y hemoglobina </w:t>
      </w:r>
      <w:proofErr w:type="spellStart"/>
      <w:r w:rsidR="00B82663">
        <w:rPr>
          <w:b/>
        </w:rPr>
        <w:t>glucosilada</w:t>
      </w:r>
      <w:proofErr w:type="spellEnd"/>
      <w:r w:rsidR="00B82663">
        <w:rPr>
          <w:b/>
        </w:rPr>
        <w:t xml:space="preserve">, se estudiaron a 1500 pacientes que debutan con la triada clásica y se les toma la hemoglobina resultando positivos 1000. </w:t>
      </w:r>
      <w:proofErr w:type="spellStart"/>
      <w:r w:rsidR="00B82663">
        <w:rPr>
          <w:b/>
        </w:rPr>
        <w:t>Despues</w:t>
      </w:r>
      <w:proofErr w:type="spellEnd"/>
      <w:r w:rsidR="00B82663">
        <w:rPr>
          <w:b/>
        </w:rPr>
        <w:t xml:space="preserve"> 1200 pacientes que no tienen datos de la triada </w:t>
      </w:r>
      <w:proofErr w:type="spellStart"/>
      <w:r w:rsidR="00B82663">
        <w:rPr>
          <w:b/>
        </w:rPr>
        <w:t>clasica</w:t>
      </w:r>
      <w:proofErr w:type="spellEnd"/>
      <w:r w:rsidR="00B82663">
        <w:rPr>
          <w:b/>
        </w:rPr>
        <w:t xml:space="preserve"> fueron positivos a la hemoglobina </w:t>
      </w:r>
      <w:proofErr w:type="spellStart"/>
      <w:r w:rsidR="00B82663">
        <w:rPr>
          <w:b/>
        </w:rPr>
        <w:t>glucosilada</w:t>
      </w:r>
      <w:proofErr w:type="spellEnd"/>
      <w:r w:rsidR="00B82663">
        <w:rPr>
          <w:b/>
        </w:rPr>
        <w:t xml:space="preserve"> 350. Calcular sensibilidad, especificidad, exactitud, VP+, VP- y la prevalencia. </w:t>
      </w:r>
    </w:p>
    <w:p w:rsidR="009F0CFB" w:rsidRDefault="009F0CFB">
      <w:pPr>
        <w:ind w:left="360"/>
        <w:jc w:val="both"/>
        <w:rPr>
          <w:b/>
        </w:rPr>
      </w:pPr>
    </w:p>
    <w:p w:rsidR="009F0CFB" w:rsidRDefault="009F0CFB">
      <w:pPr>
        <w:pStyle w:val="Prrafodelista"/>
        <w:numPr>
          <w:ilvl w:val="0"/>
          <w:numId w:val="1"/>
        </w:numPr>
        <w:jc w:val="both"/>
        <w:rPr>
          <w:b/>
        </w:rPr>
      </w:pPr>
      <w:r w:rsidRPr="009F0CFB">
        <w:rPr>
          <w:noProof/>
        </w:rPr>
        <w:pict>
          <v:shape id="Text Box 3" o:spid="_x0000_s1028" type="#_x0000_t202" style="position:absolute;left:0;text-align:left;margin-left:456.5pt;margin-top:149pt;width:98.75pt;height:76.25pt;z-index:251658240;visibility:visible;mso-wrap-distance-left:7.05pt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" stroked="f">
            <v:fill opacity="0"/>
            <v:textbox inset="0,0,0,0">
              <w:txbxContent>
                <w:p w:rsidR="009F0CFB" w:rsidRDefault="00B82663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B82663">
        <w:rPr>
          <w:b/>
        </w:rPr>
        <w:t xml:space="preserve">Se realiza un estudio de casos y controles el cual se buscada la relación que tenia la exposición a cromo con el cáncer de estomago en la zona norte de </w:t>
      </w:r>
      <w:proofErr w:type="spellStart"/>
      <w:r w:rsidR="00B82663">
        <w:rPr>
          <w:b/>
        </w:rPr>
        <w:t>Coahulia</w:t>
      </w:r>
      <w:proofErr w:type="spellEnd"/>
      <w:r w:rsidR="00B82663">
        <w:rPr>
          <w:b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</w:t>
      </w:r>
      <w:proofErr w:type="spellStart"/>
      <w:r w:rsidR="00B82663">
        <w:rPr>
          <w:b/>
        </w:rPr>
        <w:t>formula</w:t>
      </w:r>
      <w:proofErr w:type="spellEnd"/>
      <w:r w:rsidR="00B82663">
        <w:rPr>
          <w:b/>
        </w:rPr>
        <w:t xml:space="preserve">. </w:t>
      </w:r>
    </w:p>
    <w:tbl>
      <w:tblPr>
        <w:tblpPr w:leftFromText="141" w:rightFromText="141" w:vertAnchor="text" w:horzAnchor="margin" w:tblpXSpec="center" w:tblpY="203"/>
        <w:tblW w:w="0" w:type="auto"/>
        <w:tblLayout w:type="fixed"/>
        <w:tblLook w:val="0000"/>
      </w:tblPr>
      <w:tblGrid>
        <w:gridCol w:w="1730"/>
        <w:gridCol w:w="1748"/>
      </w:tblGrid>
      <w:tr w:rsidR="006055F9" w:rsidTr="006055F9">
        <w:trPr>
          <w:trHeight w:val="70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9" w:rsidRDefault="006055F9" w:rsidP="006055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  <w:p w:rsidR="006055F9" w:rsidRDefault="006055F9" w:rsidP="006055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9" w:rsidRDefault="006055F9" w:rsidP="006055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  <w:p w:rsidR="006055F9" w:rsidRDefault="006055F9" w:rsidP="006055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6055F9" w:rsidTr="006055F9">
        <w:trPr>
          <w:trHeight w:val="79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9" w:rsidRDefault="006055F9" w:rsidP="006055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  <w:p w:rsidR="006055F9" w:rsidRDefault="006055F9" w:rsidP="006055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9" w:rsidRDefault="006055F9" w:rsidP="006055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  <w:p w:rsidR="006055F9" w:rsidRDefault="006055F9" w:rsidP="006055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</w:tr>
    </w:tbl>
    <w:p w:rsidR="00374690" w:rsidRDefault="00374690" w:rsidP="00374690">
      <w:pPr>
        <w:pStyle w:val="Prrafodelista"/>
        <w:jc w:val="both"/>
        <w:rPr>
          <w:b/>
        </w:rPr>
      </w:pPr>
    </w:p>
    <w:p w:rsidR="00374690" w:rsidRDefault="00374690" w:rsidP="00374690">
      <w:pPr>
        <w:pStyle w:val="Prrafodelista"/>
        <w:jc w:val="both"/>
        <w:rPr>
          <w:b/>
        </w:rPr>
      </w:pPr>
    </w:p>
    <w:p w:rsidR="00374690" w:rsidRPr="006055F9" w:rsidRDefault="006055F9" w:rsidP="00301576">
      <w:pPr>
        <w:jc w:val="both"/>
        <w:rPr>
          <w:lang w:val="es-MX"/>
        </w:rPr>
      </w:pPr>
      <w:r w:rsidRPr="009F0CFB">
        <w:rPr>
          <w:b/>
          <w:noProof/>
        </w:rPr>
        <w:pict>
          <v:shape id="Cuadro de texto 5" o:spid="_x0000_s1029" type="#_x0000_t202" style="position:absolute;left:0;text-align:left;margin-left:155.2pt;margin-top:57.25pt;width:198.2pt;height:26.2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" filled="f" stroked="f">
            <v:textbox>
              <w:txbxContent>
                <w:p w:rsidR="00301576" w:rsidRPr="006055F9" w:rsidRDefault="00301576">
                  <w:pPr>
                    <w:rPr>
                      <w:b/>
                      <w:lang w:val="es-ES"/>
                    </w:rPr>
                  </w:pPr>
                  <w:proofErr w:type="spellStart"/>
                  <w:r w:rsidRPr="006055F9">
                    <w:rPr>
                      <w:b/>
                      <w:lang w:val="es-ES"/>
                    </w:rPr>
                    <w:t>R</w:t>
                  </w:r>
                  <w:r w:rsidR="00E64AA5" w:rsidRPr="006055F9">
                    <w:rPr>
                      <w:b/>
                      <w:lang w:val="es-ES"/>
                    </w:rPr>
                    <w:t>azon</w:t>
                  </w:r>
                  <w:proofErr w:type="spellEnd"/>
                  <w:r w:rsidR="00E64AA5" w:rsidRPr="006055F9">
                    <w:rPr>
                      <w:b/>
                      <w:lang w:val="es-ES"/>
                    </w:rPr>
                    <w:t xml:space="preserve"> de momios= 150x835/15x700= 11.9</w:t>
                  </w:r>
                </w:p>
              </w:txbxContent>
            </v:textbox>
            <w10:wrap type="square"/>
          </v:shape>
        </w:pict>
      </w:r>
    </w:p>
    <w:sectPr w:rsidR="00374690" w:rsidRPr="006055F9" w:rsidSect="009F0CF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7195"/>
    <w:rsid w:val="00003BFC"/>
    <w:rsid w:val="002145C9"/>
    <w:rsid w:val="00225918"/>
    <w:rsid w:val="00301576"/>
    <w:rsid w:val="00374690"/>
    <w:rsid w:val="00470219"/>
    <w:rsid w:val="006055F9"/>
    <w:rsid w:val="0088059F"/>
    <w:rsid w:val="009F0CFB"/>
    <w:rsid w:val="00A36D59"/>
    <w:rsid w:val="00AA7E38"/>
    <w:rsid w:val="00B82663"/>
    <w:rsid w:val="00BA2CCC"/>
    <w:rsid w:val="00BF7195"/>
    <w:rsid w:val="00C46F9F"/>
    <w:rsid w:val="00E64AA5"/>
    <w:rsid w:val="00F710E5"/>
    <w:rsid w:val="00F7310E"/>
    <w:rsid w:val="00FC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FB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F0CFB"/>
    <w:pPr>
      <w:keepNext/>
      <w:spacing w:before="240" w:after="120"/>
    </w:pPr>
  </w:style>
  <w:style w:type="paragraph" w:styleId="Textoindependiente">
    <w:name w:val="Body Text"/>
    <w:basedOn w:val="Normal"/>
    <w:rsid w:val="009F0CFB"/>
    <w:pPr>
      <w:spacing w:after="120"/>
    </w:pPr>
  </w:style>
  <w:style w:type="paragraph" w:styleId="Lista">
    <w:name w:val="List"/>
    <w:basedOn w:val="Textoindependiente"/>
    <w:rsid w:val="009F0CFB"/>
    <w:rPr>
      <w:rFonts w:cs="Lohit Hindi"/>
    </w:rPr>
  </w:style>
  <w:style w:type="paragraph" w:styleId="Epgrafe">
    <w:name w:val="caption"/>
    <w:basedOn w:val="Normal"/>
    <w:qFormat/>
    <w:rsid w:val="009F0CFB"/>
    <w:pPr>
      <w:suppressLineNumbers/>
      <w:spacing w:before="120" w:after="120"/>
    </w:pPr>
  </w:style>
  <w:style w:type="paragraph" w:customStyle="1" w:styleId="ndice">
    <w:name w:val="Índice"/>
    <w:basedOn w:val="Normal"/>
    <w:rsid w:val="009F0CFB"/>
    <w:pPr>
      <w:suppressLineNumbers/>
    </w:pPr>
    <w:rPr>
      <w:rFonts w:cs="Lohit Hindi"/>
    </w:rPr>
  </w:style>
  <w:style w:type="paragraph" w:styleId="Prrafodelista">
    <w:name w:val="List Paragraph"/>
    <w:basedOn w:val="Normal"/>
    <w:qFormat/>
    <w:rsid w:val="009F0CFB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linux01 </dc:creator>
  <cp:keywords/>
  <cp:lastModifiedBy>juan manuel barba</cp:lastModifiedBy>
  <cp:revision>3</cp:revision>
  <cp:lastPrinted>2017-02-08T23:48:00Z</cp:lastPrinted>
  <dcterms:created xsi:type="dcterms:W3CDTF">2017-02-08T23:48:00Z</dcterms:created>
  <dcterms:modified xsi:type="dcterms:W3CDTF">2017-02-09T02:01:00Z</dcterms:modified>
</cp:coreProperties>
</file>