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C34B4D" w:rsidRDefault="00C34B4D" w:rsidP="009D3350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bCs/>
          <w:sz w:val="25"/>
          <w:lang w:val="es-ES" w:eastAsia="es-MX"/>
        </w:rPr>
      </w:pPr>
      <w:r>
        <w:rPr>
          <w:rFonts w:ascii="Times" w:eastAsia="Times New Roman" w:hAnsi="Times" w:cs="Times"/>
          <w:b/>
          <w:bCs/>
          <w:noProof/>
          <w:sz w:val="25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-645160</wp:posOffset>
            </wp:positionV>
            <wp:extent cx="1392555" cy="1392555"/>
            <wp:effectExtent l="0" t="0" r="0" b="0"/>
            <wp:wrapNone/>
            <wp:docPr id="23" name="Imagen 4" descr="http://www.enlacesmedicos.com/m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lacesmedicos.com/mb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4D" w:rsidRDefault="00C34B4D" w:rsidP="009D3350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bCs/>
          <w:sz w:val="25"/>
          <w:lang w:val="es-ES" w:eastAsia="es-MX"/>
        </w:rPr>
      </w:pPr>
    </w:p>
    <w:p w:rsidR="00DD3CCC" w:rsidRDefault="00C34B4D" w:rsidP="009D3350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bCs/>
          <w:sz w:val="25"/>
          <w:lang w:val="es-ES" w:eastAsia="es-MX"/>
        </w:rPr>
      </w:pPr>
      <w:r>
        <w:rPr>
          <w:rFonts w:ascii="Times" w:eastAsia="Times New Roman" w:hAnsi="Times" w:cs="Times"/>
          <w:b/>
          <w:bCs/>
          <w:sz w:val="25"/>
          <w:lang w:val="es-ES" w:eastAsia="es-MX"/>
        </w:rPr>
        <w:t xml:space="preserve">ALUMNA : ALEJANDRINA ARMENDARIZ AGUIRRE </w:t>
      </w:r>
    </w:p>
    <w:p w:rsidR="00DD3CCC" w:rsidRDefault="00DD3CCC" w:rsidP="009D3350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bCs/>
          <w:sz w:val="25"/>
          <w:lang w:val="es-ES" w:eastAsia="es-MX"/>
        </w:rPr>
      </w:pPr>
    </w:p>
    <w:p w:rsidR="009D3350" w:rsidRDefault="009D3350" w:rsidP="009D3350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bCs/>
          <w:sz w:val="25"/>
          <w:lang w:val="es-ES" w:eastAsia="es-MX"/>
        </w:rPr>
      </w:pPr>
      <w:r w:rsidRPr="009D3350">
        <w:rPr>
          <w:rFonts w:ascii="Times" w:eastAsia="Times New Roman" w:hAnsi="Times" w:cs="Times"/>
          <w:b/>
          <w:bCs/>
          <w:sz w:val="25"/>
          <w:lang w:val="es-ES" w:eastAsia="es-MX"/>
        </w:rPr>
        <w:t>En un estudio de cohortes donde se revisa la relación que tiene la terapia estrogénica en etapa menopáusica, con el cáncer de mama. Se estudiaron a 1432 pacientes con diagnóstico de cáncer de mamá durante tres años de evolución y se sabía que de estas 320 habían sido tratadas con terapia estrogénica.  1000 las que no tuvieron diagnostico de cáncer de mama y estaban en etapa menopáusica y de esas pacientes el 16% estuvieron bajo tratamiento estrogénico. Calcula el riesgo relativo, desglosando todas las formulas necesarias para este y al mismo tiempo los resultados. </w:t>
      </w:r>
    </w:p>
    <w:p w:rsidR="00936B9F" w:rsidRPr="009D3350" w:rsidRDefault="00936B9F" w:rsidP="009D3350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sz w:val="25"/>
          <w:szCs w:val="25"/>
          <w:lang w:val="es-ES" w:eastAsia="es-MX"/>
        </w:rPr>
      </w:pPr>
    </w:p>
    <w:p w:rsidR="009D3350" w:rsidRDefault="00936B9F" w:rsidP="009D3350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sz w:val="25"/>
          <w:szCs w:val="25"/>
          <w:lang w:val="es-ES" w:eastAsia="es-MX"/>
        </w:rPr>
      </w:pPr>
      <w:r w:rsidRPr="00936B9F">
        <w:rPr>
          <w:rFonts w:ascii="helvetica neue" w:eastAsia="Times New Roman" w:hAnsi="helvetica neue" w:cs="Calibri"/>
          <w:sz w:val="25"/>
          <w:szCs w:val="25"/>
          <w:lang w:val="es-ES" w:eastAsia="es-MX"/>
        </w:rPr>
        <w:drawing>
          <wp:inline distT="0" distB="0" distL="0" distR="0">
            <wp:extent cx="3723610" cy="1419835"/>
            <wp:effectExtent l="19050" t="0" r="0" b="0"/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844" cy="141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CC" w:rsidRPr="00CF3A72" w:rsidRDefault="00DD3CCC" w:rsidP="00DD3CCC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4A442A" w:themeColor="background2" w:themeShade="40"/>
          <w:sz w:val="24"/>
          <w:szCs w:val="24"/>
          <w:lang w:val="es-ES" w:eastAsia="es-MX"/>
        </w:rPr>
      </w:pPr>
      <w:r w:rsidRPr="00CF3A72">
        <w:rPr>
          <w:rFonts w:ascii="Arial" w:eastAsia="Times New Roman" w:hAnsi="Arial" w:cs="Arial"/>
          <w:b/>
          <w:color w:val="4A442A" w:themeColor="background2" w:themeShade="40"/>
          <w:sz w:val="24"/>
          <w:szCs w:val="24"/>
          <w:lang w:val="es-ES" w:eastAsia="es-MX"/>
        </w:rPr>
        <w:t xml:space="preserve">RIESGO RELATIVO= Incidencia de expuestos / incidencia de no expuestos </w:t>
      </w:r>
    </w:p>
    <w:p w:rsidR="00DD3CCC" w:rsidRPr="00CF3A72" w:rsidRDefault="00DD3CCC" w:rsidP="00DD3CCC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4A442A" w:themeColor="background2" w:themeShade="40"/>
          <w:sz w:val="24"/>
          <w:szCs w:val="24"/>
          <w:lang w:val="es-ES" w:eastAsia="es-MX"/>
        </w:rPr>
      </w:pPr>
      <w:r w:rsidRPr="00CF3A72">
        <w:rPr>
          <w:rFonts w:ascii="Arial" w:eastAsia="Times New Roman" w:hAnsi="Arial" w:cs="Arial"/>
          <w:b/>
          <w:color w:val="4A442A" w:themeColor="background2" w:themeShade="40"/>
          <w:sz w:val="24"/>
          <w:szCs w:val="24"/>
          <w:lang w:val="es-ES" w:eastAsia="es-MX"/>
        </w:rPr>
        <w:t>INCIDENCIA DE EXPUESTOS = a/a+b</w:t>
      </w:r>
    </w:p>
    <w:p w:rsidR="00DD3CCC" w:rsidRPr="00CF3A72" w:rsidRDefault="00DD3CCC" w:rsidP="00DD3CCC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4A442A" w:themeColor="background2" w:themeShade="40"/>
          <w:sz w:val="24"/>
          <w:szCs w:val="24"/>
          <w:lang w:val="es-ES" w:eastAsia="es-MX"/>
        </w:rPr>
      </w:pPr>
      <w:r w:rsidRPr="00CF3A72">
        <w:rPr>
          <w:rFonts w:ascii="Arial" w:eastAsia="Times New Roman" w:hAnsi="Arial" w:cs="Arial"/>
          <w:b/>
          <w:color w:val="4A442A" w:themeColor="background2" w:themeShade="40"/>
          <w:sz w:val="24"/>
          <w:szCs w:val="24"/>
          <w:lang w:val="es-ES" w:eastAsia="es-MX"/>
        </w:rPr>
        <w:t>INCIDENCIA DE NO EXPUESTOS= c/c+d</w:t>
      </w:r>
    </w:p>
    <w:p w:rsidR="00DD3CCC" w:rsidRPr="00CF3A72" w:rsidRDefault="00DD3CCC" w:rsidP="00DD3CCC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4A442A" w:themeColor="background2" w:themeShade="40"/>
          <w:sz w:val="24"/>
          <w:szCs w:val="24"/>
          <w:lang w:val="es-ES" w:eastAsia="es-MX"/>
        </w:rPr>
      </w:pPr>
    </w:p>
    <w:tbl>
      <w:tblPr>
        <w:tblStyle w:val="Cuadrculamedia2-nfasis5"/>
        <w:tblW w:w="0" w:type="auto"/>
        <w:tblLook w:val="04A0"/>
      </w:tblPr>
      <w:tblGrid>
        <w:gridCol w:w="992"/>
        <w:gridCol w:w="992"/>
        <w:gridCol w:w="992"/>
      </w:tblGrid>
      <w:tr w:rsidR="00DD3CCC" w:rsidTr="00CF3A72">
        <w:trPr>
          <w:cnfStyle w:val="100000000000"/>
          <w:trHeight w:val="481"/>
        </w:trPr>
        <w:tc>
          <w:tcPr>
            <w:cnfStyle w:val="001000000100"/>
            <w:tcW w:w="992" w:type="dxa"/>
          </w:tcPr>
          <w:p w:rsidR="00DD3CCC" w:rsidRDefault="00DD3CCC" w:rsidP="00DD3CCC">
            <w:pPr>
              <w:spacing w:before="240"/>
              <w:rPr>
                <w:rFonts w:ascii="helvetica neue" w:eastAsia="Times New Roman" w:hAnsi="helvetica neue" w:cs="Calibri"/>
                <w:sz w:val="25"/>
                <w:szCs w:val="25"/>
                <w:lang w:val="es-ES" w:eastAsia="es-MX"/>
              </w:rPr>
            </w:pPr>
            <w:r>
              <w:rPr>
                <w:rFonts w:ascii="helvetica neue" w:eastAsia="Times New Roman" w:hAnsi="helvetica neue" w:cs="Calibri"/>
                <w:sz w:val="25"/>
                <w:szCs w:val="25"/>
                <w:lang w:val="es-ES" w:eastAsia="es-MX"/>
              </w:rPr>
              <w:t>320</w:t>
            </w:r>
          </w:p>
        </w:tc>
        <w:tc>
          <w:tcPr>
            <w:tcW w:w="992" w:type="dxa"/>
          </w:tcPr>
          <w:p w:rsidR="00DD3CCC" w:rsidRDefault="00DD3CCC" w:rsidP="00DD3CCC">
            <w:pPr>
              <w:spacing w:before="240"/>
              <w:cnfStyle w:val="100000000000"/>
              <w:rPr>
                <w:rFonts w:ascii="helvetica neue" w:eastAsia="Times New Roman" w:hAnsi="helvetica neue" w:cs="Calibri"/>
                <w:sz w:val="25"/>
                <w:szCs w:val="25"/>
                <w:lang w:val="es-ES" w:eastAsia="es-MX"/>
              </w:rPr>
            </w:pPr>
            <w:r>
              <w:rPr>
                <w:rFonts w:ascii="helvetica neue" w:eastAsia="Times New Roman" w:hAnsi="helvetica neue" w:cs="Calibri"/>
                <w:sz w:val="25"/>
                <w:szCs w:val="25"/>
                <w:lang w:val="es-ES" w:eastAsia="es-MX"/>
              </w:rPr>
              <w:t>160</w:t>
            </w:r>
          </w:p>
        </w:tc>
        <w:tc>
          <w:tcPr>
            <w:tcW w:w="992" w:type="dxa"/>
          </w:tcPr>
          <w:p w:rsidR="00DD3CCC" w:rsidRDefault="00DD3CCC" w:rsidP="00DD3CCC">
            <w:pPr>
              <w:spacing w:before="240"/>
              <w:cnfStyle w:val="100000000000"/>
              <w:rPr>
                <w:rFonts w:ascii="helvetica neue" w:eastAsia="Times New Roman" w:hAnsi="helvetica neue" w:cs="Calibri"/>
                <w:sz w:val="25"/>
                <w:szCs w:val="25"/>
                <w:lang w:val="es-ES" w:eastAsia="es-MX"/>
              </w:rPr>
            </w:pPr>
            <w:r>
              <w:rPr>
                <w:rFonts w:ascii="helvetica neue" w:eastAsia="Times New Roman" w:hAnsi="helvetica neue" w:cs="Calibri"/>
                <w:sz w:val="25"/>
                <w:szCs w:val="25"/>
                <w:lang w:val="es-ES" w:eastAsia="es-MX"/>
              </w:rPr>
              <w:t>480</w:t>
            </w:r>
          </w:p>
        </w:tc>
      </w:tr>
      <w:tr w:rsidR="00DD3CCC" w:rsidTr="00CF3A72">
        <w:trPr>
          <w:cnfStyle w:val="000000100000"/>
          <w:trHeight w:val="497"/>
        </w:trPr>
        <w:tc>
          <w:tcPr>
            <w:cnfStyle w:val="001000000000"/>
            <w:tcW w:w="992" w:type="dxa"/>
          </w:tcPr>
          <w:p w:rsidR="00DD3CCC" w:rsidRDefault="00DD3CCC" w:rsidP="00DD3CCC">
            <w:pPr>
              <w:spacing w:before="240"/>
              <w:rPr>
                <w:rFonts w:ascii="helvetica neue" w:eastAsia="Times New Roman" w:hAnsi="helvetica neue" w:cs="Calibri"/>
                <w:sz w:val="25"/>
                <w:szCs w:val="25"/>
                <w:lang w:val="es-ES" w:eastAsia="es-MX"/>
              </w:rPr>
            </w:pPr>
            <w:r>
              <w:rPr>
                <w:rFonts w:ascii="helvetica neue" w:eastAsia="Times New Roman" w:hAnsi="helvetica neue" w:cs="Calibri"/>
                <w:sz w:val="25"/>
                <w:szCs w:val="25"/>
                <w:lang w:val="es-ES" w:eastAsia="es-MX"/>
              </w:rPr>
              <w:t>1112</w:t>
            </w:r>
          </w:p>
        </w:tc>
        <w:tc>
          <w:tcPr>
            <w:tcW w:w="992" w:type="dxa"/>
          </w:tcPr>
          <w:p w:rsidR="00DD3CCC" w:rsidRDefault="00DD3CCC" w:rsidP="00DD3CCC">
            <w:pPr>
              <w:spacing w:before="240"/>
              <w:cnfStyle w:val="000000100000"/>
              <w:rPr>
                <w:rFonts w:ascii="helvetica neue" w:eastAsia="Times New Roman" w:hAnsi="helvetica neue" w:cs="Calibri"/>
                <w:sz w:val="25"/>
                <w:szCs w:val="25"/>
                <w:lang w:val="es-ES" w:eastAsia="es-MX"/>
              </w:rPr>
            </w:pPr>
            <w:r>
              <w:rPr>
                <w:rFonts w:ascii="helvetica neue" w:eastAsia="Times New Roman" w:hAnsi="helvetica neue" w:cs="Calibri"/>
                <w:sz w:val="25"/>
                <w:szCs w:val="25"/>
                <w:lang w:val="es-ES" w:eastAsia="es-MX"/>
              </w:rPr>
              <w:t>840</w:t>
            </w:r>
          </w:p>
        </w:tc>
        <w:tc>
          <w:tcPr>
            <w:tcW w:w="992" w:type="dxa"/>
          </w:tcPr>
          <w:p w:rsidR="00DD3CCC" w:rsidRDefault="00DD3CCC" w:rsidP="00DD3CCC">
            <w:pPr>
              <w:spacing w:before="240"/>
              <w:cnfStyle w:val="000000100000"/>
              <w:rPr>
                <w:rFonts w:ascii="helvetica neue" w:eastAsia="Times New Roman" w:hAnsi="helvetica neue" w:cs="Calibri"/>
                <w:sz w:val="25"/>
                <w:szCs w:val="25"/>
                <w:lang w:val="es-ES" w:eastAsia="es-MX"/>
              </w:rPr>
            </w:pPr>
            <w:r>
              <w:rPr>
                <w:rFonts w:ascii="helvetica neue" w:eastAsia="Times New Roman" w:hAnsi="helvetica neue" w:cs="Calibri"/>
                <w:sz w:val="25"/>
                <w:szCs w:val="25"/>
                <w:lang w:val="es-ES" w:eastAsia="es-MX"/>
              </w:rPr>
              <w:t>1950</w:t>
            </w:r>
          </w:p>
        </w:tc>
      </w:tr>
      <w:tr w:rsidR="00DD3CCC" w:rsidTr="00CF3A72">
        <w:trPr>
          <w:gridAfter w:val="1"/>
          <w:wAfter w:w="992" w:type="dxa"/>
          <w:trHeight w:val="497"/>
        </w:trPr>
        <w:tc>
          <w:tcPr>
            <w:cnfStyle w:val="001000000000"/>
            <w:tcW w:w="992" w:type="dxa"/>
          </w:tcPr>
          <w:p w:rsidR="00DD3CCC" w:rsidRDefault="00DD3CCC" w:rsidP="00DD3CCC">
            <w:pPr>
              <w:spacing w:before="240"/>
              <w:rPr>
                <w:rFonts w:ascii="helvetica neue" w:eastAsia="Times New Roman" w:hAnsi="helvetica neue" w:cs="Calibri"/>
                <w:sz w:val="25"/>
                <w:szCs w:val="25"/>
                <w:lang w:val="es-ES" w:eastAsia="es-MX"/>
              </w:rPr>
            </w:pPr>
            <w:r>
              <w:rPr>
                <w:rFonts w:ascii="helvetica neue" w:eastAsia="Times New Roman" w:hAnsi="helvetica neue" w:cs="Calibri"/>
                <w:sz w:val="25"/>
                <w:szCs w:val="25"/>
                <w:lang w:val="es-ES" w:eastAsia="es-MX"/>
              </w:rPr>
              <w:t>1432</w:t>
            </w:r>
          </w:p>
        </w:tc>
        <w:tc>
          <w:tcPr>
            <w:tcW w:w="992" w:type="dxa"/>
          </w:tcPr>
          <w:p w:rsidR="00DD3CCC" w:rsidRDefault="00DD3CCC" w:rsidP="00DD3CCC">
            <w:pPr>
              <w:spacing w:before="240"/>
              <w:cnfStyle w:val="000000000000"/>
              <w:rPr>
                <w:rFonts w:ascii="helvetica neue" w:eastAsia="Times New Roman" w:hAnsi="helvetica neue" w:cs="Calibri"/>
                <w:sz w:val="25"/>
                <w:szCs w:val="25"/>
                <w:lang w:val="es-ES" w:eastAsia="es-MX"/>
              </w:rPr>
            </w:pPr>
            <w:r>
              <w:rPr>
                <w:rFonts w:ascii="helvetica neue" w:eastAsia="Times New Roman" w:hAnsi="helvetica neue" w:cs="Calibri"/>
                <w:sz w:val="25"/>
                <w:szCs w:val="25"/>
                <w:lang w:val="es-ES" w:eastAsia="es-MX"/>
              </w:rPr>
              <w:t>1000</w:t>
            </w:r>
          </w:p>
        </w:tc>
      </w:tr>
    </w:tbl>
    <w:p w:rsidR="00DD3CCC" w:rsidRPr="009D3350" w:rsidRDefault="00DD3CCC" w:rsidP="00DD3CCC">
      <w:pPr>
        <w:shd w:val="clear" w:color="auto" w:fill="FFFFFF"/>
        <w:spacing w:before="240" w:after="0" w:line="240" w:lineRule="auto"/>
        <w:rPr>
          <w:rFonts w:ascii="helvetica neue" w:eastAsia="Times New Roman" w:hAnsi="helvetica neue" w:cs="Calibri"/>
          <w:sz w:val="25"/>
          <w:szCs w:val="25"/>
          <w:lang w:val="es-ES" w:eastAsia="es-MX"/>
        </w:rPr>
      </w:pPr>
    </w:p>
    <w:tbl>
      <w:tblPr>
        <w:tblStyle w:val="Cuadrculaclara-nfasis6"/>
        <w:tblW w:w="0" w:type="auto"/>
        <w:tblLook w:val="04A0"/>
      </w:tblPr>
      <w:tblGrid>
        <w:gridCol w:w="7986"/>
      </w:tblGrid>
      <w:tr w:rsidR="00DD3CCC" w:rsidRPr="00CF3A72" w:rsidTr="00CF3A72">
        <w:trPr>
          <w:cnfStyle w:val="100000000000"/>
          <w:trHeight w:val="1074"/>
        </w:trPr>
        <w:tc>
          <w:tcPr>
            <w:cnfStyle w:val="001000000000"/>
            <w:tcW w:w="7986" w:type="dxa"/>
          </w:tcPr>
          <w:p w:rsidR="00DD3CCC" w:rsidRPr="00CF3A72" w:rsidRDefault="00DD3CCC" w:rsidP="00DD3CCC">
            <w:pPr>
              <w:shd w:val="clear" w:color="auto" w:fill="FFFFFF"/>
              <w:spacing w:before="240"/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</w:pPr>
            <w:r w:rsidRPr="00CF3A72"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  <w:t xml:space="preserve">a/a+b </w:t>
            </w:r>
            <w:r w:rsidRPr="00CF3A72"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  <w:sym w:font="Wingdings" w:char="F0E0"/>
            </w:r>
            <w:r w:rsidRPr="00CF3A72"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  <w:t xml:space="preserve">  320/320+160 = .66</w:t>
            </w:r>
          </w:p>
          <w:p w:rsidR="00DD3CCC" w:rsidRPr="00CF3A72" w:rsidRDefault="00DD3CCC" w:rsidP="00DD3CCC">
            <w:pPr>
              <w:shd w:val="clear" w:color="auto" w:fill="FFFFFF"/>
              <w:spacing w:before="240"/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</w:pPr>
            <w:r w:rsidRPr="00CF3A72"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  <w:t xml:space="preserve">c/c+d </w:t>
            </w:r>
            <w:r w:rsidRPr="00CF3A72"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  <w:sym w:font="Wingdings" w:char="F0E0"/>
            </w:r>
            <w:r w:rsidRPr="00CF3A72"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  <w:t xml:space="preserve"> 1112/1112+840= .56</w:t>
            </w:r>
          </w:p>
        </w:tc>
      </w:tr>
      <w:tr w:rsidR="00DD3CCC" w:rsidRPr="00CF3A72" w:rsidTr="00CF3A72">
        <w:trPr>
          <w:cnfStyle w:val="000000100000"/>
          <w:trHeight w:val="273"/>
        </w:trPr>
        <w:tc>
          <w:tcPr>
            <w:cnfStyle w:val="001000000000"/>
            <w:tcW w:w="7986" w:type="dxa"/>
          </w:tcPr>
          <w:p w:rsidR="00DD3CCC" w:rsidRPr="00CF3A72" w:rsidRDefault="00DD3CCC" w:rsidP="00DD3CCC">
            <w:pPr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</w:pPr>
            <w:r w:rsidRPr="00CF3A72"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  <w:t>Incidencia de expuestos / incidencia de no expuestos  = .66/ .56</w:t>
            </w:r>
          </w:p>
        </w:tc>
      </w:tr>
      <w:tr w:rsidR="00DD3CCC" w:rsidRPr="00CF3A72" w:rsidTr="00CF3A72">
        <w:trPr>
          <w:cnfStyle w:val="000000010000"/>
          <w:trHeight w:val="546"/>
        </w:trPr>
        <w:tc>
          <w:tcPr>
            <w:cnfStyle w:val="001000000000"/>
            <w:tcW w:w="7986" w:type="dxa"/>
          </w:tcPr>
          <w:p w:rsidR="00DD3CCC" w:rsidRPr="00CF3A72" w:rsidRDefault="00936B9F" w:rsidP="00DD3CCC">
            <w:pPr>
              <w:spacing w:before="240"/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</w:pPr>
            <w:r w:rsidRPr="00E41AFD">
              <w:rPr>
                <w:rFonts w:ascii="Arial" w:eastAsia="Times New Roman" w:hAnsi="Arial" w:cs="Arial"/>
                <w:b w:val="0"/>
                <w:sz w:val="24"/>
                <w:szCs w:val="24"/>
                <w:highlight w:val="yellow"/>
                <w:lang w:val="es-ES" w:eastAsia="es-MX"/>
              </w:rPr>
              <w:t xml:space="preserve">RIESGO RELATIVO </w:t>
            </w:r>
            <w:r w:rsidRPr="00E41AFD">
              <w:rPr>
                <w:rFonts w:ascii="Arial" w:eastAsia="Times New Roman" w:hAnsi="Arial" w:cs="Arial"/>
                <w:b w:val="0"/>
                <w:sz w:val="24"/>
                <w:szCs w:val="24"/>
                <w:highlight w:val="yellow"/>
                <w:lang w:val="es-ES" w:eastAsia="es-MX"/>
              </w:rPr>
              <w:sym w:font="Wingdings" w:char="F0E0"/>
            </w:r>
            <w:r w:rsidRPr="00E41AFD">
              <w:rPr>
                <w:rFonts w:ascii="Arial" w:eastAsia="Times New Roman" w:hAnsi="Arial" w:cs="Arial"/>
                <w:b w:val="0"/>
                <w:sz w:val="24"/>
                <w:szCs w:val="24"/>
                <w:highlight w:val="yellow"/>
                <w:lang w:val="es-ES" w:eastAsia="es-MX"/>
              </w:rPr>
              <w:t xml:space="preserve"> 1.17 </w:t>
            </w:r>
            <w:r w:rsidRPr="00E41AFD">
              <w:rPr>
                <w:rFonts w:ascii="Arial" w:eastAsia="Times New Roman" w:hAnsi="Arial" w:cs="Arial"/>
                <w:b w:val="0"/>
                <w:sz w:val="24"/>
                <w:szCs w:val="24"/>
                <w:highlight w:val="yellow"/>
                <w:lang w:val="es-ES" w:eastAsia="es-MX"/>
              </w:rPr>
              <w:sym w:font="Wingdings" w:char="F0E0"/>
            </w:r>
            <w:r w:rsidRPr="00E41AFD">
              <w:rPr>
                <w:rFonts w:ascii="Arial" w:eastAsia="Times New Roman" w:hAnsi="Arial" w:cs="Arial"/>
                <w:b w:val="0"/>
                <w:sz w:val="24"/>
                <w:szCs w:val="24"/>
                <w:highlight w:val="yellow"/>
                <w:lang w:val="es-ES" w:eastAsia="es-MX"/>
              </w:rPr>
              <w:t xml:space="preserve"> FACTOR DE RIESGO</w:t>
            </w:r>
            <w:r w:rsidRPr="00CF3A72"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  <w:t xml:space="preserve"> </w:t>
            </w:r>
          </w:p>
        </w:tc>
      </w:tr>
    </w:tbl>
    <w:p w:rsidR="00710483" w:rsidRPr="00CF3A72" w:rsidRDefault="00710483" w:rsidP="009D33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CF3A72" w:rsidRPr="009D3350" w:rsidRDefault="00CF3A72" w:rsidP="009D3350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sz w:val="25"/>
          <w:szCs w:val="25"/>
          <w:lang w:val="es-ES" w:eastAsia="es-MX"/>
        </w:rPr>
      </w:pPr>
    </w:p>
    <w:p w:rsidR="009D3350" w:rsidRPr="009D3350" w:rsidRDefault="009D3350" w:rsidP="009D3350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sz w:val="25"/>
          <w:szCs w:val="25"/>
          <w:lang w:val="es-ES" w:eastAsia="es-MX"/>
        </w:rPr>
      </w:pPr>
      <w:r w:rsidRPr="009D3350">
        <w:rPr>
          <w:rFonts w:ascii="Times" w:eastAsia="Times New Roman" w:hAnsi="Times" w:cs="Times"/>
          <w:b/>
          <w:bCs/>
          <w:sz w:val="25"/>
          <w:lang w:val="es-ES" w:eastAsia="es-MX"/>
        </w:rPr>
        <w:lastRenderedPageBreak/>
        <w:t>Se realiza un estudio donde se comprara la eficacia para realizar el diagnostico de diabetes mellitus tipo 2, en comparación con la prueba de tolerancia a la glucosa y hemoglobina glucosilada, se estudiaron a 1500 pacientes que debutan con la triada clásica y se les toma la hemoglobina resultando positivos 1000. Despues 1200 pacientes que no tienen datos de la triada clasica fueron positivos a la hemoglobina glucosilada 350. Calcular sensibilidad, especificidad, exactitud, VP+, VP- y la prevalencia.</w:t>
      </w:r>
    </w:p>
    <w:p w:rsidR="009D3350" w:rsidRDefault="009D3350" w:rsidP="009D3350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sz w:val="25"/>
          <w:szCs w:val="25"/>
          <w:lang w:val="es-ES" w:eastAsia="es-MX"/>
        </w:rPr>
      </w:pPr>
    </w:p>
    <w:p w:rsidR="00936B9F" w:rsidRDefault="00936B9F" w:rsidP="009D3350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sz w:val="25"/>
          <w:szCs w:val="25"/>
          <w:lang w:val="es-ES" w:eastAsia="es-MX"/>
        </w:rPr>
      </w:pPr>
      <w:r>
        <w:rPr>
          <w:rFonts w:ascii="helvetica neue" w:eastAsia="Times New Roman" w:hAnsi="helvetica neue" w:cs="Calibri"/>
          <w:noProof/>
          <w:sz w:val="25"/>
          <w:szCs w:val="25"/>
          <w:lang w:eastAsia="es-MX"/>
        </w:rPr>
        <w:drawing>
          <wp:inline distT="0" distB="0" distL="0" distR="0">
            <wp:extent cx="3615055" cy="2552065"/>
            <wp:effectExtent l="19050" t="0" r="4445" b="0"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Sombreadoclaro-nfasis4"/>
        <w:tblW w:w="0" w:type="auto"/>
        <w:tblLook w:val="04A0"/>
      </w:tblPr>
      <w:tblGrid>
        <w:gridCol w:w="3833"/>
        <w:gridCol w:w="3833"/>
      </w:tblGrid>
      <w:tr w:rsidR="00936B9F" w:rsidRPr="00CF3A72" w:rsidTr="00CF3A72">
        <w:trPr>
          <w:cnfStyle w:val="100000000000"/>
          <w:trHeight w:val="789"/>
        </w:trPr>
        <w:tc>
          <w:tcPr>
            <w:cnfStyle w:val="001000000000"/>
            <w:tcW w:w="3833" w:type="dxa"/>
          </w:tcPr>
          <w:p w:rsidR="00936B9F" w:rsidRPr="00CF3A72" w:rsidRDefault="00936B9F" w:rsidP="009D3350">
            <w:pPr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</w:pPr>
            <w:r w:rsidRPr="00CF3A72"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  <w:t>VP=  1000</w:t>
            </w:r>
          </w:p>
        </w:tc>
        <w:tc>
          <w:tcPr>
            <w:tcW w:w="3833" w:type="dxa"/>
          </w:tcPr>
          <w:p w:rsidR="00936B9F" w:rsidRPr="00CF3A72" w:rsidRDefault="00936B9F" w:rsidP="009D3350">
            <w:pPr>
              <w:cnfStyle w:val="100000000000"/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</w:pPr>
            <w:r w:rsidRPr="00CF3A72"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  <w:t>FP=  350</w:t>
            </w:r>
          </w:p>
        </w:tc>
      </w:tr>
      <w:tr w:rsidR="00936B9F" w:rsidRPr="00CF3A72" w:rsidTr="00CF3A72">
        <w:trPr>
          <w:cnfStyle w:val="000000100000"/>
          <w:trHeight w:val="789"/>
        </w:trPr>
        <w:tc>
          <w:tcPr>
            <w:cnfStyle w:val="001000000000"/>
            <w:tcW w:w="3833" w:type="dxa"/>
          </w:tcPr>
          <w:p w:rsidR="00936B9F" w:rsidRPr="00CF3A72" w:rsidRDefault="00936B9F" w:rsidP="009D3350">
            <w:pPr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</w:pPr>
            <w:r w:rsidRPr="00CF3A72">
              <w:rPr>
                <w:rFonts w:ascii="Arial" w:eastAsia="Times New Roman" w:hAnsi="Arial" w:cs="Arial"/>
                <w:b w:val="0"/>
                <w:sz w:val="24"/>
                <w:szCs w:val="24"/>
                <w:lang w:val="es-ES" w:eastAsia="es-MX"/>
              </w:rPr>
              <w:t>FN=  500</w:t>
            </w:r>
          </w:p>
        </w:tc>
        <w:tc>
          <w:tcPr>
            <w:tcW w:w="3833" w:type="dxa"/>
          </w:tcPr>
          <w:p w:rsidR="00936B9F" w:rsidRPr="00CF3A72" w:rsidRDefault="00753EF0" w:rsidP="009D3350">
            <w:pPr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</w:pPr>
            <w:r w:rsidRPr="00CF3A72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VN= </w:t>
            </w:r>
            <w:r w:rsidR="008100F9" w:rsidRPr="00CF3A72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85</w:t>
            </w:r>
            <w:r w:rsidR="00936B9F" w:rsidRPr="00CF3A72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0</w:t>
            </w:r>
          </w:p>
        </w:tc>
      </w:tr>
    </w:tbl>
    <w:p w:rsidR="00936B9F" w:rsidRDefault="00936B9F" w:rsidP="009D3350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sz w:val="25"/>
          <w:szCs w:val="25"/>
          <w:lang w:val="es-ES" w:eastAsia="es-MX"/>
        </w:rPr>
      </w:pPr>
    </w:p>
    <w:tbl>
      <w:tblPr>
        <w:tblStyle w:val="Sombreadomedio2-nfasis4"/>
        <w:tblW w:w="9415" w:type="dxa"/>
        <w:tblLook w:val="04A0"/>
      </w:tblPr>
      <w:tblGrid>
        <w:gridCol w:w="9415"/>
      </w:tblGrid>
      <w:tr w:rsidR="00753EF0" w:rsidRPr="0009321E" w:rsidTr="00CF3A72">
        <w:trPr>
          <w:cnfStyle w:val="100000000000"/>
          <w:trHeight w:val="1029"/>
        </w:trPr>
        <w:tc>
          <w:tcPr>
            <w:cnfStyle w:val="001000000100"/>
            <w:tcW w:w="9415" w:type="dxa"/>
          </w:tcPr>
          <w:p w:rsidR="00753EF0" w:rsidRPr="0009321E" w:rsidRDefault="00753EF0" w:rsidP="006106D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SENCIBILIDAD =</w:t>
            </w:r>
          </w:p>
          <w:p w:rsidR="00753EF0" w:rsidRPr="0009321E" w:rsidRDefault="00753EF0" w:rsidP="006106D0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 xml:space="preserve">Verdaderos positivos /( VERDADEROS POSITIVOS+ FALSOS NEGATIVOS) </w:t>
            </w:r>
          </w:p>
          <w:p w:rsidR="00753EF0" w:rsidRPr="0009321E" w:rsidRDefault="00753EF0" w:rsidP="00610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/ (1000+ 500) </w:t>
            </w:r>
            <w:r w:rsidRPr="00753EF0">
              <w:rPr>
                <w:b w:val="0"/>
                <w:bCs w:val="0"/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.66</w:t>
            </w:r>
          </w:p>
        </w:tc>
      </w:tr>
      <w:tr w:rsidR="00753EF0" w:rsidRPr="0009321E" w:rsidTr="00CF3A72">
        <w:trPr>
          <w:cnfStyle w:val="000000100000"/>
          <w:trHeight w:val="1383"/>
        </w:trPr>
        <w:tc>
          <w:tcPr>
            <w:cnfStyle w:val="001000000000"/>
            <w:tcW w:w="9415" w:type="dxa"/>
          </w:tcPr>
          <w:p w:rsidR="00753EF0" w:rsidRPr="0009321E" w:rsidRDefault="00753EF0" w:rsidP="006106D0">
            <w:pPr>
              <w:rPr>
                <w:b w:val="0"/>
                <w:sz w:val="24"/>
                <w:szCs w:val="24"/>
              </w:rPr>
            </w:pPr>
            <w:r w:rsidRPr="0009321E">
              <w:rPr>
                <w:b w:val="0"/>
                <w:sz w:val="24"/>
                <w:szCs w:val="24"/>
              </w:rPr>
              <w:t xml:space="preserve">ESPECIFICIDAD </w:t>
            </w:r>
            <w:r>
              <w:rPr>
                <w:b w:val="0"/>
                <w:sz w:val="24"/>
                <w:szCs w:val="24"/>
              </w:rPr>
              <w:t xml:space="preserve">= </w:t>
            </w:r>
          </w:p>
          <w:p w:rsidR="00753EF0" w:rsidRPr="0009321E" w:rsidRDefault="00753EF0" w:rsidP="006106D0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 xml:space="preserve">VERDADEROS NEGATIVOS /(VERDADEROS NEGATIVOS +FALSOS POSITIVOS) </w:t>
            </w:r>
          </w:p>
          <w:p w:rsidR="00753EF0" w:rsidRPr="0009321E" w:rsidRDefault="00753EF0" w:rsidP="00610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850/(850 +350) </w:t>
            </w:r>
            <w:r w:rsidRPr="00753EF0">
              <w:rPr>
                <w:b w:val="0"/>
                <w:bCs w:val="0"/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.</w:t>
            </w:r>
            <w:r w:rsidR="008100F9">
              <w:rPr>
                <w:sz w:val="24"/>
                <w:szCs w:val="24"/>
              </w:rPr>
              <w:t>70</w:t>
            </w:r>
          </w:p>
        </w:tc>
      </w:tr>
      <w:tr w:rsidR="00753EF0" w:rsidRPr="0009321E" w:rsidTr="00CF3A72">
        <w:trPr>
          <w:trHeight w:val="1187"/>
        </w:trPr>
        <w:tc>
          <w:tcPr>
            <w:cnfStyle w:val="001000000000"/>
            <w:tcW w:w="9415" w:type="dxa"/>
          </w:tcPr>
          <w:p w:rsidR="00753EF0" w:rsidRPr="0009321E" w:rsidRDefault="00753EF0" w:rsidP="006106D0">
            <w:pPr>
              <w:rPr>
                <w:b w:val="0"/>
                <w:sz w:val="24"/>
                <w:szCs w:val="24"/>
              </w:rPr>
            </w:pPr>
            <w:r w:rsidRPr="0009321E">
              <w:rPr>
                <w:b w:val="0"/>
                <w:sz w:val="24"/>
                <w:szCs w:val="24"/>
              </w:rPr>
              <w:t>VALOR PREDICTIVO NEGATIVO = .</w:t>
            </w:r>
          </w:p>
          <w:p w:rsidR="00753EF0" w:rsidRPr="0009321E" w:rsidRDefault="00753EF0" w:rsidP="006106D0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 xml:space="preserve">VERDADEROS NEGATIVOS /(VERDADEROS NEGATIVOS +FALSOS NEGATIVOS) </w:t>
            </w:r>
          </w:p>
          <w:p w:rsidR="00753EF0" w:rsidRPr="0009321E" w:rsidRDefault="008100F9" w:rsidP="00610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850/(850+ 500) </w:t>
            </w:r>
            <w:r w:rsidRPr="008100F9">
              <w:rPr>
                <w:b w:val="0"/>
                <w:bCs w:val="0"/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. </w:t>
            </w:r>
            <w:r w:rsidR="005D0FF6">
              <w:rPr>
                <w:sz w:val="24"/>
                <w:szCs w:val="24"/>
              </w:rPr>
              <w:t>62</w:t>
            </w:r>
          </w:p>
        </w:tc>
      </w:tr>
      <w:tr w:rsidR="00753EF0" w:rsidRPr="0009321E" w:rsidTr="00CF3A72">
        <w:trPr>
          <w:cnfStyle w:val="000000100000"/>
          <w:trHeight w:val="1029"/>
        </w:trPr>
        <w:tc>
          <w:tcPr>
            <w:cnfStyle w:val="001000000000"/>
            <w:tcW w:w="9415" w:type="dxa"/>
          </w:tcPr>
          <w:p w:rsidR="00753EF0" w:rsidRPr="0009321E" w:rsidRDefault="00753EF0" w:rsidP="006106D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VALOR PREDICTIVO POSITIVO = .</w:t>
            </w:r>
          </w:p>
          <w:p w:rsidR="00753EF0" w:rsidRDefault="00753EF0" w:rsidP="006106D0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 xml:space="preserve">VERDADEROS POSITIVOS/(VERDADEROS POSITIVOS + FALSOS POSITIVOS) </w:t>
            </w:r>
          </w:p>
          <w:p w:rsidR="00753EF0" w:rsidRPr="0009321E" w:rsidRDefault="005D0FF6" w:rsidP="00610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1000/(1000+350) </w:t>
            </w:r>
            <w:r w:rsidRPr="005D0FF6">
              <w:rPr>
                <w:b w:val="0"/>
                <w:bCs w:val="0"/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.74</w:t>
            </w:r>
          </w:p>
        </w:tc>
      </w:tr>
      <w:tr w:rsidR="00753EF0" w:rsidRPr="0009321E" w:rsidTr="00CF3A72">
        <w:trPr>
          <w:trHeight w:val="1029"/>
        </w:trPr>
        <w:tc>
          <w:tcPr>
            <w:cnfStyle w:val="001000000000"/>
            <w:tcW w:w="9415" w:type="dxa"/>
          </w:tcPr>
          <w:p w:rsidR="00753EF0" w:rsidRPr="0009321E" w:rsidRDefault="00753EF0" w:rsidP="006106D0">
            <w:pPr>
              <w:rPr>
                <w:b w:val="0"/>
                <w:sz w:val="24"/>
                <w:szCs w:val="24"/>
              </w:rPr>
            </w:pPr>
            <w:r w:rsidRPr="0009321E">
              <w:rPr>
                <w:b w:val="0"/>
                <w:sz w:val="24"/>
                <w:szCs w:val="24"/>
              </w:rPr>
              <w:lastRenderedPageBreak/>
              <w:t xml:space="preserve">COCIENTES DE PROBABILIDAD POSITIVO </w:t>
            </w:r>
          </w:p>
          <w:p w:rsidR="00753EF0" w:rsidRPr="0009321E" w:rsidRDefault="00753EF0" w:rsidP="00753EF0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>SENCIB</w:t>
            </w:r>
            <w:r>
              <w:rPr>
                <w:sz w:val="24"/>
                <w:szCs w:val="24"/>
              </w:rPr>
              <w:t xml:space="preserve">ILIDAD/(1-ESPECIFICIDAD) = </w:t>
            </w:r>
            <w:r w:rsidR="005D0FF6">
              <w:rPr>
                <w:sz w:val="24"/>
                <w:szCs w:val="24"/>
              </w:rPr>
              <w:t xml:space="preserve"> .66 / (1-.7) </w:t>
            </w:r>
            <w:r w:rsidR="005D0FF6" w:rsidRPr="005D0FF6">
              <w:rPr>
                <w:b w:val="0"/>
                <w:bCs w:val="0"/>
                <w:sz w:val="24"/>
                <w:szCs w:val="24"/>
              </w:rPr>
              <w:sym w:font="Wingdings" w:char="F0E0"/>
            </w:r>
            <w:r w:rsidR="005D0FF6">
              <w:rPr>
                <w:sz w:val="24"/>
                <w:szCs w:val="24"/>
              </w:rPr>
              <w:t>2.2</w:t>
            </w:r>
          </w:p>
        </w:tc>
      </w:tr>
      <w:tr w:rsidR="00753EF0" w:rsidRPr="0009321E" w:rsidTr="00CF3A72">
        <w:trPr>
          <w:cnfStyle w:val="000000100000"/>
          <w:trHeight w:val="692"/>
        </w:trPr>
        <w:tc>
          <w:tcPr>
            <w:cnfStyle w:val="001000000000"/>
            <w:tcW w:w="9415" w:type="dxa"/>
          </w:tcPr>
          <w:p w:rsidR="00753EF0" w:rsidRPr="0009321E" w:rsidRDefault="00753EF0" w:rsidP="006106D0">
            <w:pPr>
              <w:rPr>
                <w:b w:val="0"/>
                <w:sz w:val="24"/>
                <w:szCs w:val="24"/>
              </w:rPr>
            </w:pPr>
            <w:r w:rsidRPr="0009321E">
              <w:rPr>
                <w:b w:val="0"/>
                <w:sz w:val="24"/>
                <w:szCs w:val="24"/>
              </w:rPr>
              <w:t>COCIENTE DE PROBABILIDAD NEGATIVO</w:t>
            </w:r>
          </w:p>
          <w:p w:rsidR="00753EF0" w:rsidRPr="0009321E" w:rsidRDefault="00753EF0" w:rsidP="006106D0">
            <w:pPr>
              <w:rPr>
                <w:sz w:val="24"/>
                <w:szCs w:val="24"/>
              </w:rPr>
            </w:pPr>
            <w:r w:rsidRPr="0009321E">
              <w:rPr>
                <w:sz w:val="24"/>
                <w:szCs w:val="24"/>
              </w:rPr>
              <w:t>(1-SEN</w:t>
            </w:r>
            <w:r>
              <w:rPr>
                <w:sz w:val="24"/>
                <w:szCs w:val="24"/>
              </w:rPr>
              <w:t>CIBILIDAD)/ ESPECIFICIDAD = .</w:t>
            </w:r>
            <w:r w:rsidR="005D0FF6">
              <w:rPr>
                <w:sz w:val="24"/>
                <w:szCs w:val="24"/>
              </w:rPr>
              <w:t xml:space="preserve"> 1-.66 / .7 </w:t>
            </w:r>
            <w:r w:rsidR="005D0FF6" w:rsidRPr="005D0FF6">
              <w:rPr>
                <w:b w:val="0"/>
                <w:bCs w:val="0"/>
                <w:sz w:val="24"/>
                <w:szCs w:val="24"/>
              </w:rPr>
              <w:sym w:font="Wingdings" w:char="F0E0"/>
            </w:r>
            <w:r w:rsidR="005D0FF6">
              <w:rPr>
                <w:sz w:val="24"/>
                <w:szCs w:val="24"/>
              </w:rPr>
              <w:t xml:space="preserve"> .48 </w:t>
            </w:r>
          </w:p>
          <w:p w:rsidR="00753EF0" w:rsidRPr="0009321E" w:rsidRDefault="00753EF0" w:rsidP="006106D0">
            <w:pPr>
              <w:rPr>
                <w:sz w:val="24"/>
                <w:szCs w:val="24"/>
              </w:rPr>
            </w:pPr>
          </w:p>
        </w:tc>
      </w:tr>
    </w:tbl>
    <w:p w:rsidR="00753EF0" w:rsidRDefault="00753EF0" w:rsidP="009D3350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sz w:val="25"/>
          <w:szCs w:val="25"/>
          <w:lang w:val="es-ES" w:eastAsia="es-MX"/>
        </w:rPr>
      </w:pPr>
    </w:p>
    <w:p w:rsidR="00936B9F" w:rsidRPr="009D3350" w:rsidRDefault="00936B9F" w:rsidP="009D3350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sz w:val="25"/>
          <w:szCs w:val="25"/>
          <w:lang w:val="es-ES" w:eastAsia="es-MX"/>
        </w:rPr>
      </w:pPr>
    </w:p>
    <w:p w:rsidR="009D3350" w:rsidRPr="009D3350" w:rsidRDefault="009D3350" w:rsidP="009D3350">
      <w:pPr>
        <w:shd w:val="clear" w:color="auto" w:fill="FFFFFF"/>
        <w:spacing w:after="0" w:line="240" w:lineRule="auto"/>
        <w:rPr>
          <w:rFonts w:ascii="helvetica neue" w:eastAsia="Times New Roman" w:hAnsi="helvetica neue" w:cs="Calibri"/>
          <w:sz w:val="25"/>
          <w:szCs w:val="25"/>
          <w:lang w:val="es-ES" w:eastAsia="es-MX"/>
        </w:rPr>
      </w:pPr>
      <w:r w:rsidRPr="009D3350">
        <w:rPr>
          <w:rFonts w:ascii="Times" w:eastAsia="Times New Roman" w:hAnsi="Times" w:cs="Times"/>
          <w:b/>
          <w:bCs/>
          <w:sz w:val="25"/>
          <w:szCs w:val="25"/>
          <w:lang w:val="es-ES" w:eastAsia="es-MX"/>
        </w:rPr>
        <w:t>Se realiza un estudio de casos y controles el cual se buscada la relación que tenia la exposición a cromo con el cáncer de estomago en la zona norte de Coahulia.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 la zona noroeste su principal industria es la agricultura, de los pacientes se encontró que el 150 pacientes de la zona noreste tuvieron un diagnostico de cáncer de estomago a los cinco años de estar en exposición y los de la zona noroeste solamente fueron 15. Calcular la razón de momios correspondiente y todos sus datos que conlleva llegar a esta formula.</w:t>
      </w:r>
    </w:p>
    <w:p w:rsidR="00293D1D" w:rsidRDefault="00293D1D">
      <w:pPr>
        <w:rPr>
          <w:lang w:val="es-ES"/>
        </w:rPr>
      </w:pPr>
    </w:p>
    <w:p w:rsidR="00633C0A" w:rsidRDefault="00633C0A">
      <w:r w:rsidRPr="00633C0A">
        <w:drawing>
          <wp:inline distT="0" distB="0" distL="0" distR="0">
            <wp:extent cx="2927881" cy="1116419"/>
            <wp:effectExtent l="19050" t="0" r="5819" b="0"/>
            <wp:docPr id="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279" cy="111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2632413" cy="1711842"/>
            <wp:effectExtent l="19050" t="0" r="0" b="0"/>
            <wp:docPr id="2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498" cy="171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Sombreadoclaro"/>
        <w:tblW w:w="0" w:type="auto"/>
        <w:tblLook w:val="04A0"/>
      </w:tblPr>
      <w:tblGrid>
        <w:gridCol w:w="2992"/>
        <w:gridCol w:w="2993"/>
        <w:gridCol w:w="2993"/>
      </w:tblGrid>
      <w:tr w:rsidR="006520AA" w:rsidTr="00CF3A72">
        <w:trPr>
          <w:cnfStyle w:val="100000000000"/>
        </w:trPr>
        <w:tc>
          <w:tcPr>
            <w:cnfStyle w:val="001000000000"/>
            <w:tcW w:w="2992" w:type="dxa"/>
          </w:tcPr>
          <w:p w:rsidR="006520AA" w:rsidRDefault="006520AA">
            <w:r>
              <w:t xml:space="preserve">EXPUESTOS </w:t>
            </w:r>
          </w:p>
        </w:tc>
        <w:tc>
          <w:tcPr>
            <w:tcW w:w="2993" w:type="dxa"/>
          </w:tcPr>
          <w:p w:rsidR="006520AA" w:rsidRDefault="006520AA">
            <w:pPr>
              <w:cnfStyle w:val="100000000000"/>
            </w:pPr>
            <w:r>
              <w:t>150</w:t>
            </w:r>
          </w:p>
        </w:tc>
        <w:tc>
          <w:tcPr>
            <w:tcW w:w="2993" w:type="dxa"/>
          </w:tcPr>
          <w:p w:rsidR="006520AA" w:rsidRDefault="006520AA">
            <w:pPr>
              <w:cnfStyle w:val="100000000000"/>
            </w:pPr>
            <w:r>
              <w:t>700</w:t>
            </w:r>
          </w:p>
        </w:tc>
      </w:tr>
      <w:tr w:rsidR="006520AA" w:rsidTr="00CF3A72">
        <w:trPr>
          <w:cnfStyle w:val="000000100000"/>
        </w:trPr>
        <w:tc>
          <w:tcPr>
            <w:cnfStyle w:val="001000000000"/>
            <w:tcW w:w="2992" w:type="dxa"/>
          </w:tcPr>
          <w:p w:rsidR="006520AA" w:rsidRDefault="006520AA">
            <w:r>
              <w:t xml:space="preserve">NO EXPUESTOS </w:t>
            </w:r>
          </w:p>
        </w:tc>
        <w:tc>
          <w:tcPr>
            <w:tcW w:w="2993" w:type="dxa"/>
          </w:tcPr>
          <w:p w:rsidR="006520AA" w:rsidRDefault="006520AA">
            <w:pPr>
              <w:cnfStyle w:val="000000100000"/>
            </w:pPr>
            <w:r>
              <w:t>15</w:t>
            </w:r>
          </w:p>
        </w:tc>
        <w:tc>
          <w:tcPr>
            <w:tcW w:w="2993" w:type="dxa"/>
          </w:tcPr>
          <w:p w:rsidR="006520AA" w:rsidRDefault="006520AA">
            <w:pPr>
              <w:cnfStyle w:val="000000100000"/>
            </w:pPr>
            <w:r>
              <w:t>785</w:t>
            </w:r>
          </w:p>
        </w:tc>
      </w:tr>
      <w:tr w:rsidR="006520AA" w:rsidTr="00CF3A72">
        <w:tc>
          <w:tcPr>
            <w:cnfStyle w:val="001000000000"/>
            <w:tcW w:w="2992" w:type="dxa"/>
          </w:tcPr>
          <w:p w:rsidR="006520AA" w:rsidRDefault="006520AA">
            <w:r>
              <w:t>TOTAL</w:t>
            </w:r>
          </w:p>
        </w:tc>
        <w:tc>
          <w:tcPr>
            <w:tcW w:w="2993" w:type="dxa"/>
          </w:tcPr>
          <w:p w:rsidR="006520AA" w:rsidRDefault="006520AA">
            <w:pPr>
              <w:cnfStyle w:val="000000000000"/>
            </w:pPr>
            <w:r>
              <w:t>165</w:t>
            </w:r>
          </w:p>
        </w:tc>
        <w:tc>
          <w:tcPr>
            <w:tcW w:w="2993" w:type="dxa"/>
          </w:tcPr>
          <w:p w:rsidR="006520AA" w:rsidRDefault="006520AA">
            <w:pPr>
              <w:cnfStyle w:val="000000000000"/>
            </w:pPr>
            <w:r>
              <w:t>1485</w:t>
            </w:r>
          </w:p>
        </w:tc>
      </w:tr>
      <w:tr w:rsidR="006520AA" w:rsidTr="00CF3A72">
        <w:trPr>
          <w:cnfStyle w:val="000000100000"/>
        </w:trPr>
        <w:tc>
          <w:tcPr>
            <w:cnfStyle w:val="001000000000"/>
            <w:tcW w:w="2992" w:type="dxa"/>
          </w:tcPr>
          <w:p w:rsidR="006520AA" w:rsidRDefault="006520AA"/>
        </w:tc>
        <w:tc>
          <w:tcPr>
            <w:tcW w:w="2993" w:type="dxa"/>
          </w:tcPr>
          <w:p w:rsidR="006520AA" w:rsidRDefault="006520AA">
            <w:pPr>
              <w:cnfStyle w:val="000000100000"/>
            </w:pPr>
            <w:r>
              <w:t xml:space="preserve">CASOS </w:t>
            </w:r>
          </w:p>
        </w:tc>
        <w:tc>
          <w:tcPr>
            <w:tcW w:w="2993" w:type="dxa"/>
          </w:tcPr>
          <w:p w:rsidR="006520AA" w:rsidRDefault="006520AA">
            <w:pPr>
              <w:cnfStyle w:val="000000100000"/>
            </w:pPr>
            <w:r>
              <w:t xml:space="preserve">CONTROLES </w:t>
            </w:r>
          </w:p>
        </w:tc>
      </w:tr>
    </w:tbl>
    <w:p w:rsidR="00633C0A" w:rsidRPr="006520AA" w:rsidRDefault="00633C0A"/>
    <w:p w:rsidR="006520AA" w:rsidRPr="00CF3A72" w:rsidRDefault="006520AA">
      <w:pPr>
        <w:rPr>
          <w:rFonts w:ascii="Arial" w:hAnsi="Arial" w:cs="Arial"/>
          <w:b/>
          <w:sz w:val="20"/>
          <w:szCs w:val="20"/>
        </w:rPr>
      </w:pPr>
      <w:r w:rsidRPr="00CF3A72">
        <w:rPr>
          <w:rFonts w:ascii="Arial" w:hAnsi="Arial" w:cs="Arial"/>
          <w:b/>
          <w:sz w:val="20"/>
          <w:szCs w:val="20"/>
        </w:rPr>
        <w:t>OR= ODD DE EXPOSICION EN LOS CASOS= CASOS EXPUESTOS /CASOS NO EXPUESTOS</w:t>
      </w:r>
    </w:p>
    <w:p w:rsidR="006520AA" w:rsidRPr="00CF3A72" w:rsidRDefault="006520AA">
      <w:pPr>
        <w:rPr>
          <w:rFonts w:ascii="Arial" w:hAnsi="Arial" w:cs="Arial"/>
          <w:b/>
          <w:sz w:val="20"/>
          <w:szCs w:val="20"/>
          <w:u w:val="single"/>
        </w:rPr>
      </w:pPr>
      <w:r w:rsidRPr="00CF3A72">
        <w:rPr>
          <w:rFonts w:ascii="Arial" w:hAnsi="Arial" w:cs="Arial"/>
          <w:b/>
          <w:sz w:val="20"/>
          <w:szCs w:val="20"/>
          <w:u w:val="single"/>
        </w:rPr>
        <w:softHyphen/>
      </w:r>
      <w:r w:rsidRPr="00CF3A72">
        <w:rPr>
          <w:rFonts w:ascii="Arial" w:hAnsi="Arial" w:cs="Arial"/>
          <w:b/>
          <w:sz w:val="20"/>
          <w:szCs w:val="20"/>
          <w:u w:val="single"/>
        </w:rPr>
        <w:softHyphen/>
      </w:r>
      <w:r w:rsidRPr="00CF3A72">
        <w:rPr>
          <w:rFonts w:ascii="Arial" w:hAnsi="Arial" w:cs="Arial"/>
          <w:b/>
          <w:sz w:val="20"/>
          <w:szCs w:val="20"/>
          <w:u w:val="single"/>
        </w:rPr>
        <w:softHyphen/>
      </w:r>
      <w:r w:rsidRPr="00CF3A72">
        <w:rPr>
          <w:rFonts w:ascii="Arial" w:hAnsi="Arial" w:cs="Arial"/>
          <w:b/>
          <w:sz w:val="20"/>
          <w:szCs w:val="20"/>
          <w:u w:val="single"/>
        </w:rPr>
        <w:softHyphen/>
      </w:r>
      <w:r w:rsidRPr="00CF3A72">
        <w:rPr>
          <w:rFonts w:ascii="Arial" w:hAnsi="Arial" w:cs="Arial"/>
          <w:b/>
          <w:sz w:val="20"/>
          <w:szCs w:val="20"/>
          <w:u w:val="single"/>
        </w:rPr>
        <w:softHyphen/>
      </w:r>
      <w:r w:rsidRPr="00CF3A72">
        <w:rPr>
          <w:rFonts w:ascii="Arial" w:hAnsi="Arial" w:cs="Arial"/>
          <w:b/>
          <w:sz w:val="20"/>
          <w:szCs w:val="20"/>
          <w:u w:val="single"/>
        </w:rPr>
        <w:softHyphen/>
      </w:r>
      <w:r w:rsidRPr="00CF3A72">
        <w:rPr>
          <w:rFonts w:ascii="Arial" w:hAnsi="Arial" w:cs="Arial"/>
          <w:b/>
          <w:sz w:val="20"/>
          <w:szCs w:val="20"/>
          <w:u w:val="single"/>
        </w:rPr>
        <w:softHyphen/>
      </w:r>
      <w:r w:rsidRPr="00CF3A72">
        <w:rPr>
          <w:rFonts w:ascii="Arial" w:hAnsi="Arial" w:cs="Arial"/>
          <w:b/>
          <w:sz w:val="20"/>
          <w:szCs w:val="20"/>
          <w:u w:val="single"/>
        </w:rPr>
        <w:softHyphen/>
      </w:r>
      <w:r w:rsidRPr="00CF3A72">
        <w:rPr>
          <w:rFonts w:ascii="Arial" w:hAnsi="Arial" w:cs="Arial"/>
          <w:b/>
          <w:sz w:val="20"/>
          <w:szCs w:val="20"/>
          <w:u w:val="single"/>
        </w:rPr>
        <w:softHyphen/>
      </w:r>
      <w:r w:rsidRPr="00CF3A72">
        <w:rPr>
          <w:rFonts w:ascii="Arial" w:hAnsi="Arial" w:cs="Arial"/>
          <w:b/>
          <w:sz w:val="20"/>
          <w:szCs w:val="20"/>
          <w:u w:val="single"/>
        </w:rPr>
        <w:softHyphen/>
      </w:r>
      <w:r w:rsidRPr="00CF3A72">
        <w:rPr>
          <w:rFonts w:ascii="Arial" w:hAnsi="Arial" w:cs="Arial"/>
          <w:b/>
          <w:sz w:val="20"/>
          <w:szCs w:val="20"/>
          <w:u w:val="single"/>
        </w:rPr>
        <w:softHyphen/>
        <w:t>-----------------------------------------------------------------------------------------------------------------------------</w:t>
      </w:r>
    </w:p>
    <w:p w:rsidR="006520AA" w:rsidRPr="00CF3A72" w:rsidRDefault="006520AA">
      <w:pPr>
        <w:rPr>
          <w:rFonts w:ascii="Arial" w:hAnsi="Arial" w:cs="Arial"/>
          <w:b/>
          <w:sz w:val="20"/>
          <w:szCs w:val="20"/>
        </w:rPr>
      </w:pPr>
      <w:r w:rsidRPr="00CF3A72">
        <w:rPr>
          <w:rFonts w:ascii="Arial" w:hAnsi="Arial" w:cs="Arial"/>
          <w:b/>
          <w:sz w:val="20"/>
          <w:szCs w:val="20"/>
        </w:rPr>
        <w:t xml:space="preserve">ODDS DE EXPOSICION EN LOS CONTROLES= CASOS EXPUESTOS/ CONTROLES NO EXPUESTOS </w:t>
      </w:r>
    </w:p>
    <w:p w:rsidR="00CF3A72" w:rsidRPr="00CF3A72" w:rsidRDefault="00CF3A72">
      <w:pPr>
        <w:rPr>
          <w:b/>
          <w:sz w:val="20"/>
          <w:szCs w:val="20"/>
        </w:rPr>
      </w:pPr>
      <w:r w:rsidRPr="00CF3A72">
        <w:rPr>
          <w:b/>
          <w:sz w:val="20"/>
          <w:szCs w:val="20"/>
          <w:u w:val="single"/>
        </w:rPr>
        <w:t>OR : (</w:t>
      </w:r>
      <w:r w:rsidR="006520AA" w:rsidRPr="00CF3A72">
        <w:rPr>
          <w:b/>
          <w:sz w:val="20"/>
          <w:szCs w:val="20"/>
          <w:u w:val="single"/>
        </w:rPr>
        <w:t>150/15</w:t>
      </w:r>
      <w:r w:rsidRPr="00CF3A72">
        <w:rPr>
          <w:b/>
          <w:sz w:val="20"/>
          <w:szCs w:val="20"/>
          <w:u w:val="single"/>
        </w:rPr>
        <w:t>) /(</w:t>
      </w:r>
      <w:r w:rsidR="006520AA" w:rsidRPr="00CF3A72">
        <w:rPr>
          <w:b/>
          <w:sz w:val="20"/>
          <w:szCs w:val="20"/>
        </w:rPr>
        <w:t>700/</w:t>
      </w:r>
      <w:r w:rsidRPr="00CF3A72">
        <w:rPr>
          <w:b/>
          <w:sz w:val="20"/>
          <w:szCs w:val="20"/>
        </w:rPr>
        <w:t>785)</w:t>
      </w:r>
    </w:p>
    <w:p w:rsidR="006520AA" w:rsidRPr="00CF3A72" w:rsidRDefault="00CF3A72">
      <w:pPr>
        <w:rPr>
          <w:b/>
          <w:sz w:val="20"/>
          <w:szCs w:val="20"/>
          <w:u w:val="single"/>
        </w:rPr>
      </w:pPr>
      <w:r w:rsidRPr="00E41AFD">
        <w:rPr>
          <w:b/>
          <w:sz w:val="20"/>
          <w:szCs w:val="20"/>
          <w:highlight w:val="yellow"/>
        </w:rPr>
        <w:t xml:space="preserve">OR: 10 / .89 </w:t>
      </w:r>
      <w:r w:rsidRPr="00E41AFD">
        <w:rPr>
          <w:b/>
          <w:sz w:val="20"/>
          <w:szCs w:val="20"/>
          <w:highlight w:val="yellow"/>
        </w:rPr>
        <w:sym w:font="Wingdings" w:char="F0E0"/>
      </w:r>
      <w:r w:rsidRPr="00E41AFD">
        <w:rPr>
          <w:b/>
          <w:sz w:val="20"/>
          <w:szCs w:val="20"/>
          <w:highlight w:val="yellow"/>
        </w:rPr>
        <w:t xml:space="preserve"> 11.23</w:t>
      </w:r>
      <w:r w:rsidRPr="00CF3A72">
        <w:rPr>
          <w:b/>
          <w:sz w:val="20"/>
          <w:szCs w:val="20"/>
        </w:rPr>
        <w:t xml:space="preserve"> </w:t>
      </w:r>
    </w:p>
    <w:sectPr w:rsidR="006520AA" w:rsidRPr="00CF3A72" w:rsidSect="00E41AFD">
      <w:pgSz w:w="12240" w:h="15840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FA" w:rsidRDefault="00E27AFA" w:rsidP="00C34B4D">
      <w:pPr>
        <w:spacing w:after="0" w:line="240" w:lineRule="auto"/>
      </w:pPr>
      <w:r>
        <w:separator/>
      </w:r>
    </w:p>
  </w:endnote>
  <w:endnote w:type="continuationSeparator" w:id="1">
    <w:p w:rsidR="00E27AFA" w:rsidRDefault="00E27AFA" w:rsidP="00C3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FA" w:rsidRDefault="00E27AFA" w:rsidP="00C34B4D">
      <w:pPr>
        <w:spacing w:after="0" w:line="240" w:lineRule="auto"/>
      </w:pPr>
      <w:r>
        <w:separator/>
      </w:r>
    </w:p>
  </w:footnote>
  <w:footnote w:type="continuationSeparator" w:id="1">
    <w:p w:rsidR="00E27AFA" w:rsidRDefault="00E27AFA" w:rsidP="00C34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350"/>
    <w:rsid w:val="00002BF7"/>
    <w:rsid w:val="000055CD"/>
    <w:rsid w:val="00006BE7"/>
    <w:rsid w:val="00007975"/>
    <w:rsid w:val="0003338C"/>
    <w:rsid w:val="00046A9E"/>
    <w:rsid w:val="000475C5"/>
    <w:rsid w:val="000610A6"/>
    <w:rsid w:val="000655DF"/>
    <w:rsid w:val="00070178"/>
    <w:rsid w:val="0007246D"/>
    <w:rsid w:val="00080478"/>
    <w:rsid w:val="00087197"/>
    <w:rsid w:val="0009438F"/>
    <w:rsid w:val="000A1411"/>
    <w:rsid w:val="000A6443"/>
    <w:rsid w:val="000C0AD9"/>
    <w:rsid w:val="000C1991"/>
    <w:rsid w:val="000C40FA"/>
    <w:rsid w:val="000D59C6"/>
    <w:rsid w:val="000E0FAD"/>
    <w:rsid w:val="000E1FB6"/>
    <w:rsid w:val="000F1457"/>
    <w:rsid w:val="000F3395"/>
    <w:rsid w:val="0011124D"/>
    <w:rsid w:val="00121E2C"/>
    <w:rsid w:val="00133F28"/>
    <w:rsid w:val="00141DA8"/>
    <w:rsid w:val="00156579"/>
    <w:rsid w:val="00180EB0"/>
    <w:rsid w:val="00181E06"/>
    <w:rsid w:val="0018408C"/>
    <w:rsid w:val="00191720"/>
    <w:rsid w:val="00192EBB"/>
    <w:rsid w:val="001A3D73"/>
    <w:rsid w:val="001A70C5"/>
    <w:rsid w:val="001C630F"/>
    <w:rsid w:val="001D6D8E"/>
    <w:rsid w:val="001E148E"/>
    <w:rsid w:val="001E45A0"/>
    <w:rsid w:val="001F08CA"/>
    <w:rsid w:val="001F1E47"/>
    <w:rsid w:val="001F49A8"/>
    <w:rsid w:val="00217D99"/>
    <w:rsid w:val="0023690E"/>
    <w:rsid w:val="00247B44"/>
    <w:rsid w:val="002716C0"/>
    <w:rsid w:val="002826B5"/>
    <w:rsid w:val="00283DC8"/>
    <w:rsid w:val="00287A1C"/>
    <w:rsid w:val="00293D1D"/>
    <w:rsid w:val="002B0DE6"/>
    <w:rsid w:val="002B19FF"/>
    <w:rsid w:val="002B453E"/>
    <w:rsid w:val="002B517B"/>
    <w:rsid w:val="002C1D30"/>
    <w:rsid w:val="002C69E9"/>
    <w:rsid w:val="002D15B9"/>
    <w:rsid w:val="002E3118"/>
    <w:rsid w:val="002E457A"/>
    <w:rsid w:val="002F1665"/>
    <w:rsid w:val="0031464A"/>
    <w:rsid w:val="0033461E"/>
    <w:rsid w:val="00335835"/>
    <w:rsid w:val="003407BF"/>
    <w:rsid w:val="00341777"/>
    <w:rsid w:val="00345ADA"/>
    <w:rsid w:val="00350AFA"/>
    <w:rsid w:val="003579C9"/>
    <w:rsid w:val="00361E92"/>
    <w:rsid w:val="00396153"/>
    <w:rsid w:val="003A38EE"/>
    <w:rsid w:val="003A7384"/>
    <w:rsid w:val="003B112D"/>
    <w:rsid w:val="003D0338"/>
    <w:rsid w:val="003D6356"/>
    <w:rsid w:val="00410AE0"/>
    <w:rsid w:val="00414703"/>
    <w:rsid w:val="00416796"/>
    <w:rsid w:val="00417966"/>
    <w:rsid w:val="0042034F"/>
    <w:rsid w:val="00432A1C"/>
    <w:rsid w:val="00456969"/>
    <w:rsid w:val="00463FE3"/>
    <w:rsid w:val="00467BB0"/>
    <w:rsid w:val="004744DE"/>
    <w:rsid w:val="004832C2"/>
    <w:rsid w:val="004B6C67"/>
    <w:rsid w:val="004C1F92"/>
    <w:rsid w:val="004D5AD5"/>
    <w:rsid w:val="004F1CFC"/>
    <w:rsid w:val="0050133C"/>
    <w:rsid w:val="005022FD"/>
    <w:rsid w:val="00515A9E"/>
    <w:rsid w:val="00522EB9"/>
    <w:rsid w:val="00525D57"/>
    <w:rsid w:val="005319F2"/>
    <w:rsid w:val="00534CB0"/>
    <w:rsid w:val="00536CF9"/>
    <w:rsid w:val="005452EC"/>
    <w:rsid w:val="00560355"/>
    <w:rsid w:val="005B0C22"/>
    <w:rsid w:val="005D0FF6"/>
    <w:rsid w:val="005E4ACF"/>
    <w:rsid w:val="00632EC0"/>
    <w:rsid w:val="00633596"/>
    <w:rsid w:val="00633C0A"/>
    <w:rsid w:val="006520AA"/>
    <w:rsid w:val="0065367B"/>
    <w:rsid w:val="0065513C"/>
    <w:rsid w:val="0066354D"/>
    <w:rsid w:val="006649F6"/>
    <w:rsid w:val="0067346C"/>
    <w:rsid w:val="00694A7F"/>
    <w:rsid w:val="006A062C"/>
    <w:rsid w:val="006B013C"/>
    <w:rsid w:val="006C05E6"/>
    <w:rsid w:val="006C18EC"/>
    <w:rsid w:val="006D61C0"/>
    <w:rsid w:val="006E1C74"/>
    <w:rsid w:val="006E40D9"/>
    <w:rsid w:val="006F11F0"/>
    <w:rsid w:val="006F2FC5"/>
    <w:rsid w:val="00705561"/>
    <w:rsid w:val="00710483"/>
    <w:rsid w:val="0071548F"/>
    <w:rsid w:val="00716C0D"/>
    <w:rsid w:val="007243BC"/>
    <w:rsid w:val="00753EF0"/>
    <w:rsid w:val="00754764"/>
    <w:rsid w:val="007652FD"/>
    <w:rsid w:val="0078114C"/>
    <w:rsid w:val="00782E69"/>
    <w:rsid w:val="007856BC"/>
    <w:rsid w:val="007875B2"/>
    <w:rsid w:val="007A0FCD"/>
    <w:rsid w:val="007A13E8"/>
    <w:rsid w:val="007A33E6"/>
    <w:rsid w:val="007B4F42"/>
    <w:rsid w:val="007C56DC"/>
    <w:rsid w:val="007E6BD3"/>
    <w:rsid w:val="007F1EF4"/>
    <w:rsid w:val="00800837"/>
    <w:rsid w:val="008030B8"/>
    <w:rsid w:val="0080787A"/>
    <w:rsid w:val="008100F9"/>
    <w:rsid w:val="00824C1A"/>
    <w:rsid w:val="00835D0F"/>
    <w:rsid w:val="0083705F"/>
    <w:rsid w:val="00867DFC"/>
    <w:rsid w:val="00884CE9"/>
    <w:rsid w:val="008955B3"/>
    <w:rsid w:val="008A48E1"/>
    <w:rsid w:val="008B09B9"/>
    <w:rsid w:val="008B3C70"/>
    <w:rsid w:val="008B5C60"/>
    <w:rsid w:val="008C50B2"/>
    <w:rsid w:val="008F0C9C"/>
    <w:rsid w:val="008F5DED"/>
    <w:rsid w:val="00900CA0"/>
    <w:rsid w:val="00903DEE"/>
    <w:rsid w:val="00925324"/>
    <w:rsid w:val="0092782E"/>
    <w:rsid w:val="0093010A"/>
    <w:rsid w:val="00933973"/>
    <w:rsid w:val="009355E4"/>
    <w:rsid w:val="00936B9F"/>
    <w:rsid w:val="00940008"/>
    <w:rsid w:val="009471AD"/>
    <w:rsid w:val="0094776D"/>
    <w:rsid w:val="00964AD3"/>
    <w:rsid w:val="00981F0B"/>
    <w:rsid w:val="00996628"/>
    <w:rsid w:val="009A6081"/>
    <w:rsid w:val="009A67FF"/>
    <w:rsid w:val="009B074A"/>
    <w:rsid w:val="009B7453"/>
    <w:rsid w:val="009C53FD"/>
    <w:rsid w:val="009D23A4"/>
    <w:rsid w:val="009D3350"/>
    <w:rsid w:val="009E4D5A"/>
    <w:rsid w:val="009E5AD7"/>
    <w:rsid w:val="009F7A6D"/>
    <w:rsid w:val="00A16F58"/>
    <w:rsid w:val="00A2155C"/>
    <w:rsid w:val="00A2793D"/>
    <w:rsid w:val="00A3127B"/>
    <w:rsid w:val="00A501C6"/>
    <w:rsid w:val="00A63B6F"/>
    <w:rsid w:val="00A66AA1"/>
    <w:rsid w:val="00A67A06"/>
    <w:rsid w:val="00A7003C"/>
    <w:rsid w:val="00A8225D"/>
    <w:rsid w:val="00A82D96"/>
    <w:rsid w:val="00A83A34"/>
    <w:rsid w:val="00AA48E5"/>
    <w:rsid w:val="00AB1B81"/>
    <w:rsid w:val="00AB61F9"/>
    <w:rsid w:val="00AB6AE2"/>
    <w:rsid w:val="00AB6E5A"/>
    <w:rsid w:val="00AC1562"/>
    <w:rsid w:val="00AE149D"/>
    <w:rsid w:val="00AE15B6"/>
    <w:rsid w:val="00AE3A41"/>
    <w:rsid w:val="00AF14C9"/>
    <w:rsid w:val="00AF3600"/>
    <w:rsid w:val="00AF533A"/>
    <w:rsid w:val="00B158FC"/>
    <w:rsid w:val="00B342A1"/>
    <w:rsid w:val="00B50DDA"/>
    <w:rsid w:val="00B56852"/>
    <w:rsid w:val="00B60D4A"/>
    <w:rsid w:val="00B72CA8"/>
    <w:rsid w:val="00B96285"/>
    <w:rsid w:val="00BA09FF"/>
    <w:rsid w:val="00BA146F"/>
    <w:rsid w:val="00BA1DCF"/>
    <w:rsid w:val="00BA4AF3"/>
    <w:rsid w:val="00BB6C20"/>
    <w:rsid w:val="00BB74DA"/>
    <w:rsid w:val="00BC0A41"/>
    <w:rsid w:val="00BC1DAA"/>
    <w:rsid w:val="00BC206A"/>
    <w:rsid w:val="00BC7402"/>
    <w:rsid w:val="00BD0228"/>
    <w:rsid w:val="00BD17E3"/>
    <w:rsid w:val="00BF6F12"/>
    <w:rsid w:val="00C028F6"/>
    <w:rsid w:val="00C141FA"/>
    <w:rsid w:val="00C25891"/>
    <w:rsid w:val="00C31845"/>
    <w:rsid w:val="00C34B4D"/>
    <w:rsid w:val="00C37A1E"/>
    <w:rsid w:val="00C45FB4"/>
    <w:rsid w:val="00C72883"/>
    <w:rsid w:val="00C96A1B"/>
    <w:rsid w:val="00CB4C0E"/>
    <w:rsid w:val="00CC3EF8"/>
    <w:rsid w:val="00CD1113"/>
    <w:rsid w:val="00CD3FEE"/>
    <w:rsid w:val="00CD75FB"/>
    <w:rsid w:val="00CF3A72"/>
    <w:rsid w:val="00D07AC0"/>
    <w:rsid w:val="00D2441B"/>
    <w:rsid w:val="00D32276"/>
    <w:rsid w:val="00D43C6F"/>
    <w:rsid w:val="00D60054"/>
    <w:rsid w:val="00D64B2A"/>
    <w:rsid w:val="00D77383"/>
    <w:rsid w:val="00D84049"/>
    <w:rsid w:val="00D86E17"/>
    <w:rsid w:val="00D90069"/>
    <w:rsid w:val="00D96DE0"/>
    <w:rsid w:val="00DA5CF0"/>
    <w:rsid w:val="00DB0D91"/>
    <w:rsid w:val="00DB2DAD"/>
    <w:rsid w:val="00DB7DF7"/>
    <w:rsid w:val="00DD3CCC"/>
    <w:rsid w:val="00DD52FA"/>
    <w:rsid w:val="00DF6886"/>
    <w:rsid w:val="00E005BB"/>
    <w:rsid w:val="00E16878"/>
    <w:rsid w:val="00E202F6"/>
    <w:rsid w:val="00E26993"/>
    <w:rsid w:val="00E27AFA"/>
    <w:rsid w:val="00E30C6D"/>
    <w:rsid w:val="00E36A67"/>
    <w:rsid w:val="00E41AFD"/>
    <w:rsid w:val="00E534F5"/>
    <w:rsid w:val="00E850E3"/>
    <w:rsid w:val="00EA0181"/>
    <w:rsid w:val="00EA211E"/>
    <w:rsid w:val="00EA2AC4"/>
    <w:rsid w:val="00EA6FCC"/>
    <w:rsid w:val="00EB4532"/>
    <w:rsid w:val="00EB4896"/>
    <w:rsid w:val="00EC7857"/>
    <w:rsid w:val="00ED2FD9"/>
    <w:rsid w:val="00EE1E0B"/>
    <w:rsid w:val="00EE3E98"/>
    <w:rsid w:val="00F0145B"/>
    <w:rsid w:val="00F06E83"/>
    <w:rsid w:val="00F43E75"/>
    <w:rsid w:val="00F46294"/>
    <w:rsid w:val="00F62072"/>
    <w:rsid w:val="00F75CC0"/>
    <w:rsid w:val="00F80651"/>
    <w:rsid w:val="00F86044"/>
    <w:rsid w:val="00FC19D1"/>
    <w:rsid w:val="00FC717D"/>
    <w:rsid w:val="00FD74D8"/>
    <w:rsid w:val="00FF0FDF"/>
    <w:rsid w:val="00FF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xbumpedfont15">
    <w:name w:val="ecxbumpedfont15"/>
    <w:basedOn w:val="Fuentedeprrafopredeter"/>
    <w:rsid w:val="009D3350"/>
  </w:style>
  <w:style w:type="table" w:styleId="Tablaconcuadrcula">
    <w:name w:val="Table Grid"/>
    <w:basedOn w:val="Tablanormal"/>
    <w:uiPriority w:val="59"/>
    <w:rsid w:val="00710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CCC"/>
    <w:rPr>
      <w:rFonts w:ascii="Tahoma" w:hAnsi="Tahoma" w:cs="Tahoma"/>
      <w:sz w:val="16"/>
      <w:szCs w:val="16"/>
    </w:rPr>
  </w:style>
  <w:style w:type="table" w:styleId="Cuadrculamedia1-nfasis6">
    <w:name w:val="Medium Grid 1 Accent 6"/>
    <w:basedOn w:val="Tablanormal"/>
    <w:uiPriority w:val="67"/>
    <w:rsid w:val="00753E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claro-nfasis4">
    <w:name w:val="Light Shading Accent 4"/>
    <w:basedOn w:val="Tablanormal"/>
    <w:uiPriority w:val="60"/>
    <w:rsid w:val="00CF3A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2-nfasis4">
    <w:name w:val="Medium Shading 2 Accent 4"/>
    <w:basedOn w:val="Tablanormal"/>
    <w:uiPriority w:val="64"/>
    <w:rsid w:val="00CF3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CF3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oscura-nfasis6">
    <w:name w:val="Dark List Accent 6"/>
    <w:basedOn w:val="Tablanormal"/>
    <w:uiPriority w:val="70"/>
    <w:rsid w:val="00CF3A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uadrculaclara-nfasis6">
    <w:name w:val="Light Grid Accent 6"/>
    <w:basedOn w:val="Tablanormal"/>
    <w:uiPriority w:val="62"/>
    <w:rsid w:val="00CF3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media2-nfasis5">
    <w:name w:val="Medium Grid 2 Accent 5"/>
    <w:basedOn w:val="Tablanormal"/>
    <w:uiPriority w:val="68"/>
    <w:rsid w:val="00CF3A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">
    <w:name w:val="Light Shading"/>
    <w:basedOn w:val="Tablanormal"/>
    <w:uiPriority w:val="60"/>
    <w:rsid w:val="00CF3A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3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4B4D"/>
  </w:style>
  <w:style w:type="paragraph" w:styleId="Piedepgina">
    <w:name w:val="footer"/>
    <w:basedOn w:val="Normal"/>
    <w:link w:val="PiedepginaCar"/>
    <w:uiPriority w:val="99"/>
    <w:semiHidden/>
    <w:unhideWhenUsed/>
    <w:rsid w:val="00C3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4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0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5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3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32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1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82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62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42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076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85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878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57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923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636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DE76-0FBD-4E77-9905-555FE7CE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2010-02-01T09:22:00Z</dcterms:created>
  <dcterms:modified xsi:type="dcterms:W3CDTF">2010-02-01T13:30:00Z</dcterms:modified>
</cp:coreProperties>
</file>