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4038"/>
        <w:gridCol w:w="4038"/>
      </w:tblGrid>
      <w:tr w:rsidR="000D35DB" w:rsidTr="000D3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bookmarkStart w:id="0" w:name="_GoBack" w:colFirst="0" w:colLast="0"/>
            <w:r w:rsidRPr="00E84BEF">
              <w:rPr>
                <w:rFonts w:ascii="Arial" w:hAnsi="Arial" w:cs="Arial"/>
                <w:sz w:val="24"/>
              </w:rPr>
              <w:t>PRUEBAS DX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RESULTADOS </w:t>
            </w:r>
          </w:p>
        </w:tc>
      </w:tr>
      <w:tr w:rsidR="000D35DB" w:rsidTr="000D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r w:rsidRPr="00E84BEF">
              <w:rPr>
                <w:rFonts w:ascii="Arial" w:hAnsi="Arial" w:cs="Arial"/>
                <w:sz w:val="24"/>
              </w:rPr>
              <w:t>¿Hubo un estándar de referencia de oro al cual se le comparo la prueba en estudio?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Si, se hace la referencia de oro con el test de ADA y  otras como BACTEC y Gen-</w:t>
            </w:r>
            <w:proofErr w:type="spellStart"/>
            <w:r>
              <w:t>Probe</w:t>
            </w:r>
            <w:proofErr w:type="spellEnd"/>
            <w:r>
              <w:t xml:space="preserve"> por lo que se quiere hacer un dx igual de preciso pero en más corto tiempo y mayor sensibilidad y especificidad</w:t>
            </w:r>
          </w:p>
        </w:tc>
      </w:tr>
      <w:tr w:rsidR="000D35DB" w:rsidTr="000D35D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r w:rsidRPr="00E84BEF">
              <w:rPr>
                <w:rFonts w:ascii="Arial" w:hAnsi="Arial" w:cs="Arial"/>
                <w:sz w:val="24"/>
              </w:rPr>
              <w:t xml:space="preserve">¿Fue la comparación con el estándar de referencia cegada e independiente? 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Si, se hace una comparación con un valor de corte hospitalario previo con el actual valor de corte </w:t>
            </w:r>
          </w:p>
        </w:tc>
      </w:tr>
      <w:tr w:rsidR="000D35DB" w:rsidTr="000D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r w:rsidRPr="00E84BEF">
              <w:rPr>
                <w:rFonts w:ascii="Arial" w:hAnsi="Arial" w:cs="Arial"/>
                <w:sz w:val="24"/>
              </w:rPr>
              <w:t xml:space="preserve">¿Se describió adecuadamente la población en estudio, así como el tamizaje por el que los pacientes pasaron, antes de ser incluidos en el estudio? 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describen 3 puntos por los cuales los pacientes pasaron para determinar que si eran aptos para el estudio es decir que la sensibilidad y especificidad de tener pleuritis tuberculosa </w:t>
            </w:r>
          </w:p>
        </w:tc>
      </w:tr>
      <w:tr w:rsidR="000D35DB" w:rsidTr="000D35DB">
        <w:trPr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r w:rsidRPr="00E84BEF">
              <w:rPr>
                <w:rFonts w:ascii="Arial" w:hAnsi="Arial" w:cs="Arial"/>
                <w:sz w:val="24"/>
              </w:rPr>
              <w:t>¿Se incluyeron pacientes con diferentes grados de severidad de la enfermedad espectro adecuado y no solo pacientes con enfermedad avanzada, o clínicamente evidente?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especifica el articulo un cohorte de clasificación de pacientes de acuerdo a su grado de severidad </w:t>
            </w:r>
          </w:p>
        </w:tc>
      </w:tr>
      <w:tr w:rsidR="000D35DB" w:rsidTr="000D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r w:rsidRPr="00E84BEF">
              <w:rPr>
                <w:rFonts w:ascii="Arial" w:hAnsi="Arial" w:cs="Arial"/>
                <w:sz w:val="24"/>
              </w:rPr>
              <w:t>¿Se describió la manera de realizar la prueba diagnóstica con claridad de modo que se pueda reproducir fácilmente?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describe que pruebas hacer, mas no un desarrollo especifico de cada una para poderse reproducirse fácilmente en un futuro </w:t>
            </w:r>
          </w:p>
        </w:tc>
      </w:tr>
      <w:tr w:rsidR="000D35DB" w:rsidTr="000D35D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r w:rsidRPr="00E84BEF">
              <w:rPr>
                <w:rFonts w:ascii="Arial" w:hAnsi="Arial" w:cs="Arial"/>
                <w:sz w:val="24"/>
              </w:rPr>
              <w:t>¿Se expresaron con claridad los valores de sensibilidad, especificidad y valores predictivos?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expresan con claridad, no en porcentaje pero si al valor de cohorte de los grupos de pacientes </w:t>
            </w:r>
          </w:p>
        </w:tc>
      </w:tr>
      <w:tr w:rsidR="000D35DB" w:rsidTr="000D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r w:rsidRPr="00E84BEF">
              <w:rPr>
                <w:rFonts w:ascii="Arial" w:hAnsi="Arial" w:cs="Arial"/>
                <w:sz w:val="24"/>
              </w:rPr>
              <w:t xml:space="preserve">¿Se definió la manera en que se delimito el nivel de normalidad? 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No, solo se reportan casos de enfermedad mas no que este en un límite de lo normal </w:t>
            </w:r>
          </w:p>
        </w:tc>
      </w:tr>
      <w:tr w:rsidR="000D35DB" w:rsidTr="000D35DB">
        <w:trPr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r w:rsidRPr="00E84BEF">
              <w:rPr>
                <w:rFonts w:ascii="Arial" w:hAnsi="Arial" w:cs="Arial"/>
                <w:sz w:val="24"/>
              </w:rPr>
              <w:t>¿Se propone la prueba diagnóstica como una prueba adicional o como una prueba sustituta de la utilizada más comúnmente en la práctica clínica?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Una prueba adicional para aumentar la sensibilidad y la especificidad </w:t>
            </w:r>
          </w:p>
        </w:tc>
      </w:tr>
      <w:tr w:rsidR="000D35DB" w:rsidTr="000D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r w:rsidRPr="00E84BEF">
              <w:rPr>
                <w:rFonts w:ascii="Arial" w:hAnsi="Arial" w:cs="Arial"/>
                <w:sz w:val="24"/>
              </w:rPr>
              <w:lastRenderedPageBreak/>
              <w:t xml:space="preserve">¿Se informa de las complicaciones o de los efectos adversos potenciales de la prueba? 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hay información al respecto, carece de ello.</w:t>
            </w:r>
          </w:p>
        </w:tc>
      </w:tr>
      <w:tr w:rsidR="000D35DB" w:rsidTr="000D35DB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Pr="00E84BEF" w:rsidRDefault="000D35DB" w:rsidP="000D131D">
            <w:pPr>
              <w:rPr>
                <w:rFonts w:ascii="Arial" w:hAnsi="Arial" w:cs="Arial"/>
                <w:sz w:val="24"/>
              </w:rPr>
            </w:pPr>
            <w:r w:rsidRPr="00E84BEF">
              <w:rPr>
                <w:rFonts w:ascii="Arial" w:hAnsi="Arial" w:cs="Arial"/>
                <w:sz w:val="24"/>
              </w:rPr>
              <w:t>¿Se proporcionó información relacionada al costo monetario de la prueba?</w:t>
            </w:r>
          </w:p>
        </w:tc>
        <w:tc>
          <w:tcPr>
            <w:tcW w:w="4038" w:type="dxa"/>
          </w:tcPr>
          <w:p w:rsidR="000D35DB" w:rsidRDefault="000D35DB" w:rsidP="000D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hay información respecto al costo benéfico de estas pruebas adicionales </w:t>
            </w:r>
          </w:p>
        </w:tc>
      </w:tr>
      <w:tr w:rsidR="000D35DB" w:rsidTr="000D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</w:tcPr>
          <w:p w:rsidR="000D35DB" w:rsidRDefault="000D35DB" w:rsidP="000D131D"/>
        </w:tc>
        <w:tc>
          <w:tcPr>
            <w:tcW w:w="4038" w:type="dxa"/>
          </w:tcPr>
          <w:p w:rsidR="000D35DB" w:rsidRDefault="000D35DB" w:rsidP="000D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3148D8" w:rsidRDefault="003148D8"/>
    <w:sectPr w:rsidR="003148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4D" w:rsidRDefault="0065054D" w:rsidP="000D35DB">
      <w:pPr>
        <w:spacing w:after="0" w:line="240" w:lineRule="auto"/>
      </w:pPr>
      <w:r>
        <w:separator/>
      </w:r>
    </w:p>
  </w:endnote>
  <w:endnote w:type="continuationSeparator" w:id="0">
    <w:p w:rsidR="0065054D" w:rsidRDefault="0065054D" w:rsidP="000D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4D" w:rsidRDefault="0065054D" w:rsidP="000D35DB">
      <w:pPr>
        <w:spacing w:after="0" w:line="240" w:lineRule="auto"/>
      </w:pPr>
      <w:r>
        <w:separator/>
      </w:r>
    </w:p>
  </w:footnote>
  <w:footnote w:type="continuationSeparator" w:id="0">
    <w:p w:rsidR="0065054D" w:rsidRDefault="0065054D" w:rsidP="000D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DB" w:rsidRDefault="000D35DB">
    <w:pPr>
      <w:pStyle w:val="Encabezado"/>
    </w:pPr>
    <w:r>
      <w:t xml:space="preserve">UNIVERSIDAD GUADALAJARA LAMAR </w:t>
    </w:r>
  </w:p>
  <w:p w:rsidR="000D35DB" w:rsidRDefault="000D35DB">
    <w:pPr>
      <w:pStyle w:val="Encabezado"/>
    </w:pPr>
    <w:r>
      <w:t>OCTAVO SEMESTRE</w:t>
    </w:r>
  </w:p>
  <w:p w:rsidR="000D35DB" w:rsidRDefault="000D35DB">
    <w:pPr>
      <w:pStyle w:val="Encabezado"/>
    </w:pPr>
    <w:r>
      <w:t>MEDICINA BASADA EN EVIDENCIAS</w:t>
    </w:r>
  </w:p>
  <w:p w:rsidR="000D35DB" w:rsidRDefault="000D35DB">
    <w:pPr>
      <w:pStyle w:val="Encabezado"/>
    </w:pPr>
    <w:r>
      <w:t>KEVIN YAIR GARCIA CORONA LME4691</w:t>
    </w:r>
  </w:p>
  <w:p w:rsidR="000D35DB" w:rsidRDefault="000D35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DB"/>
    <w:rsid w:val="000D35DB"/>
    <w:rsid w:val="003148D8"/>
    <w:rsid w:val="006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DB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6">
    <w:name w:val="Light Shading Accent 6"/>
    <w:basedOn w:val="Tablanormal"/>
    <w:uiPriority w:val="60"/>
    <w:rsid w:val="000D35DB"/>
    <w:pPr>
      <w:spacing w:after="0" w:line="240" w:lineRule="auto"/>
    </w:pPr>
    <w:rPr>
      <w:color w:val="E36C0A" w:themeColor="accent6" w:themeShade="BF"/>
      <w:lang w:val="es-MX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D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5D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D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5DB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DB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6">
    <w:name w:val="Light Shading Accent 6"/>
    <w:basedOn w:val="Tablanormal"/>
    <w:uiPriority w:val="60"/>
    <w:rsid w:val="000D35DB"/>
    <w:pPr>
      <w:spacing w:after="0" w:line="240" w:lineRule="auto"/>
    </w:pPr>
    <w:rPr>
      <w:color w:val="E36C0A" w:themeColor="accent6" w:themeShade="BF"/>
      <w:lang w:val="es-MX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D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5D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D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5DB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2017-02-02T01:31:00Z</dcterms:created>
  <dcterms:modified xsi:type="dcterms:W3CDTF">2017-02-02T01:33:00Z</dcterms:modified>
</cp:coreProperties>
</file>