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4" w:rsidRDefault="00FF07AC" w:rsidP="00FF07AC">
      <w:pPr>
        <w:jc w:val="center"/>
        <w:rPr>
          <w:b/>
          <w:color w:val="1F497D" w:themeColor="text2"/>
          <w:sz w:val="24"/>
        </w:rPr>
      </w:pPr>
      <w:r w:rsidRPr="00FF07AC">
        <w:rPr>
          <w:b/>
          <w:noProof/>
          <w:color w:val="1F497D" w:themeColor="text2"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4C2D65B9" wp14:editId="04A45476">
            <wp:simplePos x="0" y="0"/>
            <wp:positionH relativeFrom="column">
              <wp:posOffset>866775</wp:posOffset>
            </wp:positionH>
            <wp:positionV relativeFrom="paragraph">
              <wp:posOffset>912495</wp:posOffset>
            </wp:positionV>
            <wp:extent cx="3752850" cy="21717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7AC">
        <w:rPr>
          <w:b/>
          <w:color w:val="1F497D" w:themeColor="text2"/>
          <w:sz w:val="24"/>
        </w:rPr>
        <w:t>Diagnóstico de Pleuritis tuberculosa con ADA</w:t>
      </w:r>
    </w:p>
    <w:p w:rsidR="00FF07AC" w:rsidRDefault="00FF07AC" w:rsidP="00FF07AC">
      <w:pPr>
        <w:jc w:val="center"/>
        <w:rPr>
          <w:b/>
          <w:color w:val="1F497D" w:themeColor="text2"/>
          <w:sz w:val="24"/>
        </w:rPr>
      </w:pPr>
      <w:bookmarkStart w:id="0" w:name="_GoBack"/>
    </w:p>
    <w:p w:rsidR="00FF07AC" w:rsidRDefault="00FF07AC" w:rsidP="00FF07AC">
      <w:pPr>
        <w:jc w:val="center"/>
        <w:rPr>
          <w:b/>
          <w:color w:val="1F497D" w:themeColor="text2"/>
          <w:sz w:val="24"/>
        </w:rPr>
      </w:pPr>
    </w:p>
    <w:p w:rsidR="00FF07AC" w:rsidRDefault="00FF07AC" w:rsidP="00FF07AC">
      <w:pPr>
        <w:jc w:val="center"/>
        <w:rPr>
          <w:b/>
          <w:color w:val="1F497D" w:themeColor="text2"/>
          <w:sz w:val="24"/>
        </w:rPr>
      </w:pPr>
    </w:p>
    <w:p w:rsidR="00FF07AC" w:rsidRDefault="00FF07AC" w:rsidP="00FF07AC">
      <w:pPr>
        <w:jc w:val="center"/>
        <w:rPr>
          <w:b/>
          <w:color w:val="1F497D" w:themeColor="text2"/>
          <w:sz w:val="24"/>
        </w:rPr>
      </w:pPr>
    </w:p>
    <w:bookmarkEnd w:id="0"/>
    <w:p w:rsidR="00FF07AC" w:rsidRDefault="00FF07AC" w:rsidP="00FF07AC">
      <w:pPr>
        <w:jc w:val="center"/>
        <w:rPr>
          <w:b/>
          <w:color w:val="1F497D" w:themeColor="text2"/>
          <w:sz w:val="24"/>
        </w:rPr>
      </w:pPr>
    </w:p>
    <w:p w:rsidR="00FF07AC" w:rsidRDefault="00FF07AC" w:rsidP="00FF07AC">
      <w:pPr>
        <w:jc w:val="center"/>
        <w:rPr>
          <w:b/>
          <w:color w:val="1F497D" w:themeColor="text2"/>
          <w:sz w:val="24"/>
        </w:rPr>
      </w:pPr>
    </w:p>
    <w:p w:rsidR="00FF07AC" w:rsidRDefault="00FF07AC" w:rsidP="00FF07AC">
      <w:pPr>
        <w:jc w:val="center"/>
        <w:rPr>
          <w:b/>
          <w:color w:val="1F497D" w:themeColor="text2"/>
          <w:sz w:val="24"/>
        </w:rPr>
      </w:pPr>
    </w:p>
    <w:p w:rsidR="00FF07AC" w:rsidRDefault="00FF07AC" w:rsidP="00FF07AC">
      <w:pPr>
        <w:jc w:val="center"/>
        <w:rPr>
          <w:b/>
          <w:color w:val="1F497D" w:themeColor="text2"/>
          <w:sz w:val="24"/>
        </w:rPr>
      </w:pPr>
    </w:p>
    <w:p w:rsidR="00FF07AC" w:rsidRDefault="00FF07AC" w:rsidP="00FF07AC">
      <w:pPr>
        <w:jc w:val="center"/>
        <w:rPr>
          <w:b/>
          <w:color w:val="1F497D" w:themeColor="text2"/>
          <w:sz w:val="24"/>
        </w:rPr>
      </w:pPr>
    </w:p>
    <w:p w:rsidR="00FF07AC" w:rsidRPr="004634A7" w:rsidRDefault="00FF07AC" w:rsidP="004634A7">
      <w:pPr>
        <w:rPr>
          <w:color w:val="FF0000"/>
          <w:sz w:val="24"/>
        </w:rPr>
      </w:pPr>
      <w:r>
        <w:rPr>
          <w:b/>
          <w:color w:val="1F497D" w:themeColor="text2"/>
          <w:sz w:val="24"/>
        </w:rPr>
        <w:t>S=</w:t>
      </w:r>
      <w:r w:rsidR="004634A7">
        <w:rPr>
          <w:sz w:val="24"/>
        </w:rPr>
        <w:t>17/(17</w:t>
      </w:r>
      <w:r w:rsidR="004634A7">
        <w:rPr>
          <w:rFonts w:ascii="Verdana" w:hAnsi="Verdana"/>
          <w:sz w:val="24"/>
        </w:rPr>
        <w:t>+</w:t>
      </w:r>
      <w:r w:rsidR="004634A7">
        <w:rPr>
          <w:sz w:val="24"/>
        </w:rPr>
        <w:t>28)</w:t>
      </w:r>
      <w:r w:rsidR="004634A7" w:rsidRPr="004634A7">
        <w:rPr>
          <w:b/>
          <w:color w:val="1F497D" w:themeColor="text2"/>
          <w:sz w:val="24"/>
        </w:rPr>
        <w:t xml:space="preserve"> </w:t>
      </w:r>
      <w:r w:rsidR="004634A7" w:rsidRPr="004634A7">
        <w:rPr>
          <w:b/>
          <w:sz w:val="24"/>
        </w:rPr>
        <w:t>=</w:t>
      </w:r>
      <w:r w:rsidR="004634A7">
        <w:rPr>
          <w:b/>
          <w:sz w:val="24"/>
        </w:rPr>
        <w:t>0.377</w:t>
      </w:r>
      <w:r w:rsidR="004634A7" w:rsidRPr="004642E6">
        <w:rPr>
          <w:color w:val="1F497D" w:themeColor="text2"/>
          <w:sz w:val="24"/>
        </w:rPr>
        <w:t>=</w:t>
      </w:r>
      <w:r w:rsidR="004634A7">
        <w:rPr>
          <w:b/>
          <w:color w:val="1F497D" w:themeColor="text2"/>
          <w:sz w:val="24"/>
        </w:rPr>
        <w:t xml:space="preserve"> </w:t>
      </w:r>
      <w:r w:rsidR="004634A7">
        <w:rPr>
          <w:b/>
          <w:color w:val="FF0000"/>
          <w:sz w:val="24"/>
        </w:rPr>
        <w:t>37.7</w:t>
      </w:r>
      <w:r w:rsidR="004634A7" w:rsidRPr="004634A7">
        <w:rPr>
          <w:b/>
          <w:color w:val="FF0000"/>
          <w:sz w:val="24"/>
        </w:rPr>
        <w:t>%</w:t>
      </w:r>
    </w:p>
    <w:p w:rsidR="00FF07AC" w:rsidRPr="004642E6" w:rsidRDefault="00FF07AC" w:rsidP="004634A7">
      <w:pPr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t>E=</w:t>
      </w:r>
      <w:r w:rsidR="004634A7">
        <w:rPr>
          <w:b/>
          <w:color w:val="1F497D" w:themeColor="text2"/>
          <w:sz w:val="24"/>
        </w:rPr>
        <w:t xml:space="preserve"> </w:t>
      </w:r>
      <w:r w:rsidR="004634A7" w:rsidRPr="004642E6">
        <w:rPr>
          <w:sz w:val="24"/>
        </w:rPr>
        <w:t>53/(28+</w:t>
      </w:r>
      <w:r w:rsidR="004642E6" w:rsidRPr="004642E6">
        <w:rPr>
          <w:sz w:val="24"/>
        </w:rPr>
        <w:t>53) =</w:t>
      </w:r>
      <w:r w:rsidR="004642E6" w:rsidRPr="004642E6">
        <w:rPr>
          <w:b/>
          <w:sz w:val="24"/>
        </w:rPr>
        <w:t xml:space="preserve"> </w:t>
      </w:r>
      <w:r w:rsidR="004642E6">
        <w:rPr>
          <w:b/>
          <w:sz w:val="24"/>
        </w:rPr>
        <w:t>0.654</w:t>
      </w:r>
      <w:r w:rsidR="004642E6" w:rsidRPr="004642E6">
        <w:rPr>
          <w:color w:val="1F497D" w:themeColor="text2"/>
          <w:sz w:val="24"/>
        </w:rPr>
        <w:t>=</w:t>
      </w:r>
      <w:r w:rsidR="004642E6">
        <w:rPr>
          <w:b/>
          <w:color w:val="1F497D" w:themeColor="text2"/>
          <w:sz w:val="24"/>
        </w:rPr>
        <w:t xml:space="preserve"> </w:t>
      </w:r>
      <w:r w:rsidR="004642E6" w:rsidRPr="004642E6">
        <w:rPr>
          <w:b/>
          <w:color w:val="FF0000"/>
          <w:sz w:val="24"/>
        </w:rPr>
        <w:t>65.4%</w:t>
      </w:r>
    </w:p>
    <w:p w:rsidR="00FF07AC" w:rsidRPr="004642E6" w:rsidRDefault="00FF07AC" w:rsidP="004642E6">
      <w:pPr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t>VPP=</w:t>
      </w:r>
      <w:r w:rsidR="004642E6">
        <w:rPr>
          <w:b/>
          <w:color w:val="1F497D" w:themeColor="text2"/>
          <w:sz w:val="24"/>
        </w:rPr>
        <w:t xml:space="preserve"> </w:t>
      </w:r>
      <w:r w:rsidR="004642E6" w:rsidRPr="004642E6">
        <w:rPr>
          <w:sz w:val="24"/>
        </w:rPr>
        <w:t xml:space="preserve">17/(17+2) = </w:t>
      </w:r>
      <w:r w:rsidR="004642E6" w:rsidRPr="004642E6">
        <w:rPr>
          <w:b/>
          <w:sz w:val="24"/>
        </w:rPr>
        <w:t>0.894</w:t>
      </w:r>
      <w:r w:rsidR="004642E6" w:rsidRPr="004642E6">
        <w:rPr>
          <w:color w:val="1F497D" w:themeColor="text2"/>
          <w:sz w:val="24"/>
        </w:rPr>
        <w:t>=</w:t>
      </w:r>
      <w:r w:rsidR="004642E6">
        <w:rPr>
          <w:b/>
          <w:color w:val="1F497D" w:themeColor="text2"/>
          <w:sz w:val="24"/>
        </w:rPr>
        <w:t xml:space="preserve"> </w:t>
      </w:r>
      <w:r w:rsidR="004642E6" w:rsidRPr="004642E6">
        <w:rPr>
          <w:b/>
          <w:color w:val="FF0000"/>
          <w:sz w:val="24"/>
        </w:rPr>
        <w:t>89.4%</w:t>
      </w:r>
    </w:p>
    <w:p w:rsidR="00FF07AC" w:rsidRDefault="004642E6" w:rsidP="004642E6">
      <w:pPr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t>VPH</w:t>
      </w:r>
      <w:r w:rsidR="00FF07AC">
        <w:rPr>
          <w:b/>
          <w:color w:val="1F497D" w:themeColor="text2"/>
          <w:sz w:val="24"/>
        </w:rPr>
        <w:t>=</w:t>
      </w:r>
      <w:r w:rsidRPr="004642E6">
        <w:rPr>
          <w:sz w:val="24"/>
        </w:rPr>
        <w:t xml:space="preserve">53/(28+53) = </w:t>
      </w:r>
      <w:r w:rsidRPr="004642E6">
        <w:rPr>
          <w:b/>
          <w:sz w:val="24"/>
        </w:rPr>
        <w:t>0.654</w:t>
      </w:r>
      <w:r w:rsidRPr="004642E6">
        <w:rPr>
          <w:sz w:val="24"/>
        </w:rPr>
        <w:t>=</w:t>
      </w:r>
      <w:r>
        <w:rPr>
          <w:b/>
          <w:color w:val="1F497D" w:themeColor="text2"/>
          <w:sz w:val="24"/>
        </w:rPr>
        <w:t xml:space="preserve"> </w:t>
      </w:r>
      <w:r w:rsidRPr="004642E6">
        <w:rPr>
          <w:b/>
          <w:color w:val="FF0000"/>
          <w:sz w:val="24"/>
        </w:rPr>
        <w:t>65.4%</w:t>
      </w:r>
    </w:p>
    <w:p w:rsidR="004642E6" w:rsidRPr="006E263D" w:rsidRDefault="004642E6" w:rsidP="004642E6">
      <w:pPr>
        <w:rPr>
          <w:b/>
          <w:color w:val="FF0000"/>
        </w:rPr>
      </w:pPr>
      <w:r w:rsidRPr="006E263D">
        <w:rPr>
          <w:b/>
          <w:color w:val="1F497D" w:themeColor="text2"/>
          <w:sz w:val="24"/>
        </w:rPr>
        <w:t>P=</w:t>
      </w:r>
      <w:r w:rsidR="006E263D">
        <w:rPr>
          <w:b/>
          <w:color w:val="1F497D" w:themeColor="text2"/>
          <w:sz w:val="24"/>
        </w:rPr>
        <w:t xml:space="preserve"> </w:t>
      </w:r>
      <w:r w:rsidR="006E263D" w:rsidRPr="006E263D">
        <w:rPr>
          <w:sz w:val="24"/>
        </w:rPr>
        <w:t>19/100=</w:t>
      </w:r>
      <w:r w:rsidR="006E263D">
        <w:rPr>
          <w:sz w:val="24"/>
        </w:rPr>
        <w:t xml:space="preserve"> </w:t>
      </w:r>
      <w:r w:rsidR="006E263D" w:rsidRPr="006E263D">
        <w:rPr>
          <w:b/>
          <w:sz w:val="24"/>
        </w:rPr>
        <w:t>0.19</w:t>
      </w:r>
      <w:r w:rsidR="006E263D">
        <w:rPr>
          <w:b/>
          <w:color w:val="1F497D" w:themeColor="text2"/>
          <w:sz w:val="24"/>
        </w:rPr>
        <w:t xml:space="preserve">= </w:t>
      </w:r>
      <w:r w:rsidR="006E263D" w:rsidRPr="006E263D">
        <w:rPr>
          <w:b/>
          <w:color w:val="FF0000"/>
          <w:sz w:val="24"/>
        </w:rPr>
        <w:t>19%</w:t>
      </w:r>
    </w:p>
    <w:sectPr w:rsidR="004642E6" w:rsidRPr="006E263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8D" w:rsidRDefault="0023638D" w:rsidP="006E263D">
      <w:pPr>
        <w:spacing w:after="0" w:line="240" w:lineRule="auto"/>
      </w:pPr>
      <w:r>
        <w:separator/>
      </w:r>
    </w:p>
  </w:endnote>
  <w:endnote w:type="continuationSeparator" w:id="0">
    <w:p w:rsidR="0023638D" w:rsidRDefault="0023638D" w:rsidP="006E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86" w:rsidRDefault="00494686">
    <w:pPr>
      <w:pStyle w:val="Piedepgina"/>
    </w:pPr>
  </w:p>
  <w:p w:rsidR="006E263D" w:rsidRDefault="006E263D">
    <w:pPr>
      <w:pStyle w:val="Piedepgina"/>
    </w:pPr>
    <w:r>
      <w:t xml:space="preserve">       </w:t>
    </w:r>
  </w:p>
  <w:p w:rsidR="00494686" w:rsidRDefault="00494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8D" w:rsidRDefault="0023638D" w:rsidP="006E263D">
      <w:pPr>
        <w:spacing w:after="0" w:line="240" w:lineRule="auto"/>
      </w:pPr>
      <w:r>
        <w:separator/>
      </w:r>
    </w:p>
  </w:footnote>
  <w:footnote w:type="continuationSeparator" w:id="0">
    <w:p w:rsidR="0023638D" w:rsidRDefault="0023638D" w:rsidP="006E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AC"/>
    <w:rsid w:val="0023638D"/>
    <w:rsid w:val="00373DB2"/>
    <w:rsid w:val="004634A7"/>
    <w:rsid w:val="004642E6"/>
    <w:rsid w:val="00494686"/>
    <w:rsid w:val="00595144"/>
    <w:rsid w:val="006E263D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63D"/>
  </w:style>
  <w:style w:type="paragraph" w:styleId="Piedepgina">
    <w:name w:val="footer"/>
    <w:basedOn w:val="Normal"/>
    <w:link w:val="PiedepginaCar"/>
    <w:uiPriority w:val="99"/>
    <w:unhideWhenUsed/>
    <w:rsid w:val="006E2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63D"/>
  </w:style>
  <w:style w:type="paragraph" w:styleId="Piedepgina">
    <w:name w:val="footer"/>
    <w:basedOn w:val="Normal"/>
    <w:link w:val="PiedepginaCar"/>
    <w:uiPriority w:val="99"/>
    <w:unhideWhenUsed/>
    <w:rsid w:val="006E2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2</cp:revision>
  <dcterms:created xsi:type="dcterms:W3CDTF">2014-02-21T04:19:00Z</dcterms:created>
  <dcterms:modified xsi:type="dcterms:W3CDTF">2017-04-04T01:44:00Z</dcterms:modified>
</cp:coreProperties>
</file>