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D8" w:rsidRDefault="002C1864">
      <w:r>
        <w:t>Medicina Basada en Evidencias</w:t>
      </w:r>
    </w:p>
    <w:p w:rsidR="002C1864" w:rsidRDefault="002C1864">
      <w:r>
        <w:t>Flavio Cesar Garcia Avalos</w:t>
      </w:r>
    </w:p>
    <w:p w:rsidR="002C1864" w:rsidRDefault="002C1864">
      <w:r>
        <w:t>Matricula: LME3992</w:t>
      </w:r>
    </w:p>
    <w:p w:rsidR="002C1864" w:rsidRDefault="002C1864">
      <w:r>
        <w:t xml:space="preserve">ACTIVIDAD 1- ARTICULO  </w:t>
      </w:r>
      <w:r w:rsidRPr="002C1864">
        <w:t>Diagnostico de Pleuritis tuberculosa con ADA</w:t>
      </w:r>
    </w:p>
    <w:p w:rsidR="002C1864" w:rsidRDefault="00A7297F" w:rsidP="00A7297F">
      <w:r>
        <w:t>Además, se debe tener e</w:t>
      </w:r>
      <w:r w:rsidR="007421FB">
        <w:t xml:space="preserve">n cuenta que la especificidad y </w:t>
      </w:r>
      <w:bookmarkStart w:id="0" w:name="_GoBack"/>
      <w:bookmarkEnd w:id="0"/>
      <w:r>
        <w:t>la sensibilidad no determi</w:t>
      </w:r>
      <w:r>
        <w:t xml:space="preserve">nan por si solas la utilidad de una prueba, se necesita igualmente la determinación de otros parámetros tales como el valor predictivo positivo, que </w:t>
      </w:r>
      <w:r>
        <w:t>indica la probabilidad d</w:t>
      </w:r>
      <w:r>
        <w:t xml:space="preserve">e que el resultado positivo sea correcto, así como la determinación del valor predictivo </w:t>
      </w:r>
      <w:r>
        <w:t>negativo, que determina la probabilidad d</w:t>
      </w:r>
      <w:r>
        <w:t xml:space="preserve">e que un resultado </w:t>
      </w:r>
      <w:r>
        <w:t>negativo sea igualmente acertado</w:t>
      </w:r>
      <w:r>
        <w:t>.</w:t>
      </w:r>
    </w:p>
    <w:p w:rsidR="00A7297F" w:rsidRDefault="00A7297F" w:rsidP="00A7297F">
      <w:r>
        <w:t xml:space="preserve">Valor predictivo positivo y negativo es un hecho de gran trascendencia, </w:t>
      </w:r>
      <w:r>
        <w:t xml:space="preserve">pues el atribuirle un </w:t>
      </w:r>
      <w:r>
        <w:t xml:space="preserve">valor predictivo positivo mayor que </w:t>
      </w:r>
      <w:r>
        <w:t xml:space="preserve">el real, sobredimensionará </w:t>
      </w:r>
      <w:r>
        <w:t xml:space="preserve">el valor de la prueba indicando que un resultado positivo confirma </w:t>
      </w:r>
      <w:r>
        <w:t>con</w:t>
      </w:r>
      <w:r>
        <w:t xml:space="preserve"> una alta </w:t>
      </w:r>
      <w:r>
        <w:t xml:space="preserve">probabilidad </w:t>
      </w:r>
      <w:r>
        <w:t>el diagnóstico de la enfermedad.</w:t>
      </w:r>
    </w:p>
    <w:p w:rsidR="007421FB" w:rsidRDefault="00E434F3" w:rsidP="00E434F3">
      <w:r>
        <w:t xml:space="preserve">El valor predictivo positivo de una prueba </w:t>
      </w:r>
      <w:proofErr w:type="spellStart"/>
      <w:proofErr w:type="gramStart"/>
      <w:r>
        <w:t>varia</w:t>
      </w:r>
      <w:proofErr w:type="spellEnd"/>
      <w:proofErr w:type="gramEnd"/>
      <w:r>
        <w:t xml:space="preserve"> según la prevalencia de la entidad clínica </w:t>
      </w:r>
      <w:r w:rsidR="00A7297F">
        <w:t>así como que su especifici</w:t>
      </w:r>
      <w:r>
        <w:t xml:space="preserve">dad y sensibilidad varia con el nivel del punto de corte </w:t>
      </w:r>
      <w:r w:rsidR="00A7297F">
        <w:t>elegido</w:t>
      </w:r>
      <w:r w:rsidR="007421FB">
        <w:t>.</w:t>
      </w:r>
    </w:p>
    <w:p w:rsidR="007421FB" w:rsidRDefault="007421FB" w:rsidP="007421FB">
      <w:r>
        <w:t xml:space="preserve">La edad promedio </w:t>
      </w:r>
      <w:r>
        <w:t>de los definidos como caso</w:t>
      </w:r>
      <w:r>
        <w:t xml:space="preserve">s negativos de tuberculosis fue de </w:t>
      </w:r>
      <w:r>
        <w:t>61 y la de los casos po</w:t>
      </w:r>
      <w:r>
        <w:t xml:space="preserve">sitivos de tuberculosis </w:t>
      </w:r>
      <w:proofErr w:type="spellStart"/>
      <w:r>
        <w:t>fué</w:t>
      </w:r>
      <w:proofErr w:type="spellEnd"/>
      <w:r>
        <w:t xml:space="preserve"> 47, el valor </w:t>
      </w:r>
      <w:r>
        <w:t>promedio del te</w:t>
      </w:r>
      <w:r>
        <w:t xml:space="preserve">st de ADA obtenido en los casos negativos fue de 28.8 (DE: ± 29.7) y el de los positivos fue de 74.3 (DE: ± </w:t>
      </w:r>
      <w:r>
        <w:t>43.5), s</w:t>
      </w:r>
      <w:r>
        <w:t xml:space="preserve">iendo la diferencia entre estos </w:t>
      </w:r>
      <w:r>
        <w:t>resultados estadísticamente significativa (p&lt;0.05).</w:t>
      </w:r>
    </w:p>
    <w:p w:rsidR="007421FB" w:rsidRDefault="007421FB" w:rsidP="007421FB">
      <w:r>
        <w:t xml:space="preserve">El punto de corte que discrimina entre los casos negativos y positivos calculado en base a los datos </w:t>
      </w:r>
      <w:r>
        <w:t xml:space="preserve">obtenidos, el promedio </w:t>
      </w:r>
      <w:proofErr w:type="spellStart"/>
      <w:r>
        <w:t>mas</w:t>
      </w:r>
      <w:proofErr w:type="spellEnd"/>
      <w:r>
        <w:t xml:space="preserve"> d</w:t>
      </w:r>
      <w:r>
        <w:t xml:space="preserve">os desviaciones estándar de los valores del test de ADA de los casos de etiología no </w:t>
      </w:r>
      <w:r>
        <w:t xml:space="preserve">tuberculosa (X + 2 DE), </w:t>
      </w:r>
      <w:proofErr w:type="spellStart"/>
      <w:r>
        <w:t>fué</w:t>
      </w:r>
      <w:proofErr w:type="spellEnd"/>
      <w:r>
        <w:t xml:space="preserve"> de 88.2 UI/L,</w:t>
      </w:r>
    </w:p>
    <w:p w:rsidR="007421FB" w:rsidRDefault="007421FB" w:rsidP="007421FB">
      <w:r>
        <w:t>Resultados</w:t>
      </w:r>
    </w:p>
    <w:p w:rsidR="007421FB" w:rsidRDefault="00E434F3" w:rsidP="00E434F3">
      <w:r>
        <w:t xml:space="preserve"> </w:t>
      </w:r>
      <w:r w:rsidR="0063680F">
        <w:t>Sensibilidad de ADA:</w:t>
      </w:r>
      <w:r>
        <w:t xml:space="preserve"> 1.38 </w:t>
      </w:r>
    </w:p>
    <w:p w:rsidR="00E434F3" w:rsidRDefault="00E434F3" w:rsidP="00E434F3">
      <w:r w:rsidRPr="00E434F3">
        <w:t>Especificidad</w:t>
      </w:r>
      <w:r>
        <w:t>: 3.5</w:t>
      </w:r>
    </w:p>
    <w:p w:rsidR="00E434F3" w:rsidRDefault="00E434F3" w:rsidP="00E434F3">
      <w:r>
        <w:t>Exactitud: 0.05</w:t>
      </w:r>
    </w:p>
    <w:p w:rsidR="00E434F3" w:rsidRDefault="00E434F3" w:rsidP="00E434F3">
      <w:r>
        <w:t>Valor Predictivo  Positivo: 74.3</w:t>
      </w:r>
    </w:p>
    <w:p w:rsidR="00E434F3" w:rsidRDefault="00E434F3" w:rsidP="00E434F3">
      <w:r>
        <w:t>Valor Predictivo Negativo 28.8</w:t>
      </w:r>
    </w:p>
    <w:p w:rsidR="00E434F3" w:rsidRDefault="00E434F3" w:rsidP="00E434F3">
      <w:r>
        <w:t>Prevalencia: 56.48%</w:t>
      </w:r>
    </w:p>
    <w:sectPr w:rsidR="00E434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64"/>
    <w:rsid w:val="002C1864"/>
    <w:rsid w:val="0063680F"/>
    <w:rsid w:val="007421FB"/>
    <w:rsid w:val="00A7297F"/>
    <w:rsid w:val="00E434F3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D7AAC-C3FD-4E17-985F-4F19B5BC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</dc:creator>
  <cp:keywords/>
  <dc:description/>
  <cp:lastModifiedBy>Garcia</cp:lastModifiedBy>
  <cp:revision>1</cp:revision>
  <dcterms:created xsi:type="dcterms:W3CDTF">2016-02-17T01:24:00Z</dcterms:created>
  <dcterms:modified xsi:type="dcterms:W3CDTF">2016-02-17T02:27:00Z</dcterms:modified>
</cp:coreProperties>
</file>