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B" w:rsidRPr="001010FE" w:rsidRDefault="001010AC" w:rsidP="001010FE">
      <w:pPr>
        <w:jc w:val="right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2pt;margin-top:-15.9pt;width:276.3pt;height:68.65pt;z-index:251662336" strokecolor="white [3212]">
            <v:textbox>
              <w:txbxContent>
                <w:p w:rsidR="001E763A" w:rsidRDefault="001E763A">
                  <w:r>
                    <w:t xml:space="preserve"> </w:t>
                  </w: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405173" cy="775438"/>
                        <wp:effectExtent l="19050" t="0" r="0" b="0"/>
                        <wp:docPr id="3" name="2 Imagen" descr="imagesCAGBIIQ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GBIIQ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9684" cy="773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748B" w:rsidRPr="001010FE">
        <w:rPr>
          <w:rFonts w:ascii="Arial" w:hAnsi="Arial" w:cs="Arial"/>
          <w:sz w:val="24"/>
          <w:szCs w:val="24"/>
          <w:shd w:val="clear" w:color="auto" w:fill="FFFFFF"/>
          <w:lang w:val="es-MX"/>
        </w:rPr>
        <w:t>Menchaca Gutiérrez Salvador</w:t>
      </w:r>
    </w:p>
    <w:p w:rsidR="00E4748B" w:rsidRPr="001010FE" w:rsidRDefault="00E4748B" w:rsidP="001010FE">
      <w:pPr>
        <w:jc w:val="right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 w:rsidRPr="001010FE">
        <w:rPr>
          <w:rFonts w:ascii="Arial" w:hAnsi="Arial" w:cs="Arial"/>
          <w:sz w:val="24"/>
          <w:szCs w:val="24"/>
          <w:shd w:val="clear" w:color="auto" w:fill="FFFFFF"/>
          <w:lang w:val="es-MX"/>
        </w:rPr>
        <w:t>Hospital Civil Juan I. Menchaca</w:t>
      </w:r>
    </w:p>
    <w:p w:rsidR="00E4748B" w:rsidRPr="001010FE" w:rsidRDefault="00593BC6" w:rsidP="001010FE">
      <w:pPr>
        <w:jc w:val="right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_x0000_s1030" style="position:absolute;left:0;text-align:left;margin-left:459.9pt;margin-top:23.35pt;width:27.65pt;height:23.15pt;flip:x;z-index:251659264" coordsize="1858,597" path="m,128c43,362,86,597,318,580,550,563,1133,56,1390,28,1647,,1772,338,1858,413e" filled="f" strokecolor="#31849b [2408]" strokeweight="3pt">
            <v:path arrowok="t"/>
          </v:shape>
        </w:pict>
      </w:r>
      <w:r w:rsidRPr="00B010A8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32" style="position:absolute;left:0;text-align:left;margin-left:465.2pt;margin-top:23.35pt;width:27.65pt;height:23.15pt;flip:x;z-index:251660288" coordsize="1858,597" path="m,128c43,362,86,597,318,580,550,563,1133,56,1390,28,1647,,1772,338,1858,413e" filled="f" strokecolor="#31849b [2408]" strokeweight="3pt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_x0000_s1034" style="position:absolute;left:0;text-align:left;margin-left:-21.45pt;margin-top:23.35pt;width:27.65pt;height:23.15pt;z-index:251661312" coordsize="1858,597" path="m,128c43,362,86,597,318,580,550,563,1133,56,1390,28,1647,,1772,338,1858,413e" filled="f" strokecolor="#31849b [2408]" strokeweight="3pt">
            <v:path arrowok="t"/>
          </v:shape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_x0000_s1029" style="position:absolute;left:0;text-align:left;margin-left:-26.5pt;margin-top:23.35pt;width:27.65pt;height:23.15pt;z-index:251658240" coordsize="1858,597" path="m,128c43,362,86,597,318,580,550,563,1133,56,1390,28,1647,,1772,338,1858,413e" filled="f" strokecolor="#31849b [2408]" strokeweight="3pt">
            <v:path arrowok="t"/>
          </v:shape>
        </w:pict>
      </w:r>
    </w:p>
    <w:p w:rsidR="00E4748B" w:rsidRPr="00B010A8" w:rsidRDefault="00B010A8" w:rsidP="001010FE">
      <w:pPr>
        <w:jc w:val="center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3"/>
          <w:szCs w:val="23"/>
          <w:lang w:val="es-MX"/>
        </w:rPr>
        <w:t>ANALISIS</w:t>
      </w:r>
      <w:r w:rsidRPr="00B010A8">
        <w:rPr>
          <w:rFonts w:ascii="Arial" w:hAnsi="Arial" w:cs="Arial"/>
          <w:color w:val="31849B" w:themeColor="accent5" w:themeShade="BF"/>
          <w:sz w:val="23"/>
          <w:szCs w:val="23"/>
          <w:lang w:val="es-MX"/>
        </w:rPr>
        <w:t xml:space="preserve"> </w:t>
      </w:r>
      <w:r>
        <w:rPr>
          <w:rFonts w:ascii="Arial" w:hAnsi="Arial" w:cs="Arial"/>
          <w:color w:val="31849B" w:themeColor="accent5" w:themeShade="BF"/>
          <w:sz w:val="23"/>
          <w:szCs w:val="23"/>
          <w:lang w:val="es-MX"/>
        </w:rPr>
        <w:t>D</w:t>
      </w:r>
      <w:r w:rsidRPr="00B010A8">
        <w:rPr>
          <w:rFonts w:ascii="Arial" w:hAnsi="Arial" w:cs="Arial"/>
          <w:color w:val="31849B" w:themeColor="accent5" w:themeShade="BF"/>
          <w:sz w:val="23"/>
          <w:szCs w:val="23"/>
          <w:lang w:val="es-MX"/>
        </w:rPr>
        <w:t xml:space="preserve">EL ARTICULO DE PRUEBAS DIAGNOSTICAS </w:t>
      </w:r>
      <w:r w:rsidR="00593BC6">
        <w:rPr>
          <w:rFonts w:ascii="Arial" w:hAnsi="Arial" w:cs="Arial"/>
          <w:color w:val="31849B" w:themeColor="accent5" w:themeShade="BF"/>
          <w:sz w:val="23"/>
          <w:szCs w:val="23"/>
          <w:lang w:val="es-MX"/>
        </w:rPr>
        <w:t>DE PLURITIS CON ADA</w:t>
      </w:r>
    </w:p>
    <w:p w:rsidR="00027F63" w:rsidRDefault="00027F63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B010A8" w:rsidRDefault="006D4497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28.95pt;margin-top:19.35pt;width:16.7pt;height:.05pt;z-index:251671552" o:connectortype="straight" strokecolor="#31849b [2408]" strokeweight="2pt">
            <v:stroke endarrow="block"/>
          </v:shape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1" type="#_x0000_t32" style="position:absolute;left:0;text-align:left;margin-left:155.7pt;margin-top:19.35pt;width:15.95pt;height:0;z-index:251667456" o:connectortype="straight"/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37" type="#_x0000_t32" style="position:absolute;left:0;text-align:left;margin-left:78.7pt;margin-top:19.35pt;width:44.35pt;height:0;z-index:251663360" o:connectortype="straight"/>
        </w:pict>
      </w:r>
      <w:r w:rsidR="00B010A8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SENSIBILIDAD 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 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2           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</w:t>
      </w:r>
      <w:proofErr w:type="spellStart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2</w:t>
      </w:r>
      <w:proofErr w:type="spellEnd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</w:t>
      </w:r>
      <w:r w:rsidR="00B86236"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>=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</w:t>
      </w:r>
      <w:r w:rsidR="00B010A8">
        <w:rPr>
          <w:rFonts w:ascii="Arial" w:hAnsi="Arial" w:cs="Arial"/>
          <w:sz w:val="24"/>
          <w:szCs w:val="24"/>
          <w:shd w:val="clear" w:color="auto" w:fill="FFFFFF"/>
          <w:lang w:val="es-MX"/>
        </w:rPr>
        <w:t>3.63%</w:t>
      </w:r>
    </w:p>
    <w:p w:rsidR="00B86236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                     2 + 53         </w:t>
      </w:r>
      <w:r w:rsidR="006D4497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6D4497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55 </w:t>
      </w:r>
    </w:p>
    <w:p w:rsidR="00B86236" w:rsidRPr="00B010A8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B010A8" w:rsidRDefault="006D4497" w:rsidP="00B010A8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8" type="#_x0000_t32" style="position:absolute;left:0;text-align:left;margin-left:140.95pt;margin-top:19.55pt;width:16.7pt;height:.05pt;z-index:251674624" o:connectortype="straight" strokecolor="#31849b [2408]" strokeweight="2pt">
            <v:stroke endarrow="block"/>
          </v:shape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4" type="#_x0000_t32" style="position:absolute;left:0;text-align:left;margin-left:166.3pt;margin-top:19.6pt;width:15.95pt;height:0;z-index:251670528" o:connectortype="straight"/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38" type="#_x0000_t32" style="position:absolute;left:0;text-align:left;margin-left:90.7pt;margin-top:19.6pt;width:44.35pt;height:0;z-index:251664384" o:connectortype="straight"/>
        </w:pict>
      </w:r>
      <w:r w:rsidR="00B010A8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ESPECIFICIDAD  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28           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28</w:t>
      </w:r>
      <w:proofErr w:type="spellEnd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</w:t>
      </w:r>
      <w:r w:rsidR="00B86236"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</w:t>
      </w:r>
      <w:r w:rsidR="00B86236"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>=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010A8" w:rsidRPr="00B010A8">
        <w:rPr>
          <w:rFonts w:ascii="Arial" w:hAnsi="Arial" w:cs="Arial"/>
          <w:sz w:val="24"/>
          <w:szCs w:val="24"/>
          <w:shd w:val="clear" w:color="auto" w:fill="FFFFFF"/>
          <w:lang w:val="es-MX"/>
        </w:rPr>
        <w:t>62.2</w:t>
      </w:r>
      <w:r w:rsidR="00B010A8">
        <w:rPr>
          <w:rFonts w:ascii="Arial" w:hAnsi="Arial" w:cs="Arial"/>
          <w:sz w:val="24"/>
          <w:szCs w:val="24"/>
          <w:shd w:val="clear" w:color="auto" w:fill="FFFFFF"/>
          <w:lang w:val="es-MX"/>
        </w:rPr>
        <w:t>2</w:t>
      </w:r>
      <w:r w:rsidR="00B010A8" w:rsidRPr="00B010A8">
        <w:rPr>
          <w:rFonts w:ascii="Arial" w:hAnsi="Arial" w:cs="Arial"/>
          <w:sz w:val="24"/>
          <w:szCs w:val="24"/>
          <w:shd w:val="clear" w:color="auto" w:fill="FFFFFF"/>
          <w:lang w:val="es-MX"/>
        </w:rPr>
        <w:t>%</w:t>
      </w:r>
      <w:r w:rsidR="00B010A8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</w:t>
      </w:r>
    </w:p>
    <w:p w:rsidR="00B86236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                         </w:t>
      </w:r>
      <w:r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17 + 28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     </w:t>
      </w:r>
      <w:r w:rsidR="006D4497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45</w:t>
      </w:r>
    </w:p>
    <w:p w:rsidR="00B86236" w:rsidRPr="00B86236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B010A8" w:rsidRDefault="006D4497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7" type="#_x0000_t32" style="position:absolute;left:0;text-align:left;margin-left:232.25pt;margin-top:19.85pt;width:16.7pt;height:.05pt;z-index:251673600" o:connectortype="straight" strokecolor="#31849b [2408]" strokeweight="2pt">
            <v:stroke endarrow="block"/>
          </v:shape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3" type="#_x0000_t32" style="position:absolute;left:0;text-align:left;margin-left:256.15pt;margin-top:19.9pt;width:15.95pt;height:0;z-index:251669504" o:connectortype="straight"/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39" type="#_x0000_t32" style="position:absolute;left:0;text-align:left;margin-left:176.35pt;margin-top:19.9pt;width:44.35pt;height:0;z-index:251665408" o:connectortype="straight"/>
        </w:pict>
      </w:r>
      <w:r w:rsidR="00B010A8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VALOR PREDICTOR POSITIVO  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  </w:t>
      </w:r>
      <w:r w:rsidR="00B86236"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2          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  </w:t>
      </w:r>
      <w:r w:rsidR="00B86236"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B86236"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2</w:t>
      </w:r>
      <w:proofErr w:type="spellEnd"/>
      <w:r w:rsidR="00B86236"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 w:rsidRP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>=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 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</w:t>
      </w:r>
      <w:r w:rsidR="00B010A8">
        <w:rPr>
          <w:rFonts w:ascii="Arial" w:hAnsi="Arial" w:cs="Arial"/>
          <w:sz w:val="24"/>
          <w:szCs w:val="24"/>
          <w:shd w:val="clear" w:color="auto" w:fill="FFFFFF"/>
          <w:lang w:val="es-MX"/>
        </w:rPr>
        <w:t>10.52%</w:t>
      </w:r>
    </w:p>
    <w:p w:rsidR="00B86236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                                                  2 + 17             19        </w:t>
      </w:r>
    </w:p>
    <w:p w:rsidR="00B86236" w:rsidRPr="00B010A8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B010A8" w:rsidRDefault="006D4497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6" type="#_x0000_t32" style="position:absolute;left:0;text-align:left;margin-left:239.45pt;margin-top:20.9pt;width:16.7pt;height:.05pt;z-index:251672576" o:connectortype="straight" strokecolor="#31849b [2408]" strokeweight="2pt">
            <v:stroke endarrow="block"/>
          </v:shape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2" type="#_x0000_t32" style="position:absolute;left:0;text-align:left;margin-left:268.15pt;margin-top:20.95pt;width:15.95pt;height:0;z-index:251668480" o:connectortype="straight"/>
        </w:pict>
      </w:r>
      <w:r w:rsidR="00B86236">
        <w:rPr>
          <w:rFonts w:ascii="Arial" w:hAnsi="Arial" w:cs="Arial"/>
          <w:noProof/>
          <w:color w:val="31849B" w:themeColor="accent5" w:themeShade="BF"/>
          <w:sz w:val="24"/>
          <w:szCs w:val="24"/>
          <w:lang w:val="es-MX" w:eastAsia="es-MX"/>
        </w:rPr>
        <w:pict>
          <v:shape id="_x0000_s1040" type="#_x0000_t32" style="position:absolute;left:0;text-align:left;margin-left:182.25pt;margin-top:20.95pt;width:44.35pt;height:0;z-index:251666432" o:connectortype="straight"/>
        </w:pict>
      </w:r>
      <w:r w:rsidR="00B010A8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VALOR PREDICTOR NEGATIVO  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28                  </w:t>
      </w:r>
      <w:proofErr w:type="spellStart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28</w:t>
      </w:r>
      <w:proofErr w:type="spellEnd"/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 w:rsidRPr="006D4497">
        <w:rPr>
          <w:rFonts w:ascii="Arial" w:hAnsi="Arial" w:cs="Arial"/>
          <w:b/>
          <w:color w:val="31849B" w:themeColor="accent5" w:themeShade="BF"/>
          <w:sz w:val="24"/>
          <w:szCs w:val="24"/>
          <w:shd w:val="clear" w:color="auto" w:fill="FFFFFF"/>
          <w:lang w:val="es-MX"/>
        </w:rPr>
        <w:t>=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34.56%</w:t>
      </w:r>
    </w:p>
    <w:p w:rsidR="00B86236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                                                      53 + 28              81</w:t>
      </w:r>
    </w:p>
    <w:p w:rsidR="00B86236" w:rsidRPr="00B010A8" w:rsidRDefault="00B86236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B010A8" w:rsidRDefault="00B010A8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PREVALECIA</w:t>
      </w:r>
      <w:r w:rsidR="00B8623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 </w:t>
      </w:r>
      <w:r w:rsidR="00B86236">
        <w:rPr>
          <w:rFonts w:ascii="Arial" w:hAnsi="Arial" w:cs="Arial"/>
          <w:sz w:val="24"/>
          <w:szCs w:val="24"/>
          <w:shd w:val="clear" w:color="auto" w:fill="FFFFFF"/>
          <w:lang w:val="es-MX"/>
        </w:rPr>
        <w:t>baja</w:t>
      </w:r>
    </w:p>
    <w:p w:rsidR="006D4497" w:rsidRDefault="006D4497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701052" w:rsidRDefault="00701052" w:rsidP="00B010A8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¿Hubo un estándar de referencia (de oro) al cual se comparó la prueba en estudio?</w:t>
      </w:r>
    </w:p>
    <w:p w:rsidR="00701052" w:rsidRPr="00701052" w:rsidRDefault="004D18F5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 w:rsidRPr="004D18F5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A la punción y biopsia pleural para cultivo microbiológico y el estudio histológico, las cuales aseguran un diagnostico en el 86%, y si se combina con cultivos de liquido pleural y esputo se confirma la presencia de </w:t>
      </w:r>
      <w:proofErr w:type="spellStart"/>
      <w:r w:rsidRPr="004D18F5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mycobacterium</w:t>
      </w:r>
      <w:proofErr w:type="spellEnd"/>
      <w:r w:rsidRPr="004D18F5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tuberculosis microbiológicamente en el 90% de los casos.</w:t>
      </w:r>
      <w:r w:rsidR="00701052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El inconveniente que tiene es su tardanza de 1 - 2 meses, por lo que se hace el estudio.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¿Fue la comparación con el estándar de referencia cegada e independiente?</w:t>
      </w:r>
    </w:p>
    <w:p w:rsidR="00701052" w:rsidRPr="00AA2C36" w:rsidRDefault="00593BC6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lastRenderedPageBreak/>
        <w:t>Si, ya que el estándar de oro se describe al principio y la prueba actual se describe en un párrafo diferente, además de que ya no se vuelve a tocar el tema del estándar de oro en adelante, pero no se hace en todo el articulo una comparación como tal, solamente se mencionan cada uno por separado y se explica lo que se busca mejorar y porque se hace el estudio.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¿Se describió adecuadamente la población en estudio, </w:t>
      </w:r>
      <w:r w:rsidR="004D18F5">
        <w:rPr>
          <w:rFonts w:ascii="Arial" w:hAnsi="Arial" w:cs="Arial"/>
          <w:sz w:val="24"/>
          <w:szCs w:val="24"/>
          <w:shd w:val="clear" w:color="auto" w:fill="FFFFFF"/>
          <w:lang w:val="es-MX"/>
        </w:rPr>
        <w:t>así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como el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tamizaje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por el que los pacientes pasaron, antes de ser incluidos en el estudio?</w:t>
      </w:r>
    </w:p>
    <w:p w:rsidR="00AA2C36" w:rsidRDefault="00AA2C36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No, solamente se especifica que los pacientes que entraron a estudio tenían </w:t>
      </w:r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un derrame pleural, y que además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contaba</w:t>
      </w:r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con una de las siguientes características</w:t>
      </w:r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para poder clasificarlos como pleuritis tuberculosas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:</w:t>
      </w:r>
    </w:p>
    <w:p w:rsidR="00AA2C36" w:rsidRDefault="00AA2C36" w:rsidP="00593B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Identificación de BK en el liquido o biopsia pleural por tinción, cultivo o por la observación de </w:t>
      </w:r>
      <w:proofErr w:type="spellStart"/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granulomas</w:t>
      </w:r>
      <w:proofErr w:type="spellEnd"/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en el estudio </w:t>
      </w:r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histológico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.</w:t>
      </w:r>
    </w:p>
    <w:p w:rsidR="00AA2C36" w:rsidRDefault="00AA2C36" w:rsidP="00593B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Cultivo de esputo positivo en presencia de evidencia clínica </w:t>
      </w:r>
      <w:r w:rsidR="002F21EA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o radiológica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de tuberculosis, en ausencia de otra causa obvia asociada al derrame pleural.</w:t>
      </w:r>
    </w:p>
    <w:p w:rsidR="00AA2C36" w:rsidRDefault="002F21EA" w:rsidP="00593B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Evidencia clínica y radiológica de tuberculosis en ausencia de otra causa obvia asociada al derrame pleural y asociada con una respuesta positiva a la terapia antituberculosa.</w:t>
      </w:r>
    </w:p>
    <w:p w:rsidR="002F21EA" w:rsidRPr="002F21EA" w:rsidRDefault="002F21EA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Pero no se especifica cuantos pacientes cumplieron cada uno de los criterios, por lo tanto tampoco que prueba se </w:t>
      </w:r>
      <w:r w:rsidR="00593BC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le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practico a cada uno para clasificárseles como portadores de una pleuritis tuberculosa.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¿Se incluyeron pacientes con diferentes grados de severidad de la enfermedad (espectro adecuado) y no solo pacientes con enfermedad avanzada, o clínicamente evidente?</w:t>
      </w:r>
    </w:p>
    <w:p w:rsidR="002F21EA" w:rsidRPr="002F21EA" w:rsidRDefault="002F21EA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 se especifica el grado de severidad que tenia cada paciente, únicamente se sabe que todos contaban con derrame pleural y con una pleuritis tuberculosa.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¿Se describió la manera de realizar la prueba diagnóstica con claridad de modo que se pueda reproducir fácilmente?</w:t>
      </w:r>
    </w:p>
    <w:p w:rsidR="002F21EA" w:rsidRPr="00AE1ADB" w:rsidRDefault="002F21EA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 w:rsidRPr="00AE1ADB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No, solo se describe la prueba que se utilizo, la cual es llamada test de ADA y es una prueba colorimétrica simple y poco costosa</w:t>
      </w:r>
      <w:r w:rsidR="00AE1ADB" w:rsidRPr="00AE1ADB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, pero nunca se especifica cómo se toma la muestra, ni como se realiza el estudio colorimétrico.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¿Se expresaron con claridad los valores de sensibilidad, especificidad y valores predictivos?</w:t>
      </w:r>
    </w:p>
    <w:p w:rsidR="00AE1ADB" w:rsidRPr="00AE1ADB" w:rsidRDefault="00AE1ADB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No, se menciona el total de pacientes, los cuales fueron 100, y se dividen en los enfermos y sanos, además de que se muestra una tabla 2x2 que proporciona los datos 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lastRenderedPageBreak/>
        <w:t>necesarios para que podamos calcular la sensibilidad, especificidad, valores predictivos negativos y positivos, etc. Pero estos valores nunca se mencionan en el estudio.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</w:t>
      </w:r>
      <w:r w:rsidR="00AE1ADB">
        <w:rPr>
          <w:rFonts w:ascii="Arial" w:hAnsi="Arial" w:cs="Arial"/>
          <w:sz w:val="24"/>
          <w:szCs w:val="24"/>
          <w:shd w:val="clear" w:color="auto" w:fill="FFFFFF"/>
          <w:lang w:val="es-MX"/>
        </w:rPr>
        <w:t>Se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definió la manera en que se delimito el nivel de “normalidad”?</w:t>
      </w:r>
    </w:p>
    <w:p w:rsidR="00AE1ADB" w:rsidRPr="00AE1ADB" w:rsidRDefault="00AE1ADB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No, simplemente menciona que los casos “normales” o negativos de tuberculosis  tenían una edad promedio de 61 años.</w:t>
      </w:r>
    </w:p>
    <w:p w:rsidR="006D4497" w:rsidRDefault="006D4497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¿Se propone la prueba </w:t>
      </w:r>
      <w:r w:rsidR="004D18F5">
        <w:rPr>
          <w:rFonts w:ascii="Arial" w:hAnsi="Arial" w:cs="Arial"/>
          <w:sz w:val="24"/>
          <w:szCs w:val="24"/>
          <w:shd w:val="clear" w:color="auto" w:fill="FFFFFF"/>
          <w:lang w:val="es-MX"/>
        </w:rPr>
        <w:t>diagnóstica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como una </w:t>
      </w:r>
      <w:r w:rsidR="004D18F5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prueba adicional o como una prueba </w:t>
      </w:r>
      <w:r w:rsidR="00AE1ADB">
        <w:rPr>
          <w:rFonts w:ascii="Arial" w:hAnsi="Arial" w:cs="Arial"/>
          <w:sz w:val="24"/>
          <w:szCs w:val="24"/>
          <w:shd w:val="clear" w:color="auto" w:fill="FFFFFF"/>
          <w:lang w:val="es-MX"/>
        </w:rPr>
        <w:t>sustituta</w:t>
      </w:r>
      <w:r w:rsidR="004D18F5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de la utilizada más comúnmente en la práctica clínica?</w:t>
      </w:r>
    </w:p>
    <w:p w:rsidR="00AE1ADB" w:rsidRPr="00AE1ADB" w:rsidRDefault="00AE1ADB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 lo menciona como tal, pero al inicio se menciona que se busca un estudio con la misma especificidad y sensibilidad pero que tarde menos tiempo que el estándar de oro, y  la sensibilidad es de tan solo 3.63% en este e</w:t>
      </w:r>
      <w:r w:rsidR="00593BC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s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tudio, por lo que no cumple la suficiente para sustituir al anterior, aunque tarde </w:t>
      </w:r>
      <w:r w:rsidR="00593BC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más</w:t>
      </w: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 xml:space="preserve"> tiempo.</w:t>
      </w:r>
    </w:p>
    <w:p w:rsidR="004D18F5" w:rsidRDefault="004D18F5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¿Se informa de las complicaciones o de los efectos adversos potenciales de la prueba?</w:t>
      </w:r>
    </w:p>
    <w:p w:rsidR="00593BC6" w:rsidRPr="00593BC6" w:rsidRDefault="00593BC6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 w:rsidRPr="00593BC6"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No, nunca se menciona algún tipo de complicación o efecto adverso de la prueba.</w:t>
      </w:r>
    </w:p>
    <w:p w:rsidR="004D18F5" w:rsidRDefault="004D18F5" w:rsidP="00593BC6">
      <w:pPr>
        <w:jc w:val="both"/>
        <w:rPr>
          <w:rFonts w:ascii="Arial" w:hAnsi="Arial" w:cs="Arial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>¿</w:t>
      </w:r>
      <w:r w:rsidR="00AE1ADB">
        <w:rPr>
          <w:rFonts w:ascii="Arial" w:hAnsi="Arial" w:cs="Arial"/>
          <w:sz w:val="24"/>
          <w:szCs w:val="24"/>
          <w:shd w:val="clear" w:color="auto" w:fill="FFFFFF"/>
          <w:lang w:val="es-MX"/>
        </w:rPr>
        <w:t>Se</w:t>
      </w:r>
      <w:r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proporciono información relacionada al costo de la prueba?</w:t>
      </w:r>
    </w:p>
    <w:p w:rsidR="00593BC6" w:rsidRPr="00593BC6" w:rsidRDefault="00593BC6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  <w:t>No, nuca se menciona nada acerca de la economía de los pacientes, ni de cuánto podría salir este tipo de estudio en un futuro.</w:t>
      </w:r>
    </w:p>
    <w:p w:rsidR="00B010A8" w:rsidRPr="00B010A8" w:rsidRDefault="00B010A8" w:rsidP="00593BC6">
      <w:pPr>
        <w:jc w:val="both"/>
        <w:rPr>
          <w:rFonts w:ascii="Arial" w:hAnsi="Arial" w:cs="Arial"/>
          <w:color w:val="31849B" w:themeColor="accent5" w:themeShade="BF"/>
          <w:sz w:val="24"/>
          <w:szCs w:val="24"/>
          <w:shd w:val="clear" w:color="auto" w:fill="FFFFFF"/>
          <w:lang w:val="es-MX"/>
        </w:rPr>
      </w:pPr>
    </w:p>
    <w:p w:rsidR="00DE6D6E" w:rsidRPr="00DE6D6E" w:rsidRDefault="00DE6D6E" w:rsidP="00593BC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DE6D6E" w:rsidRPr="00FC1095" w:rsidRDefault="00DE6D6E" w:rsidP="00593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E6D6E" w:rsidRPr="00DE6D6E" w:rsidRDefault="00DE6D6E" w:rsidP="00593BC6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BT-Roman" w:hAnsi="CenturySchoolbookBT-Roman" w:cs="CenturySchoolbookBT-Roman"/>
          <w:color w:val="231F20"/>
          <w:sz w:val="24"/>
          <w:szCs w:val="24"/>
          <w:lang w:val="es-MX"/>
        </w:rPr>
      </w:pPr>
    </w:p>
    <w:p w:rsidR="00E4748B" w:rsidRPr="00A52735" w:rsidRDefault="00E4748B" w:rsidP="00593BC6">
      <w:pPr>
        <w:ind w:left="360"/>
        <w:jc w:val="both"/>
        <w:rPr>
          <w:rFonts w:ascii="Century Gothic" w:hAnsi="Century Gothic"/>
          <w:i/>
          <w:color w:val="000000"/>
          <w:sz w:val="24"/>
          <w:szCs w:val="24"/>
          <w:lang w:val="es-MX"/>
        </w:rPr>
      </w:pPr>
    </w:p>
    <w:p w:rsidR="007D2BBA" w:rsidRPr="00B010A8" w:rsidRDefault="007D2BBA" w:rsidP="00593BC6">
      <w:pPr>
        <w:jc w:val="both"/>
        <w:rPr>
          <w:lang w:val="es-MX"/>
        </w:rPr>
      </w:pPr>
    </w:p>
    <w:sectPr w:rsidR="007D2BBA" w:rsidRPr="00B010A8" w:rsidSect="00FC1095">
      <w:pgSz w:w="12240" w:h="15840"/>
      <w:pgMar w:top="1440" w:right="1440" w:bottom="1440" w:left="1440" w:header="720" w:footer="720" w:gutter="0"/>
      <w:pgBorders w:offsetFrom="page">
        <w:top w:val="double" w:sz="24" w:space="24" w:color="31849B" w:themeColor="accent5" w:themeShade="BF"/>
        <w:left w:val="double" w:sz="24" w:space="24" w:color="31849B" w:themeColor="accent5" w:themeShade="BF"/>
        <w:bottom w:val="double" w:sz="24" w:space="24" w:color="31849B" w:themeColor="accent5" w:themeShade="BF"/>
        <w:right w:val="double" w:sz="2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A88"/>
    <w:multiLevelType w:val="hybridMultilevel"/>
    <w:tmpl w:val="220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48FD"/>
    <w:multiLevelType w:val="hybridMultilevel"/>
    <w:tmpl w:val="8D5C7A62"/>
    <w:lvl w:ilvl="0" w:tplc="69961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5DB"/>
    <w:multiLevelType w:val="hybridMultilevel"/>
    <w:tmpl w:val="D9788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14B"/>
    <w:multiLevelType w:val="hybridMultilevel"/>
    <w:tmpl w:val="C0F4D2E4"/>
    <w:lvl w:ilvl="0" w:tplc="4C409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3A6D"/>
    <w:multiLevelType w:val="hybridMultilevel"/>
    <w:tmpl w:val="9CF4D532"/>
    <w:lvl w:ilvl="0" w:tplc="D47E99F4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217E"/>
    <w:multiLevelType w:val="hybridMultilevel"/>
    <w:tmpl w:val="74405C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748B"/>
    <w:rsid w:val="00027F63"/>
    <w:rsid w:val="00070326"/>
    <w:rsid w:val="00096FDF"/>
    <w:rsid w:val="001010AC"/>
    <w:rsid w:val="001010FE"/>
    <w:rsid w:val="00136F65"/>
    <w:rsid w:val="001E763A"/>
    <w:rsid w:val="002F21EA"/>
    <w:rsid w:val="0039514C"/>
    <w:rsid w:val="004D18F5"/>
    <w:rsid w:val="00593BC6"/>
    <w:rsid w:val="005F3B77"/>
    <w:rsid w:val="006A0452"/>
    <w:rsid w:val="006D4497"/>
    <w:rsid w:val="00701052"/>
    <w:rsid w:val="007D2BBA"/>
    <w:rsid w:val="008041FF"/>
    <w:rsid w:val="00AA2C36"/>
    <w:rsid w:val="00AE1ADB"/>
    <w:rsid w:val="00B010A8"/>
    <w:rsid w:val="00B86236"/>
    <w:rsid w:val="00DE6D6E"/>
    <w:rsid w:val="00E4748B"/>
    <w:rsid w:val="00FC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8B"/>
    <w:rPr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4748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Textoennegrita">
    <w:name w:val="Strong"/>
    <w:basedOn w:val="Fuentedeprrafopredeter"/>
    <w:uiPriority w:val="22"/>
    <w:qFormat/>
    <w:rsid w:val="00E4748B"/>
    <w:rPr>
      <w:b/>
      <w:bCs/>
    </w:rPr>
  </w:style>
  <w:style w:type="character" w:customStyle="1" w:styleId="apple-converted-space">
    <w:name w:val="apple-converted-space"/>
    <w:basedOn w:val="Fuentedeprrafopredeter"/>
    <w:rsid w:val="00E4748B"/>
  </w:style>
  <w:style w:type="paragraph" w:styleId="Prrafodelista">
    <w:name w:val="List Paragraph"/>
    <w:basedOn w:val="Normal"/>
    <w:uiPriority w:val="34"/>
    <w:qFormat/>
    <w:rsid w:val="00E474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474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">
    <w:name w:val="textonegro"/>
    <w:basedOn w:val="Fuentedeprrafopredeter"/>
    <w:rsid w:val="00E4748B"/>
  </w:style>
  <w:style w:type="character" w:styleId="Hipervnculo">
    <w:name w:val="Hyperlink"/>
    <w:basedOn w:val="Fuentedeprrafopredeter"/>
    <w:uiPriority w:val="99"/>
    <w:unhideWhenUsed/>
    <w:rsid w:val="00E4748B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4748B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3</cp:revision>
  <dcterms:created xsi:type="dcterms:W3CDTF">2014-02-14T02:47:00Z</dcterms:created>
  <dcterms:modified xsi:type="dcterms:W3CDTF">2014-02-20T06:11:00Z</dcterms:modified>
</cp:coreProperties>
</file>