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33" w:rsidRDefault="00EC78E8">
      <w:r w:rsidRPr="00EC78E8">
        <w:t>Diagnóstico de Pleuritis tuberculosa con ADA</w:t>
      </w:r>
    </w:p>
    <w:p w:rsidR="00A93579" w:rsidRDefault="00EC78E8" w:rsidP="005D02E8">
      <w:r>
        <w:t>Estándar de oro:</w:t>
      </w:r>
      <w:r w:rsidR="007C3121">
        <w:t xml:space="preserve"> </w:t>
      </w:r>
      <w:r w:rsidR="005D5228">
        <w:t>El Diagnóstico se re</w:t>
      </w:r>
      <w:r w:rsidR="005D5228">
        <w:t xml:space="preserve">suelve a través de la punción y </w:t>
      </w:r>
      <w:r w:rsidR="005D5228">
        <w:t>la biopsia pleural para</w:t>
      </w:r>
      <w:r w:rsidR="005D5228">
        <w:t xml:space="preserve"> el cultivo microbiológico y el </w:t>
      </w:r>
      <w:r w:rsidR="005D5228">
        <w:t>estudio histológico</w:t>
      </w:r>
      <w:r w:rsidR="00380BEC">
        <w:t>.</w:t>
      </w:r>
    </w:p>
    <w:p w:rsidR="007C3121" w:rsidRDefault="00380BEC" w:rsidP="005D02E8">
      <w:bookmarkStart w:id="0" w:name="_GoBack"/>
      <w:bookmarkEnd w:id="0"/>
      <w:r>
        <w:t xml:space="preserve"> </w:t>
      </w:r>
      <w:r>
        <w:t>Se revisaron los regist</w:t>
      </w:r>
      <w:r>
        <w:t xml:space="preserve">ros de los resultados obtenidos </w:t>
      </w:r>
      <w:r>
        <w:t>del test de ADA de las</w:t>
      </w:r>
      <w:r>
        <w:t xml:space="preserve"> muestras de líquido pleural de </w:t>
      </w:r>
      <w:r>
        <w:t>pacientes admitidos con el</w:t>
      </w:r>
      <w:r>
        <w:t xml:space="preserve"> diagnóstico de derrame pleural </w:t>
      </w:r>
      <w:r>
        <w:t>durante el año 1999 en</w:t>
      </w:r>
      <w:r>
        <w:t xml:space="preserve"> el Hospital Nacional Guillermo </w:t>
      </w:r>
      <w:r>
        <w:t>Almenara Irigoyen</w:t>
      </w:r>
      <w:r>
        <w:t>. Lo</w:t>
      </w:r>
      <w:r w:rsidRPr="00380BEC">
        <w:t>s</w:t>
      </w:r>
      <w:r>
        <w:t xml:space="preserve"> criterio</w:t>
      </w:r>
      <w:r w:rsidRPr="00380BEC">
        <w:t>s</w:t>
      </w:r>
      <w:r>
        <w:t xml:space="preserve"> de </w:t>
      </w:r>
      <w:r w:rsidR="005D02E8">
        <w:t>diagnó</w:t>
      </w:r>
      <w:r w:rsidR="005D02E8" w:rsidRPr="00380BEC">
        <w:t>s</w:t>
      </w:r>
      <w:r w:rsidR="005D02E8">
        <w:t>tico</w:t>
      </w:r>
      <w:r>
        <w:t xml:space="preserve"> </w:t>
      </w:r>
      <w:r w:rsidR="005D02E8">
        <w:t xml:space="preserve">fueron Identificación del BK en el líquido o biopsia </w:t>
      </w:r>
      <w:r w:rsidR="005D02E8">
        <w:t>pleura</w:t>
      </w:r>
      <w:r w:rsidR="005D02E8">
        <w:t xml:space="preserve">l por tinción, cultivo o por la </w:t>
      </w:r>
      <w:r w:rsidR="005D02E8">
        <w:t>observac</w:t>
      </w:r>
      <w:r w:rsidR="005D02E8">
        <w:t xml:space="preserve">ión de granulomas en el estudio histológico, </w:t>
      </w:r>
      <w:r w:rsidR="005D02E8">
        <w:t xml:space="preserve">Cultivo de </w:t>
      </w:r>
      <w:r w:rsidR="005D02E8">
        <w:t xml:space="preserve">Esputo positivo en presencia de </w:t>
      </w:r>
      <w:r w:rsidR="005D02E8">
        <w:t>evidencia clínica o radioló</w:t>
      </w:r>
      <w:r w:rsidR="005D02E8">
        <w:t xml:space="preserve">gica de </w:t>
      </w:r>
      <w:r w:rsidR="005D02E8">
        <w:t xml:space="preserve">tuberculosis, </w:t>
      </w:r>
      <w:r w:rsidR="005D02E8">
        <w:t xml:space="preserve">en ausencia de otra causa obvia </w:t>
      </w:r>
      <w:r w:rsidR="005D02E8">
        <w:t>asociada al derrame pleural.</w:t>
      </w:r>
      <w:r w:rsidR="005D02E8">
        <w:cr/>
      </w:r>
    </w:p>
    <w:p w:rsidR="005D02E8" w:rsidRDefault="005D02E8" w:rsidP="005D02E8"/>
    <w:p w:rsidR="00A93579" w:rsidRDefault="00A93579" w:rsidP="00A93579">
      <w:r>
        <w:t xml:space="preserve">Se revisaron un total </w:t>
      </w:r>
      <w:r>
        <w:t xml:space="preserve">de cien casos, la edad promedio </w:t>
      </w:r>
      <w:r>
        <w:t>de los definidos como caso</w:t>
      </w:r>
      <w:r>
        <w:t xml:space="preserve">s negativos de tuberculosis fue </w:t>
      </w:r>
      <w:r>
        <w:t>de 61 y la de los casos po</w:t>
      </w:r>
      <w:r>
        <w:t xml:space="preserve">sitivos de tuberculosis </w:t>
      </w:r>
      <w:proofErr w:type="spellStart"/>
      <w:r>
        <w:t>fué</w:t>
      </w:r>
      <w:proofErr w:type="spellEnd"/>
      <w:r>
        <w:t xml:space="preserve"> 47, </w:t>
      </w:r>
      <w:r>
        <w:t>el valor promedio del te</w:t>
      </w:r>
      <w:r>
        <w:t xml:space="preserve">st de ADA obtenido en los casos </w:t>
      </w:r>
      <w:r>
        <w:t xml:space="preserve">negativos fue de 28.8 </w:t>
      </w:r>
      <w:r>
        <w:t xml:space="preserve">y el de los positivos </w:t>
      </w:r>
      <w:r>
        <w:t>fue de 74.3 s</w:t>
      </w:r>
      <w:r>
        <w:t xml:space="preserve">iendo la diferencia entre estos </w:t>
      </w:r>
      <w:r>
        <w:t>resultados estadísticamente significativa (p&lt;0.05).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93579" w:rsidTr="00A93579">
        <w:tc>
          <w:tcPr>
            <w:tcW w:w="2207" w:type="dxa"/>
          </w:tcPr>
          <w:p w:rsidR="00A93579" w:rsidRDefault="00A93579" w:rsidP="00A93579"/>
        </w:tc>
        <w:tc>
          <w:tcPr>
            <w:tcW w:w="2207" w:type="dxa"/>
          </w:tcPr>
          <w:p w:rsidR="00A93579" w:rsidRDefault="00A93579" w:rsidP="00A93579">
            <w:proofErr w:type="spellStart"/>
            <w:r>
              <w:t>Dx</w:t>
            </w:r>
            <w:proofErr w:type="spellEnd"/>
            <w:r>
              <w:t xml:space="preserve"> TBC -</w:t>
            </w:r>
          </w:p>
        </w:tc>
        <w:tc>
          <w:tcPr>
            <w:tcW w:w="2207" w:type="dxa"/>
          </w:tcPr>
          <w:p w:rsidR="00A93579" w:rsidRDefault="00A93579" w:rsidP="00A93579">
            <w:proofErr w:type="spellStart"/>
            <w:r>
              <w:t>Dx</w:t>
            </w:r>
            <w:proofErr w:type="spellEnd"/>
            <w:r>
              <w:t xml:space="preserve"> TBC 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+</w:t>
            </w:r>
          </w:p>
        </w:tc>
        <w:tc>
          <w:tcPr>
            <w:tcW w:w="2207" w:type="dxa"/>
          </w:tcPr>
          <w:p w:rsidR="00A93579" w:rsidRDefault="00A93579" w:rsidP="00A93579">
            <w:r>
              <w:t>total</w:t>
            </w:r>
          </w:p>
        </w:tc>
      </w:tr>
      <w:tr w:rsidR="00A93579" w:rsidTr="00A93579">
        <w:tc>
          <w:tcPr>
            <w:tcW w:w="2207" w:type="dxa"/>
          </w:tcPr>
          <w:p w:rsidR="00A93579" w:rsidRDefault="00A93579" w:rsidP="00A93579">
            <w:r>
              <w:t>Te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t ADA 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+</w:t>
            </w:r>
          </w:p>
        </w:tc>
        <w:tc>
          <w:tcPr>
            <w:tcW w:w="2207" w:type="dxa"/>
          </w:tcPr>
          <w:p w:rsidR="00A93579" w:rsidRDefault="00A93579" w:rsidP="00A93579">
            <w:r>
              <w:t>2</w:t>
            </w:r>
          </w:p>
        </w:tc>
        <w:tc>
          <w:tcPr>
            <w:tcW w:w="2207" w:type="dxa"/>
          </w:tcPr>
          <w:p w:rsidR="00A93579" w:rsidRDefault="00A93579" w:rsidP="00A93579">
            <w:r>
              <w:t>17</w:t>
            </w:r>
          </w:p>
        </w:tc>
        <w:tc>
          <w:tcPr>
            <w:tcW w:w="2207" w:type="dxa"/>
          </w:tcPr>
          <w:p w:rsidR="00A93579" w:rsidRDefault="00A93579" w:rsidP="00A93579">
            <w:r>
              <w:t>19</w:t>
            </w:r>
          </w:p>
        </w:tc>
      </w:tr>
      <w:tr w:rsidR="00A93579" w:rsidTr="00A93579">
        <w:tc>
          <w:tcPr>
            <w:tcW w:w="2207" w:type="dxa"/>
          </w:tcPr>
          <w:p w:rsidR="00A93579" w:rsidRDefault="00A93579" w:rsidP="00A93579">
            <w:r>
              <w:t>Te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t ADA -</w:t>
            </w:r>
          </w:p>
        </w:tc>
        <w:tc>
          <w:tcPr>
            <w:tcW w:w="2207" w:type="dxa"/>
          </w:tcPr>
          <w:p w:rsidR="00A93579" w:rsidRDefault="00A93579" w:rsidP="00A93579">
            <w:r>
              <w:t>53</w:t>
            </w:r>
          </w:p>
        </w:tc>
        <w:tc>
          <w:tcPr>
            <w:tcW w:w="2207" w:type="dxa"/>
          </w:tcPr>
          <w:p w:rsidR="00A93579" w:rsidRDefault="00A93579" w:rsidP="00A93579">
            <w:r>
              <w:t>2</w:t>
            </w:r>
            <w:r w:rsidRPr="00A93579">
              <w:t>8</w:t>
            </w:r>
          </w:p>
        </w:tc>
        <w:tc>
          <w:tcPr>
            <w:tcW w:w="2207" w:type="dxa"/>
          </w:tcPr>
          <w:p w:rsidR="00A93579" w:rsidRDefault="00A93579" w:rsidP="00A93579">
            <w:r w:rsidRPr="00A93579">
              <w:t>8</w:t>
            </w:r>
            <w:r>
              <w:t>1</w:t>
            </w:r>
          </w:p>
        </w:tc>
      </w:tr>
      <w:tr w:rsidR="00A93579" w:rsidTr="00A93579">
        <w:tc>
          <w:tcPr>
            <w:tcW w:w="2207" w:type="dxa"/>
          </w:tcPr>
          <w:p w:rsidR="00A93579" w:rsidRDefault="00A93579" w:rsidP="00A93579">
            <w:r>
              <w:t>total</w:t>
            </w:r>
          </w:p>
        </w:tc>
        <w:tc>
          <w:tcPr>
            <w:tcW w:w="2207" w:type="dxa"/>
          </w:tcPr>
          <w:p w:rsidR="00A93579" w:rsidRDefault="00A93579" w:rsidP="00A93579">
            <w:r>
              <w:t>55</w:t>
            </w:r>
          </w:p>
        </w:tc>
        <w:tc>
          <w:tcPr>
            <w:tcW w:w="2207" w:type="dxa"/>
          </w:tcPr>
          <w:p w:rsidR="00A93579" w:rsidRDefault="00A93579" w:rsidP="00A93579">
            <w:r w:rsidRPr="00A93579">
              <w:t>4</w:t>
            </w:r>
            <w:r>
              <w:t>5</w:t>
            </w:r>
          </w:p>
        </w:tc>
        <w:tc>
          <w:tcPr>
            <w:tcW w:w="2207" w:type="dxa"/>
          </w:tcPr>
          <w:p w:rsidR="00A93579" w:rsidRDefault="00A93579" w:rsidP="00A93579">
            <w:r>
              <w:t>1</w:t>
            </w:r>
            <w:r w:rsidRPr="00A93579">
              <w:t>00</w:t>
            </w:r>
          </w:p>
        </w:tc>
      </w:tr>
    </w:tbl>
    <w:p w:rsidR="00A93579" w:rsidRDefault="00A93579" w:rsidP="00A93579"/>
    <w:p w:rsidR="005D02E8" w:rsidRDefault="005D02E8" w:rsidP="005D02E8"/>
    <w:p w:rsidR="00EC78E8" w:rsidRDefault="00EC78E8"/>
    <w:sectPr w:rsidR="00EC78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E8"/>
    <w:rsid w:val="000574C3"/>
    <w:rsid w:val="00065825"/>
    <w:rsid w:val="00070D88"/>
    <w:rsid w:val="00084E33"/>
    <w:rsid w:val="000A4DE0"/>
    <w:rsid w:val="001D64BF"/>
    <w:rsid w:val="002222EF"/>
    <w:rsid w:val="00234046"/>
    <w:rsid w:val="002B6917"/>
    <w:rsid w:val="003044C2"/>
    <w:rsid w:val="00304E7A"/>
    <w:rsid w:val="00380BEC"/>
    <w:rsid w:val="003A609C"/>
    <w:rsid w:val="004E0DE6"/>
    <w:rsid w:val="00500674"/>
    <w:rsid w:val="00532282"/>
    <w:rsid w:val="005D02E8"/>
    <w:rsid w:val="005D5228"/>
    <w:rsid w:val="006D0F26"/>
    <w:rsid w:val="00706A84"/>
    <w:rsid w:val="007258C2"/>
    <w:rsid w:val="00772573"/>
    <w:rsid w:val="00777FCC"/>
    <w:rsid w:val="007A6546"/>
    <w:rsid w:val="007C3121"/>
    <w:rsid w:val="009060C3"/>
    <w:rsid w:val="00987388"/>
    <w:rsid w:val="009D4B9E"/>
    <w:rsid w:val="00A01018"/>
    <w:rsid w:val="00A93579"/>
    <w:rsid w:val="00AB1C9E"/>
    <w:rsid w:val="00AB249F"/>
    <w:rsid w:val="00B03012"/>
    <w:rsid w:val="00B70106"/>
    <w:rsid w:val="00E26F5A"/>
    <w:rsid w:val="00E7101C"/>
    <w:rsid w:val="00EC78E8"/>
    <w:rsid w:val="00EE4D2B"/>
    <w:rsid w:val="00F95602"/>
    <w:rsid w:val="00F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89482-549E-4B23-AE26-50718D65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3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LAWLIET</dc:creator>
  <cp:keywords/>
  <dc:description/>
  <cp:lastModifiedBy>ELLE LAWLIET</cp:lastModifiedBy>
  <cp:revision>2</cp:revision>
  <dcterms:created xsi:type="dcterms:W3CDTF">2014-08-30T22:19:00Z</dcterms:created>
  <dcterms:modified xsi:type="dcterms:W3CDTF">2014-09-01T02:42:00Z</dcterms:modified>
</cp:coreProperties>
</file>