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09" w:rsidRDefault="00511A09">
      <w:pPr>
        <w:rPr>
          <w:b/>
        </w:rPr>
      </w:pPr>
      <w:r>
        <w:rPr>
          <w:b/>
        </w:rPr>
        <w:t xml:space="preserve">Diagnóstico de pleuritis tuberculosa con ADA. </w:t>
      </w:r>
    </w:p>
    <w:p w:rsidR="00511A09" w:rsidRDefault="00511A09">
      <w:pPr>
        <w:rPr>
          <w:b/>
        </w:rPr>
      </w:pPr>
    </w:p>
    <w:p w:rsidR="00315373" w:rsidRDefault="00511A09" w:rsidP="00511A09">
      <w:pPr>
        <w:pStyle w:val="Sinespaciado"/>
        <w:jc w:val="both"/>
      </w:pPr>
      <w:r>
        <w:t xml:space="preserve">En dicho </w:t>
      </w:r>
      <w:r w:rsidR="007D1656">
        <w:t>artículo</w:t>
      </w:r>
      <w:r>
        <w:t xml:space="preserve"> se menciona como estándar de oro la prueba de ADA ya que esta es </w:t>
      </w:r>
      <w:r w:rsidR="007D1656">
        <w:t>más</w:t>
      </w:r>
      <w:r>
        <w:t xml:space="preserve"> rápida de obtención de resultado comparado con la </w:t>
      </w:r>
      <w:r w:rsidR="007D1656">
        <w:t>punción</w:t>
      </w:r>
      <w:r>
        <w:t xml:space="preserve"> y biopsia de pleural para el cultivo microbiológico y el estudio histológico</w:t>
      </w:r>
      <w:r w:rsidR="00F65BE9">
        <w:t xml:space="preserve"> aunque existe controversia por no tener posible especificidad y sensibilidad adecuada. </w:t>
      </w:r>
      <w:r>
        <w:t xml:space="preserve">  </w:t>
      </w:r>
    </w:p>
    <w:p w:rsidR="00315373" w:rsidRDefault="00315373" w:rsidP="00511A09">
      <w:pPr>
        <w:pStyle w:val="Sinespaciado"/>
        <w:jc w:val="both"/>
      </w:pPr>
    </w:p>
    <w:p w:rsidR="00F65BE9" w:rsidRDefault="00F65BE9" w:rsidP="00511A09">
      <w:pPr>
        <w:pStyle w:val="Sinespaciado"/>
        <w:jc w:val="both"/>
      </w:pPr>
      <w:r>
        <w:t>La población que se tomó como muestra no se tiene gran información</w:t>
      </w:r>
      <w:r w:rsidR="007D1656">
        <w:t xml:space="preserve"> ni la cantidad exacta de pacientes por lo cual es un tanto confuso ya que de igual manera no se sabe la severidad con la que se encontraban dichas personas. </w:t>
      </w:r>
    </w:p>
    <w:p w:rsidR="007D1656" w:rsidRDefault="007D1656" w:rsidP="00511A09">
      <w:pPr>
        <w:pStyle w:val="Sinespaciado"/>
        <w:jc w:val="both"/>
      </w:pPr>
    </w:p>
    <w:p w:rsidR="007D1656" w:rsidRDefault="007D1656" w:rsidP="00511A09">
      <w:pPr>
        <w:pStyle w:val="Sinespaciado"/>
        <w:jc w:val="both"/>
      </w:pPr>
      <w:r>
        <w:t xml:space="preserve">No se da información de cómo es que la prueba de ADA se realiza solo </w:t>
      </w:r>
      <w:r w:rsidR="00315373">
        <w:t xml:space="preserve"> se dice que es una prueba rápida y sencilla lo que si se </w:t>
      </w:r>
      <w:r>
        <w:t xml:space="preserve">hace referencia la prueba que anteriormente se utilizaba la cual consistía un punción y o biopsia, dicha prueba se utiliza como adicional ya que menciona que la datos clínicos son de mayor utilidad que la prueba por si sola. </w:t>
      </w:r>
    </w:p>
    <w:p w:rsidR="00315373" w:rsidRDefault="00315373" w:rsidP="00511A09">
      <w:pPr>
        <w:pStyle w:val="Sinespaciado"/>
        <w:jc w:val="both"/>
      </w:pPr>
    </w:p>
    <w:p w:rsidR="00072F48" w:rsidRDefault="00315373" w:rsidP="00072F48">
      <w:pPr>
        <w:pStyle w:val="Sinespaciado"/>
        <w:jc w:val="both"/>
      </w:pPr>
      <w:r>
        <w:t xml:space="preserve">La especificad y sensibilidad  como el valor predictivo no son reportados con cifras exactas solo dice que estos datos </w:t>
      </w:r>
      <w:r w:rsidR="00072F48">
        <w:t>fueron obtenidos eficacia, valor predictivo positi</w:t>
      </w:r>
      <w:r w:rsidR="00F25208">
        <w:t xml:space="preserve">vo y valor predictivo negativo pero al elaborar la tabla de 2 x 2 en la cual nos percatamos que tiene una sensibilidad muy escasa  de igual manera la especificad no es tan elevada. </w:t>
      </w:r>
    </w:p>
    <w:p w:rsidR="00315373" w:rsidRDefault="00072F48" w:rsidP="00511A09">
      <w:pPr>
        <w:pStyle w:val="Sinespaciado"/>
        <w:jc w:val="both"/>
      </w:pPr>
      <w:r>
        <w:t xml:space="preserve"> </w:t>
      </w:r>
    </w:p>
    <w:p w:rsidR="00F65BE9" w:rsidRDefault="00F65BE9" w:rsidP="00511A09">
      <w:pPr>
        <w:pStyle w:val="Sinespaciado"/>
        <w:jc w:val="both"/>
      </w:pPr>
      <w:r>
        <w:t xml:space="preserve">No se hace referencia de las posibles complicaciones a la toma de la prueba pero si se menciona que esta es de bajo costo más no es cuantificado en valor exacto. </w:t>
      </w:r>
    </w:p>
    <w:p w:rsidR="008A385E" w:rsidRDefault="008A385E" w:rsidP="00511A09">
      <w:pPr>
        <w:pStyle w:val="Sinespaciado"/>
        <w:jc w:val="both"/>
      </w:pPr>
    </w:p>
    <w:p w:rsidR="00251130" w:rsidRDefault="00251130" w:rsidP="00511A09">
      <w:pPr>
        <w:pStyle w:val="Sinespaciado"/>
        <w:jc w:val="both"/>
      </w:pPr>
      <w:r>
        <w:t xml:space="preserve">Conclusión: tiene esta prueba un porcentaje de sensibilidad extremadamente pobre y su especificidad no es tan confiable por lo cual quizá sea una prueba fácil de realizar pero de un resultado dudoso. </w:t>
      </w:r>
    </w:p>
    <w:p w:rsidR="00251130" w:rsidRDefault="00251130" w:rsidP="00511A09">
      <w:pPr>
        <w:pStyle w:val="Sinespaciado"/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385E" w:rsidTr="008A385E">
        <w:tc>
          <w:tcPr>
            <w:tcW w:w="2992" w:type="dxa"/>
          </w:tcPr>
          <w:p w:rsidR="008A385E" w:rsidRDefault="008A385E" w:rsidP="00511A09">
            <w:pPr>
              <w:pStyle w:val="Sinespaciado"/>
              <w:jc w:val="both"/>
            </w:pP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Diagnostico </w:t>
            </w:r>
            <w:proofErr w:type="spellStart"/>
            <w:r>
              <w:t>tbc</w:t>
            </w:r>
            <w:proofErr w:type="spellEnd"/>
            <w:r>
              <w:t>(-)</w:t>
            </w: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Diagnostico </w:t>
            </w:r>
            <w:proofErr w:type="spellStart"/>
            <w:r>
              <w:t>tbc</w:t>
            </w:r>
            <w:proofErr w:type="spellEnd"/>
            <w:r>
              <w:t xml:space="preserve"> (+)</w:t>
            </w:r>
          </w:p>
        </w:tc>
      </w:tr>
      <w:tr w:rsidR="008A385E" w:rsidTr="008A385E">
        <w:tc>
          <w:tcPr>
            <w:tcW w:w="2992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Test </w:t>
            </w:r>
            <w:proofErr w:type="spellStart"/>
            <w:r>
              <w:t>ada</w:t>
            </w:r>
            <w:proofErr w:type="spellEnd"/>
            <w:r>
              <w:t xml:space="preserve"> (+)</w:t>
            </w: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>2 a</w:t>
            </w: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>17 b</w:t>
            </w:r>
          </w:p>
        </w:tc>
      </w:tr>
      <w:tr w:rsidR="008A385E" w:rsidTr="008A385E">
        <w:tc>
          <w:tcPr>
            <w:tcW w:w="2992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Test </w:t>
            </w:r>
            <w:proofErr w:type="spellStart"/>
            <w:r>
              <w:t>ada</w:t>
            </w:r>
            <w:proofErr w:type="spellEnd"/>
            <w:r>
              <w:t xml:space="preserve"> (-)</w:t>
            </w: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53 c </w:t>
            </w:r>
          </w:p>
        </w:tc>
        <w:tc>
          <w:tcPr>
            <w:tcW w:w="2993" w:type="dxa"/>
          </w:tcPr>
          <w:p w:rsidR="008A385E" w:rsidRDefault="008A385E" w:rsidP="00511A09">
            <w:pPr>
              <w:pStyle w:val="Sinespaciado"/>
              <w:jc w:val="both"/>
            </w:pPr>
            <w:r>
              <w:t xml:space="preserve">28 d </w:t>
            </w:r>
          </w:p>
        </w:tc>
      </w:tr>
    </w:tbl>
    <w:p w:rsidR="008A385E" w:rsidRDefault="008A385E" w:rsidP="00511A09">
      <w:pPr>
        <w:pStyle w:val="Sinespaciado"/>
        <w:jc w:val="both"/>
      </w:pPr>
      <w:r>
        <w:t xml:space="preserve"> </w:t>
      </w:r>
    </w:p>
    <w:p w:rsidR="008A385E" w:rsidRDefault="008A385E" w:rsidP="00511A09">
      <w:pPr>
        <w:pStyle w:val="Sinespaciado"/>
        <w:jc w:val="both"/>
      </w:pPr>
      <w:r>
        <w:t>Sensibilidad=  2/2+53= 3.6%</w:t>
      </w:r>
    </w:p>
    <w:p w:rsidR="008A385E" w:rsidRDefault="008A385E" w:rsidP="00511A09">
      <w:pPr>
        <w:pStyle w:val="Sinespaciado"/>
        <w:jc w:val="both"/>
      </w:pPr>
    </w:p>
    <w:p w:rsidR="008A385E" w:rsidRDefault="008A385E" w:rsidP="00511A09">
      <w:pPr>
        <w:pStyle w:val="Sinespaciado"/>
        <w:jc w:val="both"/>
      </w:pPr>
      <w:r>
        <w:t xml:space="preserve">Especificidad= 28/17+28=  </w:t>
      </w:r>
      <w:r w:rsidR="00C47CDB">
        <w:t>62.2%</w:t>
      </w:r>
    </w:p>
    <w:p w:rsidR="008A385E" w:rsidRDefault="008A385E" w:rsidP="00511A09">
      <w:pPr>
        <w:pStyle w:val="Sinespaciado"/>
        <w:jc w:val="both"/>
      </w:pPr>
    </w:p>
    <w:p w:rsidR="008A385E" w:rsidRDefault="008A385E" w:rsidP="00511A09">
      <w:pPr>
        <w:pStyle w:val="Sinespaciado"/>
        <w:jc w:val="both"/>
      </w:pPr>
      <w:r>
        <w:t>VPP=  2/2+17 =</w:t>
      </w:r>
      <w:r w:rsidR="00C47CDB">
        <w:t xml:space="preserve"> .10</w:t>
      </w:r>
    </w:p>
    <w:p w:rsidR="008A385E" w:rsidRDefault="008A385E" w:rsidP="00511A09">
      <w:pPr>
        <w:pStyle w:val="Sinespaciado"/>
        <w:jc w:val="both"/>
      </w:pPr>
    </w:p>
    <w:p w:rsidR="008A385E" w:rsidRDefault="008A385E" w:rsidP="00511A09">
      <w:pPr>
        <w:pStyle w:val="Sinespaciado"/>
        <w:jc w:val="both"/>
      </w:pPr>
      <w:r>
        <w:t xml:space="preserve">VPN= </w:t>
      </w:r>
      <w:r w:rsidR="00C47CDB">
        <w:t xml:space="preserve"> 28/53</w:t>
      </w:r>
      <w:r>
        <w:t xml:space="preserve">+28 = </w:t>
      </w:r>
      <w:r w:rsidR="00C47CDB">
        <w:t xml:space="preserve"> 0.</w:t>
      </w:r>
      <w:r w:rsidR="00F25208">
        <w:t>34</w:t>
      </w:r>
    </w:p>
    <w:p w:rsidR="00F25208" w:rsidRDefault="00F25208" w:rsidP="00511A09">
      <w:pPr>
        <w:pStyle w:val="Sinespaciado"/>
        <w:jc w:val="both"/>
      </w:pPr>
    </w:p>
    <w:p w:rsidR="00F25208" w:rsidRDefault="00F25208" w:rsidP="00511A09">
      <w:pPr>
        <w:pStyle w:val="Sinespaciado"/>
        <w:jc w:val="both"/>
      </w:pPr>
      <w:r>
        <w:t xml:space="preserve"> CCP  3.6/ (1- 62.2) = -0.058</w:t>
      </w:r>
    </w:p>
    <w:p w:rsidR="00F25208" w:rsidRDefault="00F25208" w:rsidP="00511A09">
      <w:pPr>
        <w:pStyle w:val="Sinespaciado"/>
        <w:jc w:val="both"/>
      </w:pPr>
    </w:p>
    <w:p w:rsidR="00F25208" w:rsidRPr="00511A09" w:rsidRDefault="00F25208" w:rsidP="00511A09">
      <w:pPr>
        <w:pStyle w:val="Sinespaciado"/>
        <w:jc w:val="both"/>
      </w:pPr>
      <w:r>
        <w:t>CPN (1-3.6)/62.2 =  - 0.041</w:t>
      </w:r>
    </w:p>
    <w:sectPr w:rsidR="00F25208" w:rsidRPr="00511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9"/>
    <w:rsid w:val="00036BC9"/>
    <w:rsid w:val="000436D1"/>
    <w:rsid w:val="00047832"/>
    <w:rsid w:val="00072F48"/>
    <w:rsid w:val="0007652F"/>
    <w:rsid w:val="000873CC"/>
    <w:rsid w:val="000C7012"/>
    <w:rsid w:val="000C711D"/>
    <w:rsid w:val="000F2436"/>
    <w:rsid w:val="00107AC1"/>
    <w:rsid w:val="00120790"/>
    <w:rsid w:val="00124790"/>
    <w:rsid w:val="001519A8"/>
    <w:rsid w:val="001718D8"/>
    <w:rsid w:val="0018561F"/>
    <w:rsid w:val="001E1742"/>
    <w:rsid w:val="001E7A56"/>
    <w:rsid w:val="002446E2"/>
    <w:rsid w:val="00251130"/>
    <w:rsid w:val="00252185"/>
    <w:rsid w:val="002539C2"/>
    <w:rsid w:val="002B49A0"/>
    <w:rsid w:val="002B785C"/>
    <w:rsid w:val="002C21E3"/>
    <w:rsid w:val="002D4BE2"/>
    <w:rsid w:val="002F0D35"/>
    <w:rsid w:val="00315373"/>
    <w:rsid w:val="00343DA6"/>
    <w:rsid w:val="003549E3"/>
    <w:rsid w:val="003650FD"/>
    <w:rsid w:val="0036549C"/>
    <w:rsid w:val="003C11FA"/>
    <w:rsid w:val="003D752A"/>
    <w:rsid w:val="003F4C6F"/>
    <w:rsid w:val="0042187D"/>
    <w:rsid w:val="00497E79"/>
    <w:rsid w:val="004A56F6"/>
    <w:rsid w:val="004E57EF"/>
    <w:rsid w:val="00511A09"/>
    <w:rsid w:val="0053584A"/>
    <w:rsid w:val="00553D9E"/>
    <w:rsid w:val="00566CF9"/>
    <w:rsid w:val="00570DB5"/>
    <w:rsid w:val="005A37DA"/>
    <w:rsid w:val="005E3578"/>
    <w:rsid w:val="005E3990"/>
    <w:rsid w:val="005F4452"/>
    <w:rsid w:val="006060DD"/>
    <w:rsid w:val="006403F0"/>
    <w:rsid w:val="00671700"/>
    <w:rsid w:val="00674F50"/>
    <w:rsid w:val="006905D3"/>
    <w:rsid w:val="006A4242"/>
    <w:rsid w:val="006D4F11"/>
    <w:rsid w:val="006E2371"/>
    <w:rsid w:val="006E3E47"/>
    <w:rsid w:val="006F23FB"/>
    <w:rsid w:val="00700474"/>
    <w:rsid w:val="0070150B"/>
    <w:rsid w:val="007029D1"/>
    <w:rsid w:val="00704CE2"/>
    <w:rsid w:val="007617B5"/>
    <w:rsid w:val="00763284"/>
    <w:rsid w:val="007A28D6"/>
    <w:rsid w:val="007D1656"/>
    <w:rsid w:val="007D3868"/>
    <w:rsid w:val="008353D2"/>
    <w:rsid w:val="00875E1F"/>
    <w:rsid w:val="008A126B"/>
    <w:rsid w:val="008A385E"/>
    <w:rsid w:val="008A7766"/>
    <w:rsid w:val="008C6EAF"/>
    <w:rsid w:val="008E3D28"/>
    <w:rsid w:val="008E7575"/>
    <w:rsid w:val="008F37F1"/>
    <w:rsid w:val="00903951"/>
    <w:rsid w:val="00954700"/>
    <w:rsid w:val="00981B76"/>
    <w:rsid w:val="009A08FA"/>
    <w:rsid w:val="009A49C2"/>
    <w:rsid w:val="009B3EB3"/>
    <w:rsid w:val="009D2C7F"/>
    <w:rsid w:val="009D7ED7"/>
    <w:rsid w:val="009F11D7"/>
    <w:rsid w:val="009F28CA"/>
    <w:rsid w:val="009F5CA3"/>
    <w:rsid w:val="009F6764"/>
    <w:rsid w:val="00A01AF5"/>
    <w:rsid w:val="00A0427D"/>
    <w:rsid w:val="00A07E2D"/>
    <w:rsid w:val="00A132C9"/>
    <w:rsid w:val="00A21A81"/>
    <w:rsid w:val="00A4455C"/>
    <w:rsid w:val="00A60836"/>
    <w:rsid w:val="00A612C8"/>
    <w:rsid w:val="00AA55A3"/>
    <w:rsid w:val="00B12EDD"/>
    <w:rsid w:val="00B27EFD"/>
    <w:rsid w:val="00B3513D"/>
    <w:rsid w:val="00BC618D"/>
    <w:rsid w:val="00BF1320"/>
    <w:rsid w:val="00C12494"/>
    <w:rsid w:val="00C164B6"/>
    <w:rsid w:val="00C46287"/>
    <w:rsid w:val="00C47CDB"/>
    <w:rsid w:val="00C521CD"/>
    <w:rsid w:val="00CB3222"/>
    <w:rsid w:val="00CD0807"/>
    <w:rsid w:val="00D127C4"/>
    <w:rsid w:val="00D30DA4"/>
    <w:rsid w:val="00D641F4"/>
    <w:rsid w:val="00D747CC"/>
    <w:rsid w:val="00D76A63"/>
    <w:rsid w:val="00D8524C"/>
    <w:rsid w:val="00D92370"/>
    <w:rsid w:val="00DB2A5E"/>
    <w:rsid w:val="00DD2C79"/>
    <w:rsid w:val="00DD3783"/>
    <w:rsid w:val="00E11BF2"/>
    <w:rsid w:val="00E47D99"/>
    <w:rsid w:val="00E80607"/>
    <w:rsid w:val="00E80D07"/>
    <w:rsid w:val="00E93495"/>
    <w:rsid w:val="00EB4AA4"/>
    <w:rsid w:val="00ED49E7"/>
    <w:rsid w:val="00EE16F8"/>
    <w:rsid w:val="00EF5EFC"/>
    <w:rsid w:val="00F11B94"/>
    <w:rsid w:val="00F25208"/>
    <w:rsid w:val="00F409F0"/>
    <w:rsid w:val="00F600EA"/>
    <w:rsid w:val="00F65BE9"/>
    <w:rsid w:val="00F72760"/>
    <w:rsid w:val="00F82812"/>
    <w:rsid w:val="00FB595D"/>
    <w:rsid w:val="00FB6252"/>
    <w:rsid w:val="00FB70CB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A0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A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A0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A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3</cp:revision>
  <dcterms:created xsi:type="dcterms:W3CDTF">2014-02-11T03:31:00Z</dcterms:created>
  <dcterms:modified xsi:type="dcterms:W3CDTF">2014-02-20T04:17:00Z</dcterms:modified>
</cp:coreProperties>
</file>