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1"/>
        <w:gridCol w:w="2135"/>
        <w:gridCol w:w="2554"/>
        <w:gridCol w:w="2091"/>
        <w:gridCol w:w="2125"/>
      </w:tblGrid>
      <w:tr w:rsidR="00AF371F" w:rsidTr="00AF371F">
        <w:trPr>
          <w:trHeight w:val="1905"/>
        </w:trPr>
        <w:tc>
          <w:tcPr>
            <w:tcW w:w="2188" w:type="dxa"/>
          </w:tcPr>
          <w:p w:rsidR="00AF371F" w:rsidRDefault="00AF371F">
            <w:r>
              <w:t>estudios</w:t>
            </w:r>
          </w:p>
        </w:tc>
        <w:tc>
          <w:tcPr>
            <w:tcW w:w="2188" w:type="dxa"/>
          </w:tcPr>
          <w:p w:rsidR="00AF371F" w:rsidRDefault="00AF371F">
            <w:r>
              <w:t xml:space="preserve">Sesgos </w:t>
            </w:r>
          </w:p>
        </w:tc>
        <w:tc>
          <w:tcPr>
            <w:tcW w:w="2188" w:type="dxa"/>
          </w:tcPr>
          <w:p w:rsidR="00AF371F" w:rsidRDefault="00AF371F">
            <w:r>
              <w:t>Asociación y formulas</w:t>
            </w:r>
          </w:p>
        </w:tc>
        <w:tc>
          <w:tcPr>
            <w:tcW w:w="2188" w:type="dxa"/>
          </w:tcPr>
          <w:p w:rsidR="00AF371F" w:rsidRDefault="00AF371F">
            <w:r>
              <w:t>Nivel de evidencia</w:t>
            </w:r>
          </w:p>
        </w:tc>
        <w:tc>
          <w:tcPr>
            <w:tcW w:w="2188" w:type="dxa"/>
          </w:tcPr>
          <w:p w:rsidR="00AF371F" w:rsidRDefault="00AF371F">
            <w:r>
              <w:t>Tipo de estudio</w:t>
            </w:r>
          </w:p>
        </w:tc>
      </w:tr>
      <w:tr w:rsidR="00AF371F" w:rsidTr="00AF371F">
        <w:trPr>
          <w:trHeight w:val="1677"/>
        </w:trPr>
        <w:tc>
          <w:tcPr>
            <w:tcW w:w="2188" w:type="dxa"/>
          </w:tcPr>
          <w:p w:rsidR="00AF371F" w:rsidRDefault="00AF371F">
            <w:r>
              <w:t>cohortes</w:t>
            </w:r>
          </w:p>
        </w:tc>
        <w:tc>
          <w:tcPr>
            <w:tcW w:w="2188" w:type="dxa"/>
          </w:tcPr>
          <w:p w:rsidR="00AF371F" w:rsidRDefault="00AF371F">
            <w:r>
              <w:t>SELECCIÓN.</w:t>
            </w:r>
          </w:p>
          <w:p w:rsidR="00AF371F" w:rsidRDefault="00AF371F">
            <w:r>
              <w:t xml:space="preserve">INFORMACION </w:t>
            </w:r>
          </w:p>
          <w:p w:rsidR="00AF371F" w:rsidRDefault="00AF371F">
            <w:r>
              <w:t>CLASIFICACION</w:t>
            </w:r>
          </w:p>
        </w:tc>
        <w:tc>
          <w:tcPr>
            <w:tcW w:w="2188" w:type="dxa"/>
          </w:tcPr>
          <w:p w:rsidR="00AF371F" w:rsidRDefault="00AF371F">
            <w:r>
              <w:t xml:space="preserve"> RIA=  a/</w:t>
            </w:r>
            <w:proofErr w:type="spellStart"/>
            <w:r>
              <w:t>a+c</w:t>
            </w:r>
            <w:proofErr w:type="spellEnd"/>
            <w:r>
              <w:t xml:space="preserve">  /   b/b+d</w:t>
            </w:r>
            <w:bookmarkStart w:id="0" w:name="_GoBack"/>
            <w:bookmarkEnd w:id="0"/>
          </w:p>
        </w:tc>
        <w:tc>
          <w:tcPr>
            <w:tcW w:w="2188" w:type="dxa"/>
          </w:tcPr>
          <w:p w:rsidR="00AF371F" w:rsidRDefault="00AF371F">
            <w:r>
              <w:t>B</w:t>
            </w:r>
          </w:p>
        </w:tc>
        <w:tc>
          <w:tcPr>
            <w:tcW w:w="2188" w:type="dxa"/>
          </w:tcPr>
          <w:p w:rsidR="00AF371F" w:rsidRDefault="00AF371F">
            <w:r>
              <w:t>observacional</w:t>
            </w:r>
          </w:p>
        </w:tc>
      </w:tr>
      <w:tr w:rsidR="00AF371F" w:rsidTr="00AF371F">
        <w:trPr>
          <w:trHeight w:val="1984"/>
        </w:trPr>
        <w:tc>
          <w:tcPr>
            <w:tcW w:w="2188" w:type="dxa"/>
          </w:tcPr>
          <w:p w:rsidR="00AF371F" w:rsidRDefault="00AF371F">
            <w:proofErr w:type="spellStart"/>
            <w:r>
              <w:t>dicotomicos</w:t>
            </w:r>
            <w:proofErr w:type="spellEnd"/>
          </w:p>
        </w:tc>
        <w:tc>
          <w:tcPr>
            <w:tcW w:w="2188" w:type="dxa"/>
          </w:tcPr>
          <w:p w:rsidR="00AF371F" w:rsidRDefault="00AF371F">
            <w:proofErr w:type="spellStart"/>
            <w:r>
              <w:t>Confirmacion</w:t>
            </w:r>
            <w:proofErr w:type="spellEnd"/>
            <w:r>
              <w:t xml:space="preserve"> diagnostica, de interpretación de pruebas, ausencia de </w:t>
            </w:r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standard</w:t>
            </w:r>
            <w:proofErr w:type="spellEnd"/>
          </w:p>
        </w:tc>
        <w:tc>
          <w:tcPr>
            <w:tcW w:w="2188" w:type="dxa"/>
          </w:tcPr>
          <w:p w:rsidR="00AF371F" w:rsidRDefault="00AF371F">
            <w:proofErr w:type="spellStart"/>
            <w:r>
              <w:t>Sensibilidad,especificidad</w:t>
            </w:r>
            <w:proofErr w:type="spellEnd"/>
            <w:r>
              <w:t>, VPP, VPN, Prevalencia</w:t>
            </w:r>
          </w:p>
        </w:tc>
        <w:tc>
          <w:tcPr>
            <w:tcW w:w="2188" w:type="dxa"/>
          </w:tcPr>
          <w:p w:rsidR="00AF371F" w:rsidRDefault="00AF371F">
            <w:r>
              <w:t>B</w:t>
            </w:r>
          </w:p>
        </w:tc>
        <w:tc>
          <w:tcPr>
            <w:tcW w:w="2188" w:type="dxa"/>
          </w:tcPr>
          <w:p w:rsidR="00AF371F" w:rsidRDefault="00AF371F">
            <w:r>
              <w:t>experimental</w:t>
            </w:r>
          </w:p>
        </w:tc>
      </w:tr>
      <w:tr w:rsidR="00AF371F" w:rsidTr="00AF371F">
        <w:trPr>
          <w:trHeight w:val="1823"/>
        </w:trPr>
        <w:tc>
          <w:tcPr>
            <w:tcW w:w="2188" w:type="dxa"/>
          </w:tcPr>
          <w:p w:rsidR="00AF371F" w:rsidRDefault="00AF371F">
            <w:r>
              <w:t>Casos y controles</w:t>
            </w:r>
          </w:p>
        </w:tc>
        <w:tc>
          <w:tcPr>
            <w:tcW w:w="2188" w:type="dxa"/>
          </w:tcPr>
          <w:p w:rsidR="00AF371F" w:rsidRDefault="00AF371F">
            <w:r>
              <w:t>Selección, sesgos de memoria, sesgos del entrevistador</w:t>
            </w:r>
          </w:p>
        </w:tc>
        <w:tc>
          <w:tcPr>
            <w:tcW w:w="2188" w:type="dxa"/>
          </w:tcPr>
          <w:p w:rsidR="00AF371F" w:rsidRDefault="00AF371F">
            <w:r>
              <w:t>a/c  /  b/d  =  ad/</w:t>
            </w:r>
            <w:proofErr w:type="spellStart"/>
            <w:r>
              <w:t>bc</w:t>
            </w:r>
            <w:proofErr w:type="spellEnd"/>
          </w:p>
        </w:tc>
        <w:tc>
          <w:tcPr>
            <w:tcW w:w="2188" w:type="dxa"/>
          </w:tcPr>
          <w:p w:rsidR="00AF371F" w:rsidRDefault="00AF371F">
            <w:r>
              <w:t>B</w:t>
            </w:r>
          </w:p>
        </w:tc>
        <w:tc>
          <w:tcPr>
            <w:tcW w:w="2188" w:type="dxa"/>
          </w:tcPr>
          <w:p w:rsidR="00AF371F" w:rsidRDefault="00AF371F">
            <w:r>
              <w:t>experimental</w:t>
            </w:r>
          </w:p>
        </w:tc>
      </w:tr>
    </w:tbl>
    <w:p w:rsidR="008336F4" w:rsidRDefault="00AF371F"/>
    <w:sectPr w:rsidR="008336F4" w:rsidSect="003D675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1F"/>
    <w:rsid w:val="00197A61"/>
    <w:rsid w:val="001F0830"/>
    <w:rsid w:val="003D675F"/>
    <w:rsid w:val="00AF371F"/>
    <w:rsid w:val="00B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2017-03-02T23:53:00Z</dcterms:created>
  <dcterms:modified xsi:type="dcterms:W3CDTF">2017-03-03T00:02:00Z</dcterms:modified>
</cp:coreProperties>
</file>