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40"/>
        <w:gridCol w:w="1215"/>
        <w:gridCol w:w="1805"/>
        <w:gridCol w:w="1805"/>
        <w:gridCol w:w="1907"/>
      </w:tblGrid>
      <w:tr w:rsidR="6E7553A6" w:rsidTr="6E7553A6" w14:paraId="2225E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6E7553A6" w:rsidP="6E7553A6" w:rsidRDefault="6E7553A6" w14:noSpellErr="1" w14:paraId="47D9EDD2" w14:textId="6E7553A6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538135" w:themeColor="accent6" w:themeTint="FF" w:themeShade="BF"/>
              </w:rPr>
              <w:t>TIPO DE ESTUDIO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</w:tcPr>
          <w:p w:rsidR="6E7553A6" w:rsidP="6E7553A6" w:rsidRDefault="6E7553A6" w14:noSpellErr="1" w14:paraId="26DB441C" w14:textId="2E5CF39E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538135" w:themeColor="accent6" w:themeTint="FF" w:themeShade="BF"/>
              </w:rPr>
              <w:t xml:space="preserve"> NIVEL DE EVIDENCIA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P="6E7553A6" w:rsidRDefault="6E7553A6" w14:noSpellErr="1" w14:paraId="419A78DF" w14:textId="5CB22F1C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538135" w:themeColor="accent6" w:themeTint="FF" w:themeShade="BF"/>
              </w:rPr>
              <w:t>CARACTERISTICAS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P="6E7553A6" w:rsidRDefault="6E7553A6" w14:noSpellErr="1" w14:paraId="1E3EDE29" w14:textId="68A35DA3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538135" w:themeColor="accent6" w:themeTint="FF" w:themeShade="BF"/>
              </w:rPr>
              <w:t>CRITERIOS DE VALIDEZ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</w:tcPr>
          <w:p w:rsidR="6E7553A6" w:rsidP="6E7553A6" w:rsidRDefault="6E7553A6" w14:noSpellErr="1" w14:paraId="552D33C1" w14:textId="547C2B8D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538135" w:themeColor="accent6" w:themeTint="FF" w:themeShade="BF"/>
              </w:rPr>
              <w:t>TIPO DE SESGOS</w:t>
            </w:r>
          </w:p>
        </w:tc>
      </w:tr>
      <w:tr w:rsidR="6E7553A6" w:rsidTr="6E7553A6" w14:paraId="66429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6E7553A6" w:rsidP="6E7553A6" w:rsidRDefault="6E7553A6" w14:paraId="1B7681B4" w14:textId="64885476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3B0D0F94" w14:textId="4C976E46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50ECF11" w14:textId="20B266C8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A702849" w14:textId="226BB26E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421ED3F0" w14:textId="7A98C2D6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2D4111A4" w14:textId="33C31581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0D893CC" w14:textId="19095AC1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D8A88BD" w14:textId="2535279B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</w:p>
          <w:p w:rsidR="6E7553A6" w:rsidP="6E7553A6" w:rsidRDefault="6E7553A6" w14:noSpellErr="1" w14:paraId="241C58FC" w14:textId="41B00549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CASOS Y CONTROLES</w:t>
            </w:r>
          </w:p>
          <w:p w:rsidR="6E7553A6" w:rsidP="6E7553A6" w:rsidRDefault="6E7553A6" w14:noSpellErr="1" w14:paraId="23B7B879" w14:textId="1A2D643E">
            <w:pPr>
              <w:pStyle w:val="Normal"/>
              <w:jc w:val="center"/>
            </w:pPr>
          </w:p>
          <w:p w:rsidR="6E7553A6" w:rsidP="6E7553A6" w:rsidRDefault="6E7553A6" w14:noSpellErr="1" w14:paraId="579A8E14" w14:textId="74B51E17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TIPO DE EVIDENCIA</w:t>
            </w:r>
          </w:p>
          <w:p w:rsidR="6E7553A6" w:rsidP="6E7553A6" w:rsidRDefault="6E7553A6" w14:noSpellErr="1" w14:paraId="4755059B" w14:textId="6186266F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IIB</w:t>
            </w:r>
          </w:p>
          <w:p w:rsidR="6E7553A6" w:rsidP="6E7553A6" w:rsidRDefault="6E7553A6" w14:paraId="3C68A652" w14:textId="63A37E5A">
            <w:pPr>
              <w:pStyle w:val="Normal"/>
              <w:jc w:val="center"/>
            </w:pPr>
          </w:p>
          <w:p w:rsidR="6E7553A6" w:rsidP="6E7553A6" w:rsidRDefault="6E7553A6" w14:noSpellErr="1" w14:paraId="4E0CF08C" w14:textId="18D2657A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COMPARATIVO LONG</w:t>
            </w: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ITUDINAL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</w:tcPr>
          <w:p w:rsidR="6E7553A6" w:rsidP="6E7553A6" w:rsidRDefault="6E7553A6" w14:paraId="5D53BFAD" w14:textId="382C4839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paraId="4D464D4E" w14:textId="6ACCD9FF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noSpellErr="1" w14:paraId="4F6C30E9" w14:textId="4B5E4685">
            <w:pPr>
              <w:jc w:val="center"/>
            </w:pPr>
          </w:p>
          <w:p w:rsidR="6E7553A6" w:rsidP="6E7553A6" w:rsidRDefault="6E7553A6" w14:paraId="2CFE7FD0" w14:textId="41294F01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paraId="6A7B061B" w14:textId="77F7A955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noSpellErr="1" w14:paraId="6FCB82E2" w14:textId="677F92DC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NIVEL DE EVIDENCIA:</w:t>
            </w:r>
          </w:p>
          <w:p w:rsidR="6E7553A6" w:rsidP="6E7553A6" w:rsidRDefault="6E7553A6" w14:noSpellErr="1" w14:paraId="295D970A" w14:textId="050D5685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IIB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P="6E7553A6" w:rsidRDefault="6E7553A6" w14:noSpellErr="1" w14:paraId="096DEF57" w14:textId="06BF0982">
            <w:pPr>
              <w:jc w:val="both"/>
            </w:pPr>
            <w:r w:rsidRPr="6E7553A6" w:rsidR="6E7553A6">
              <w:rPr>
                <w:rFonts w:ascii="Symbol" w:hAnsi="Symbol" w:eastAsia="Symbol" w:cs="Symbol"/>
              </w:rPr>
              <w:t>·</w:t>
            </w:r>
            <w:r w:rsidRPr="6E7553A6" w:rsidR="6E7553A6">
              <w:rPr>
                <w:rFonts w:ascii="Times New Roman" w:hAnsi="Times New Roman" w:eastAsia="Times New Roman" w:cs="Times New Roman"/>
              </w:rPr>
              <w:t xml:space="preserve">         </w:t>
            </w:r>
            <w:r w:rsidRPr="6E7553A6" w:rsidR="6E7553A6">
              <w:rPr>
                <w:rFonts w:ascii="Arial" w:hAnsi="Arial" w:eastAsia="Arial" w:cs="Arial"/>
                <w:color w:val="002060"/>
              </w:rPr>
              <w:t>puede definirse como un  estudio comparativo y longitudinal que permite evaluar la participación de un factor de exposición, o presunto riesgo, en la aparición de una característica determinada.</w:t>
            </w:r>
          </w:p>
          <w:p w:rsidR="6E7553A6" w:rsidP="6E7553A6" w:rsidRDefault="6E7553A6" w14:noSpellErr="1" w14:paraId="7154A084" w14:textId="31DCE80C">
            <w:pPr>
              <w:jc w:val="both"/>
            </w:pPr>
            <w:r w:rsidRPr="6E7553A6" w:rsidR="6E7553A6">
              <w:rPr>
                <w:rFonts w:ascii="Arial" w:hAnsi="Arial" w:eastAsia="Arial" w:cs="Arial"/>
                <w:color w:val="00206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RDefault="6E7553A6" w14:noSpellErr="1" w14:paraId="022CCA94" w14:textId="661950F1">
            <w:r w:rsidRPr="6E7553A6" w:rsidR="6E7553A6">
              <w:rPr>
                <w:rFonts w:ascii="Arial" w:hAnsi="Arial" w:eastAsia="Arial" w:cs="Arial"/>
                <w:color w:val="002060"/>
              </w:rPr>
              <w:t>Valor predictivo</w:t>
            </w:r>
          </w:p>
          <w:p w:rsidR="6E7553A6" w:rsidP="6E7553A6" w:rsidRDefault="6E7553A6" w14:noSpellErr="1" w14:paraId="0B428A8E" w14:textId="6ABA6691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VPP= VP/ (VP+FP)</w:t>
            </w:r>
          </w:p>
          <w:p w:rsidR="6E7553A6" w:rsidRDefault="6E7553A6" w14:paraId="672BAE2A" w14:textId="19CD44EB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noSpellErr="1" w14:paraId="621C3A85" w14:textId="6F89C207">
            <w:r w:rsidRPr="6E7553A6" w:rsidR="6E7553A6">
              <w:rPr>
                <w:rFonts w:ascii="Arial" w:hAnsi="Arial" w:eastAsia="Arial" w:cs="Arial"/>
                <w:color w:val="FF0000"/>
              </w:rPr>
              <w:t>Riesgo relativo</w:t>
            </w:r>
          </w:p>
          <w:p w:rsidR="6E7553A6" w:rsidRDefault="6E7553A6" w14:noSpellErr="1" w14:paraId="6F6A2550" w14:textId="3E8E0B0E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RR= A (A+B)  / C (C+D)</w:t>
            </w:r>
          </w:p>
          <w:p w:rsidR="6E7553A6" w:rsidRDefault="6E7553A6" w14:paraId="42A0D822" w14:textId="7AAF02C4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paraId="5812322A" w14:textId="3F55DFE3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paraId="44F9A7F2" w14:textId="18F36E0A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noSpellErr="1" w14:paraId="69E18361" w14:textId="5FB1A4C4">
            <w:r w:rsidRPr="6E7553A6" w:rsidR="6E7553A6">
              <w:rPr>
                <w:rFonts w:ascii="Arial" w:hAnsi="Arial" w:eastAsia="Arial" w:cs="Arial"/>
                <w:color w:val="FF0000"/>
              </w:rPr>
              <w:t>Riesgo atribuible</w:t>
            </w:r>
          </w:p>
          <w:p w:rsidR="6E7553A6" w:rsidRDefault="6E7553A6" w14:noSpellErr="1" w14:paraId="5981911B" w14:textId="7F049058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RA = Incidencia en expuestos -  incidencia en no expuestos</w:t>
            </w:r>
          </w:p>
          <w:p w:rsidR="6E7553A6" w:rsidRDefault="6E7553A6" w14:paraId="6CF37BEF" w14:textId="370849A6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paraId="3A4E2E45" w14:textId="605D37D7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noSpellErr="1" w14:paraId="404BF248" w14:textId="6DEE384C">
            <w:r w:rsidRPr="6E7553A6" w:rsidR="6E7553A6">
              <w:rPr>
                <w:rFonts w:ascii="Arial" w:hAnsi="Arial" w:eastAsia="Arial" w:cs="Arial"/>
                <w:color w:val="FF0000"/>
              </w:rPr>
              <w:t>Razón de momios</w:t>
            </w:r>
          </w:p>
          <w:p w:rsidR="6E7553A6" w:rsidRDefault="6E7553A6" w14:noSpellErr="1" w14:paraId="7B2CB213" w14:textId="3955F67D">
            <w:r w:rsidRPr="6E7553A6" w:rsidR="6E7553A6">
              <w:rPr>
                <w:b w:val="1"/>
                <w:bCs w:val="1"/>
                <w:color w:val="FF0000"/>
                <w:lang w:val="en-US"/>
              </w:rPr>
              <w:t>RM=  A x D / C x 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</w:tcPr>
          <w:p w:rsidR="6E7553A6" w:rsidRDefault="6E7553A6" w14:paraId="7A0A6A41" w14:textId="1BEB1BCC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5FE1E884" w14:textId="7035C8B3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187325B8" w14:textId="1062F87E">
            <w:r w:rsidRPr="6E7553A6" w:rsidR="6E7553A6">
              <w:rPr>
                <w:rFonts w:ascii="Arial" w:hAnsi="Arial" w:eastAsia="Arial" w:cs="Arial"/>
                <w:color w:val="002060"/>
              </w:rPr>
              <w:t>Sesgo de Berkson</w:t>
            </w:r>
          </w:p>
          <w:p w:rsidR="6E7553A6" w:rsidRDefault="6E7553A6" w14:paraId="20F421BA" w14:textId="120321D2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160AEED1" w14:textId="07C1D8D0"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RDefault="6E7553A6" w14:noSpellErr="1" w14:paraId="0F00CA0D" w14:textId="68D3A47E">
            <w:r w:rsidRPr="6E7553A6" w:rsidR="6E7553A6">
              <w:rPr>
                <w:rFonts w:ascii="Arial" w:hAnsi="Arial" w:eastAsia="Arial" w:cs="Arial"/>
                <w:color w:val="002060"/>
              </w:rPr>
              <w:t>Sesgo del voluntario</w:t>
            </w:r>
          </w:p>
          <w:p w:rsidR="6E7553A6" w:rsidRDefault="6E7553A6" w14:paraId="769E6605" w14:textId="42B487FB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5DB73C0C" w14:textId="34C013D6"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RDefault="6E7553A6" w14:paraId="3EC4223A" w14:textId="43D510DB">
            <w:r w:rsidRPr="6E7553A6" w:rsidR="6E7553A6">
              <w:rPr>
                <w:rFonts w:ascii="Arial" w:hAnsi="Arial" w:eastAsia="Arial" w:cs="Arial"/>
                <w:color w:val="002060"/>
              </w:rPr>
              <w:t>Sesgo de Neyman</w:t>
            </w:r>
          </w:p>
        </w:tc>
      </w:tr>
      <w:tr w:rsidR="6E7553A6" w:rsidTr="6E7553A6" w14:paraId="3A37B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6E7553A6" w:rsidP="6E7553A6" w:rsidRDefault="6E7553A6" w14:paraId="1D5E368A" w14:textId="3B49EF3C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3C139CE1" w14:textId="3635CB5F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188EE705" w14:textId="14F527C5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81ED16F" w14:textId="7E52E91A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B175629" w14:textId="23170D21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403F2F1" w14:textId="6D33A49C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62E2FA89" w14:textId="64BA85C6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13752A5" w14:textId="0123CAC7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037E771A" w14:textId="4F6ED508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2200CEC8" w14:textId="5DC94AF4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noSpellErr="1" w14:paraId="4A96D858" w14:textId="1ABA863A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COHORTE</w:t>
            </w:r>
          </w:p>
          <w:p w:rsidR="6E7553A6" w:rsidP="6E7553A6" w:rsidRDefault="6E7553A6" w14:noSpellErr="1" w14:paraId="3DD1B2D8" w14:textId="3A9915D6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NIVEL DE EVIDENCIA:</w:t>
            </w:r>
          </w:p>
          <w:p w:rsidR="6E7553A6" w:rsidP="6E7553A6" w:rsidRDefault="6E7553A6" w14:noSpellErr="1" w14:paraId="63207756" w14:textId="37B14BDC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IIB</w:t>
            </w:r>
          </w:p>
          <w:p w:rsidR="6E7553A6" w:rsidP="6E7553A6" w:rsidRDefault="6E7553A6" w14:noSpellErr="1" w14:paraId="0494B60C" w14:textId="60CB7DEB">
            <w:pPr>
              <w:pStyle w:val="Normal"/>
              <w:jc w:val="center"/>
            </w:pPr>
          </w:p>
          <w:p w:rsidR="6E7553A6" w:rsidP="6E7553A6" w:rsidRDefault="6E7553A6" w14:noSpellErr="1" w14:paraId="717C0F26" w14:textId="44395379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RETROSPECTIVO</w:t>
            </w:r>
          </w:p>
          <w:p w:rsidR="6E7553A6" w:rsidP="6E7553A6" w:rsidRDefault="6E7553A6" w14:noSpellErr="1" w14:paraId="54CFBBF2" w14:textId="5A7B4FB2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PROSPECTIVO</w:t>
            </w:r>
          </w:p>
          <w:p w:rsidR="6E7553A6" w:rsidP="6E7553A6" w:rsidRDefault="6E7553A6" w14:noSpellErr="1" w14:paraId="5C30C3C7" w14:textId="2A8624D6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OBSERVACIONALES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</w:tcPr>
          <w:p w:rsidR="6E7553A6" w:rsidP="6E7553A6" w:rsidRDefault="6E7553A6" w14:paraId="56FC0A35" w14:textId="025A2566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paraId="0C9E8633" w14:textId="0139F634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paraId="0F29B6BF" w14:textId="15037953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paraId="48201B99" w14:textId="62819616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 </w:t>
            </w:r>
          </w:p>
          <w:p w:rsidR="6E7553A6" w:rsidP="6E7553A6" w:rsidRDefault="6E7553A6" w14:paraId="215996E8" w14:textId="2C9B34B4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paraId="391EAEDE" w14:textId="38752DA2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noSpellErr="1" w14:paraId="21014FC7" w14:textId="4A3E0FEC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NIVEL DE EVIDENCIA:</w:t>
            </w:r>
          </w:p>
          <w:p w:rsidR="6E7553A6" w:rsidP="6E7553A6" w:rsidRDefault="6E7553A6" w14:noSpellErr="1" w14:paraId="6665AB95" w14:textId="3176E382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IIB</w:t>
            </w:r>
          </w:p>
          <w:p w:rsidR="6E7553A6" w:rsidP="6E7553A6" w:rsidRDefault="6E7553A6" w14:paraId="5E76BC81" w14:textId="2F732AB9">
            <w:pPr>
              <w:pStyle w:val="Normal"/>
              <w:jc w:val="both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P="6E7553A6" w:rsidRDefault="6E7553A6" w14:noSpellErr="1" w14:paraId="10256B6F" w14:textId="50F3864D">
            <w:pPr>
              <w:pStyle w:val="Normal"/>
              <w:jc w:val="both"/>
            </w:pPr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  <w:r w:rsidRPr="6E7553A6" w:rsidR="6E7553A6">
              <w:rPr>
                <w:rFonts w:ascii="Arial" w:hAnsi="Arial" w:eastAsia="Arial" w:cs="Arial"/>
                <w:color w:val="002060"/>
              </w:rPr>
              <w:t>.</w:t>
            </w:r>
          </w:p>
          <w:p w:rsidR="6E7553A6" w:rsidP="6E7553A6" w:rsidRDefault="6E7553A6" w14:paraId="06F7438E" w14:textId="6794B0D7">
            <w:pPr>
              <w:pStyle w:val="Normal"/>
              <w:jc w:val="both"/>
            </w:pPr>
            <w:r w:rsidRPr="6E7553A6" w:rsidR="6E7553A6">
              <w:rPr>
                <w:rFonts w:ascii="Times New Roman" w:hAnsi="Times New Roman" w:eastAsia="Times New Roman" w:cs="Times New Roman"/>
              </w:rPr>
              <w:t xml:space="preserve">         </w:t>
            </w:r>
            <w:r w:rsidRPr="6E7553A6" w:rsidR="6E7553A6">
              <w:rPr>
                <w:rFonts w:ascii="Arial" w:hAnsi="Arial" w:eastAsia="Arial" w:cs="Arial"/>
                <w:color w:val="002060"/>
              </w:rPr>
              <w:t>Proporcionan una estimación directa de las tasas</w:t>
            </w:r>
            <w:r w:rsidRPr="6E7553A6" w:rsidR="6E7553A6">
              <w:rPr>
                <w:rFonts w:ascii="Times New Roman" w:hAnsi="Times New Roman" w:eastAsia="Times New Roman" w:cs="Times New Roman"/>
              </w:rPr>
              <w:t xml:space="preserve">  </w:t>
            </w:r>
            <w:r w:rsidRPr="6E7553A6" w:rsidR="6E7553A6">
              <w:rPr>
                <w:rFonts w:ascii="Arial" w:hAnsi="Arial" w:eastAsia="Arial" w:cs="Arial"/>
                <w:color w:val="002060"/>
              </w:rPr>
              <w:t>de incidencia de la enfermedad en ambos grupos, expuesto y no expuesto.</w:t>
            </w:r>
          </w:p>
          <w:p w:rsidR="6E7553A6" w:rsidP="6E7553A6" w:rsidRDefault="6E7553A6" w14:paraId="4D1A417A" w14:textId="557C710A">
            <w:pPr>
              <w:jc w:val="both"/>
            </w:pPr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P="6E7553A6" w:rsidRDefault="6E7553A6" w14:paraId="1229271F" w14:textId="7D4B7DB4">
            <w:pPr>
              <w:jc w:val="both"/>
            </w:pPr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RDefault="6E7553A6" w14:paraId="557C610C" w14:textId="1DEB6503">
            <w:r w:rsidRPr="6E7553A6" w:rsidR="6E7553A6">
              <w:rPr>
                <w:rFonts w:ascii="Arial" w:hAnsi="Arial" w:eastAsia="Arial" w:cs="Arial"/>
              </w:rPr>
              <w:t xml:space="preserve"> </w:t>
            </w:r>
          </w:p>
          <w:p w:rsidR="6E7553A6" w:rsidRDefault="6E7553A6" w14:noSpellErr="1" w14:paraId="54AD8B6F" w14:textId="6F286010">
            <w:r w:rsidRPr="6E7553A6" w:rsidR="6E7553A6">
              <w:rPr>
                <w:rFonts w:ascii="Arial" w:hAnsi="Arial" w:eastAsia="Arial" w:cs="Arial"/>
                <w:color w:val="FF0000"/>
              </w:rPr>
              <w:t>Valor predictivo</w:t>
            </w:r>
          </w:p>
          <w:p w:rsidR="6E7553A6" w:rsidP="6E7553A6" w:rsidRDefault="6E7553A6" w14:noSpellErr="1" w14:paraId="7B300540" w14:textId="31593D1B">
            <w:pPr>
              <w:jc w:val="both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VPP= VP/ (VP+FP)</w:t>
            </w:r>
          </w:p>
          <w:p w:rsidR="6E7553A6" w:rsidRDefault="6E7553A6" w14:noSpellErr="1" w14:paraId="7FACFF6E" w14:textId="26E555B6">
            <w:r w:rsidRPr="6E7553A6" w:rsidR="6E7553A6">
              <w:rPr>
                <w:rFonts w:ascii="Arial" w:hAnsi="Arial" w:eastAsia="Arial" w:cs="Arial"/>
                <w:color w:val="FF0000"/>
              </w:rPr>
              <w:t>Riesgo relativo</w:t>
            </w:r>
          </w:p>
          <w:p w:rsidR="6E7553A6" w:rsidRDefault="6E7553A6" w14:noSpellErr="1" w14:paraId="38C61C26" w14:textId="5E8355AE">
            <w:r w:rsidRPr="6E7553A6" w:rsidR="6E7553A6">
              <w:rPr>
                <w:rFonts w:ascii="Arial" w:hAnsi="Arial" w:eastAsia="Arial" w:cs="Arial"/>
                <w:b w:val="1"/>
                <w:bCs w:val="1"/>
                <w:color w:val="FF0000"/>
              </w:rPr>
              <w:t>RR= A (A+B)  / C (C+D)</w:t>
            </w:r>
          </w:p>
          <w:p w:rsidR="6E7553A6" w:rsidRDefault="6E7553A6" w14:paraId="0781CAE1" w14:textId="3953F6A8">
            <w:r w:rsidRPr="6E7553A6" w:rsidR="6E7553A6">
              <w:rPr>
                <w:rFonts w:ascii="Arial" w:hAnsi="Arial" w:eastAsia="Arial" w:cs="Arial"/>
                <w:color w:val="FF0000"/>
              </w:rPr>
              <w:t xml:space="preserve"> </w:t>
            </w:r>
          </w:p>
          <w:p w:rsidR="6E7553A6" w:rsidRDefault="6E7553A6" w14:noSpellErr="1" w14:paraId="0EA35EC1" w14:textId="2998E349">
            <w:r w:rsidRPr="6E7553A6" w:rsidR="6E7553A6">
              <w:rPr>
                <w:rFonts w:ascii="Arial" w:hAnsi="Arial" w:eastAsia="Arial" w:cs="Arial"/>
                <w:color w:val="FF0000"/>
              </w:rPr>
              <w:t>Razón de momios</w:t>
            </w:r>
          </w:p>
          <w:p w:rsidR="6E7553A6" w:rsidRDefault="6E7553A6" w14:noSpellErr="1" w14:paraId="50E575BA" w14:textId="7C5C19A9">
            <w:r w:rsidRPr="6E7553A6" w:rsidR="6E7553A6">
              <w:rPr>
                <w:b w:val="1"/>
                <w:bCs w:val="1"/>
                <w:color w:val="FF0000"/>
                <w:lang w:val="en-US"/>
              </w:rPr>
              <w:t>RM=  A x D / C x 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</w:tcPr>
          <w:p w:rsidR="6E7553A6" w:rsidRDefault="6E7553A6" w14:paraId="64CA1446" w14:textId="1C3ED2C2">
            <w:r w:rsidRPr="6E7553A6" w:rsidR="6E7553A6">
              <w:rPr>
                <w:rFonts w:ascii="Arial" w:hAnsi="Arial" w:eastAsia="Arial" w:cs="Arial"/>
                <w:color w:val="002060"/>
              </w:rPr>
              <w:t>Sesgos de suceptibilidad</w:t>
            </w:r>
          </w:p>
          <w:p w:rsidR="6E7553A6" w:rsidRDefault="6E7553A6" w14:paraId="05B6C871" w14:textId="2BBFC96D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26075FF1" w14:textId="7AF71EFD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noSpellErr="1" w14:paraId="3BE0AFB8" w14:textId="7DE0C591">
            <w:r w:rsidRPr="6E7553A6" w:rsidR="6E7553A6">
              <w:rPr>
                <w:rFonts w:ascii="Arial" w:hAnsi="Arial" w:eastAsia="Arial" w:cs="Arial"/>
                <w:color w:val="002060"/>
              </w:rPr>
              <w:t>Sesgos de  sobrevivencia</w:t>
            </w:r>
          </w:p>
          <w:p w:rsidR="6E7553A6" w:rsidRDefault="6E7553A6" w14:paraId="58CB3981" w14:textId="6799749D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619C67D8" w14:textId="0293ECE3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37EE81BA" w14:textId="5333B212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noSpellErr="1" w14:paraId="353F5D5F" w14:textId="7EBCE0A6">
            <w:r w:rsidRPr="6E7553A6" w:rsidR="6E7553A6">
              <w:rPr>
                <w:rFonts w:ascii="Arial" w:hAnsi="Arial" w:eastAsia="Arial" w:cs="Arial"/>
                <w:color w:val="002060"/>
              </w:rPr>
              <w:t>Sesgos de migración</w:t>
            </w:r>
          </w:p>
          <w:p w:rsidR="6E7553A6" w:rsidRDefault="6E7553A6" w14:paraId="1A428C08" w14:textId="6439CFEF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24117B3B" w14:textId="0F6A4AC8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6F9D96EF" w14:textId="4C29A504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6E0D0A52" w14:textId="3787D21F">
            <w:r w:rsidRPr="6E7553A6" w:rsidR="6E7553A6">
              <w:rPr>
                <w:rFonts w:ascii="Arial" w:hAnsi="Arial" w:eastAsia="Arial" w:cs="Arial"/>
                <w:color w:val="002060"/>
              </w:rPr>
              <w:t>Sesgos de informacion</w:t>
            </w:r>
          </w:p>
        </w:tc>
      </w:tr>
      <w:tr w:rsidR="6E7553A6" w:rsidTr="6E7553A6" w14:paraId="100AA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6E7553A6" w:rsidP="6E7553A6" w:rsidRDefault="6E7553A6" w14:paraId="3C4FD57B" w14:textId="5D3BB3F9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7D369644" w14:textId="66797F18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paraId="0BA00D16" w14:textId="417A91C7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RDefault="6E7553A6" w14:paraId="6B1B5EB3" w14:textId="1FBC9A83">
            <w:r w:rsidRPr="6E7553A6" w:rsidR="6E7553A6">
              <w:rPr>
                <w:rFonts w:ascii="Arial" w:hAnsi="Arial" w:eastAsia="Arial" w:cs="Arial"/>
                <w:b w:val="1"/>
                <w:bCs w:val="1"/>
                <w:color w:val="00B0F0"/>
              </w:rPr>
              <w:t xml:space="preserve"> </w:t>
            </w:r>
          </w:p>
          <w:p w:rsidR="6E7553A6" w:rsidP="6E7553A6" w:rsidRDefault="6E7553A6" w14:noSpellErr="1" w14:paraId="485F5C5A" w14:textId="61537AC4">
            <w:pPr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CUANTITATIVOS</w:t>
            </w:r>
          </w:p>
          <w:p w:rsidR="6E7553A6" w:rsidP="6E7553A6" w:rsidRDefault="6E7553A6" w14:noSpellErr="1" w14:paraId="584403E9" w14:textId="0EAEBA88">
            <w:pPr>
              <w:pStyle w:val="Normal"/>
              <w:jc w:val="center"/>
            </w:pPr>
          </w:p>
          <w:p w:rsidR="6E7553A6" w:rsidP="6E7553A6" w:rsidRDefault="6E7553A6" w14:noSpellErr="1" w14:paraId="4091532C" w14:textId="7DC09DBC">
            <w:pPr>
              <w:pStyle w:val="Normal"/>
              <w:jc w:val="center"/>
            </w:pPr>
            <w:r w:rsidRPr="6E7553A6" w:rsidR="6E755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OBSERVACIONALES</w:t>
            </w:r>
          </w:p>
          <w:p w:rsidR="6E7553A6" w:rsidP="6E7553A6" w:rsidRDefault="6E7553A6" w14:paraId="5CBE5D50" w14:textId="4AB717D8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</w:tcPr>
          <w:p w:rsidR="6E7553A6" w:rsidRDefault="6E7553A6" w14:paraId="45ED080C" w14:textId="4CDC0598"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RDefault="6E7553A6" w14:paraId="68B8497A" w14:textId="73A3E267"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P="6E7553A6" w:rsidRDefault="6E7553A6" w14:paraId="2BBBE2C4" w14:textId="1C401E4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P="6E7553A6" w:rsidRDefault="6E7553A6" w14:noSpellErr="1" w14:paraId="0F9D8C64" w14:textId="7D25D4EE">
            <w:pPr>
              <w:pStyle w:val="Normal"/>
              <w:jc w:val="both"/>
            </w:pPr>
            <w:r w:rsidRPr="6E7553A6" w:rsidR="6E7553A6">
              <w:rPr>
                <w:rFonts w:ascii="Times New Roman" w:hAnsi="Times New Roman" w:eastAsia="Times New Roman" w:cs="Times New Roman"/>
              </w:rPr>
              <w:t xml:space="preserve"> </w:t>
            </w:r>
            <w:r w:rsidRPr="6E7553A6" w:rsidR="6E7553A6">
              <w:rPr>
                <w:rFonts w:ascii="Arial" w:hAnsi="Arial" w:eastAsia="Arial" w:cs="Arial"/>
                <w:color w:val="002060"/>
              </w:rPr>
              <w:t>Son estudios diseñados para medir la prevalencia de una exposición y/o resultado en una población definida y en un punto específico de tiempo.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</w:tcPr>
          <w:p w:rsidR="6E7553A6" w:rsidRDefault="6E7553A6" w14:paraId="5EFA1E69" w14:textId="2BA759BC">
            <w:r w:rsidRPr="6E7553A6" w:rsidR="6E7553A6">
              <w:rPr>
                <w:rFonts w:ascii="Arial" w:hAnsi="Arial" w:eastAsia="Arial" w:cs="Arial"/>
              </w:rPr>
              <w:t xml:space="preserve"> </w:t>
            </w:r>
          </w:p>
          <w:p w:rsidR="6E7553A6" w:rsidRDefault="6E7553A6" w14:paraId="6B6D2CDC" w14:textId="52235753">
            <w:r w:rsidRPr="6E7553A6" w:rsidR="6E7553A6">
              <w:rPr>
                <w:rFonts w:ascii="Arial" w:hAnsi="Arial" w:eastAsia="Arial" w:cs="Arial"/>
              </w:rPr>
              <w:t xml:space="preserve"> </w:t>
            </w:r>
          </w:p>
          <w:p w:rsidR="6E7553A6" w:rsidRDefault="6E7553A6" w14:noSpellErr="1" w14:paraId="0CB31C02" w14:textId="3FDDE5F1">
            <w:r w:rsidRPr="6E7553A6" w:rsidR="6E7553A6">
              <w:rPr>
                <w:rFonts w:ascii="Arial" w:hAnsi="Arial" w:eastAsia="Arial" w:cs="Arial"/>
                <w:color w:val="FF0000"/>
              </w:rPr>
              <w:t>Prevalencia</w:t>
            </w:r>
          </w:p>
          <w:p w:rsidR="6E7553A6" w:rsidRDefault="6E7553A6" w14:noSpellErr="1" w14:paraId="3FBF86BC" w14:textId="2B922629">
            <w:r w:rsidRPr="6E7553A6" w:rsidR="6E7553A6">
              <w:rPr>
                <w:b w:val="1"/>
                <w:bCs w:val="1"/>
                <w:color w:val="FF0000"/>
              </w:rPr>
              <w:t>P=  Expuestos / No expuestos</w:t>
            </w:r>
          </w:p>
          <w:p w:rsidR="6E7553A6" w:rsidRDefault="6E7553A6" w14:paraId="50018597" w14:textId="093FD8BB">
            <w:r w:rsidRPr="6E7553A6" w:rsidR="6E7553A6">
              <w:rPr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paraId="3A571C7E" w14:textId="10CBF626">
            <w:r w:rsidRPr="6E7553A6" w:rsidR="6E7553A6">
              <w:rPr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paraId="1DA58728" w14:textId="0248283D">
            <w:r w:rsidRPr="6E7553A6" w:rsidR="6E7553A6">
              <w:rPr>
                <w:b w:val="1"/>
                <w:bCs w:val="1"/>
                <w:color w:val="FF0000"/>
              </w:rPr>
              <w:t xml:space="preserve"> </w:t>
            </w:r>
          </w:p>
          <w:p w:rsidR="6E7553A6" w:rsidRDefault="6E7553A6" w14:noSpellErr="1" w14:paraId="6EFC2916" w14:textId="0AE55CD1">
            <w:r w:rsidRPr="6E7553A6" w:rsidR="6E7553A6">
              <w:rPr>
                <w:b w:val="1"/>
                <w:bCs w:val="1"/>
                <w:color w:val="FF0000"/>
              </w:rPr>
              <w:t>Exposición</w:t>
            </w:r>
          </w:p>
          <w:p w:rsidR="6E7553A6" w:rsidRDefault="6E7553A6" w14:paraId="2055C3C1" w14:textId="30E26C69">
            <w:r w:rsidRPr="6E7553A6" w:rsidR="6E7553A6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</w:tcPr>
          <w:p w:rsidR="6E7553A6" w:rsidRDefault="6E7553A6" w14:paraId="1A99B38B" w14:textId="2E2A0B2C">
            <w:r w:rsidRPr="6E7553A6" w:rsidR="6E7553A6">
              <w:rPr>
                <w:rFonts w:ascii="Arial" w:hAnsi="Arial" w:eastAsia="Arial" w:cs="Arial"/>
                <w:b w:val="1"/>
                <w:bCs w:val="1"/>
                <w:color w:val="002060"/>
              </w:rPr>
              <w:t xml:space="preserve"> </w:t>
            </w:r>
          </w:p>
          <w:p w:rsidR="6E7553A6" w:rsidRDefault="6E7553A6" w14:noSpellErr="1" w14:paraId="35AA2307" w14:textId="661B52A3">
            <w:r w:rsidRPr="6E7553A6" w:rsidR="6E7553A6">
              <w:rPr>
                <w:rFonts w:ascii="Arial" w:hAnsi="Arial" w:eastAsia="Arial" w:cs="Arial"/>
                <w:color w:val="002060"/>
              </w:rPr>
              <w:t>Sesgos de selección</w:t>
            </w:r>
          </w:p>
          <w:p w:rsidR="6E7553A6" w:rsidRDefault="6E7553A6" w14:paraId="571F3C15" w14:textId="557A2CC6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paraId="66F9B146" w14:textId="1A0C5A55">
            <w:r w:rsidRPr="6E7553A6" w:rsidR="6E7553A6">
              <w:rPr>
                <w:rFonts w:ascii="Arial" w:hAnsi="Arial" w:eastAsia="Arial" w:cs="Arial"/>
                <w:color w:val="002060"/>
              </w:rPr>
              <w:t xml:space="preserve"> </w:t>
            </w:r>
          </w:p>
          <w:p w:rsidR="6E7553A6" w:rsidRDefault="6E7553A6" w14:noSpellErr="1" w14:paraId="0CBFC553" w14:textId="64A0D084">
            <w:r w:rsidRPr="6E7553A6" w:rsidR="6E7553A6">
              <w:rPr>
                <w:rFonts w:ascii="Arial" w:hAnsi="Arial" w:eastAsia="Arial" w:cs="Arial"/>
                <w:color w:val="002060"/>
              </w:rPr>
              <w:t>Sesgos de cortesía</w:t>
            </w:r>
          </w:p>
        </w:tc>
      </w:tr>
    </w:tbl>
    <w:p w:rsidR="6E7553A6" w:rsidRDefault="6E7553A6" w14:paraId="66B46DDF" w14:textId="4501C016">
      <w:r w:rsidRPr="6E7553A6" w:rsidR="6E7553A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E7553A6" w:rsidP="6E7553A6" w:rsidRDefault="6E7553A6" w14:paraId="37C66B34" w14:textId="35E140B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6de7c-2784-408d-9b17-5de8dc01fa8d}"/>
  <w14:docId w14:val="2965BC36"/>
  <w:rsids>
    <w:rsidRoot w:val="6E7553A6"/>
    <w:rsid w:val="6E7553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2014-10-02T02:34:19.0588775Z</dcterms:modified>
  <lastModifiedBy>gerardo gomez juarez</lastModifiedBy>
</coreProperties>
</file>