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3C" w:rsidRDefault="00644A3C" w:rsidP="0007353E">
      <w:pPr>
        <w:jc w:val="both"/>
        <w:rPr>
          <w:rFonts w:ascii="Arial" w:hAnsi="Arial" w:cs="Arial"/>
        </w:rPr>
      </w:pPr>
    </w:p>
    <w:tbl>
      <w:tblPr>
        <w:tblStyle w:val="Sombreadovistoso-nfasis4"/>
        <w:tblpPr w:leftFromText="141" w:rightFromText="141" w:vertAnchor="text" w:horzAnchor="margin" w:tblpXSpec="center" w:tblpY="130"/>
        <w:tblW w:w="13892" w:type="dxa"/>
        <w:tblLayout w:type="fixed"/>
        <w:tblLook w:val="04A0"/>
      </w:tblPr>
      <w:tblGrid>
        <w:gridCol w:w="2488"/>
        <w:gridCol w:w="2335"/>
        <w:gridCol w:w="2189"/>
        <w:gridCol w:w="2996"/>
        <w:gridCol w:w="2120"/>
        <w:gridCol w:w="1764"/>
      </w:tblGrid>
      <w:tr w:rsidR="00644A3C" w:rsidRPr="00223223" w:rsidTr="00223223">
        <w:trPr>
          <w:cnfStyle w:val="100000000000"/>
          <w:trHeight w:val="185"/>
        </w:trPr>
        <w:tc>
          <w:tcPr>
            <w:cnfStyle w:val="001000000100"/>
            <w:tcW w:w="2488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rPr>
                <w:rFonts w:cs="Arial"/>
                <w:smallCaps/>
                <w:color w:val="00B050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644A3C" w:rsidRPr="00223223" w:rsidRDefault="00644A3C" w:rsidP="00223223">
            <w:pPr>
              <w:tabs>
                <w:tab w:val="left" w:pos="2335"/>
              </w:tabs>
              <w:spacing w:line="360" w:lineRule="auto"/>
              <w:ind w:right="-108"/>
              <w:jc w:val="center"/>
              <w:cnfStyle w:val="100000000000"/>
              <w:rPr>
                <w:rFonts w:cs="Arial"/>
                <w:smallCaps/>
                <w:sz w:val="28"/>
                <w:szCs w:val="28"/>
              </w:rPr>
            </w:pPr>
            <w:r w:rsidRPr="00223223">
              <w:rPr>
                <w:rFonts w:cs="Arial"/>
                <w:smallCaps/>
                <w:sz w:val="28"/>
                <w:szCs w:val="28"/>
              </w:rPr>
              <w:t>Estudio al que pertenecen</w:t>
            </w:r>
          </w:p>
        </w:tc>
        <w:tc>
          <w:tcPr>
            <w:tcW w:w="2189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100000000000"/>
              <w:rPr>
                <w:rFonts w:cs="Arial"/>
                <w:smallCaps/>
                <w:sz w:val="28"/>
                <w:szCs w:val="28"/>
              </w:rPr>
            </w:pPr>
            <w:r w:rsidRPr="00223223">
              <w:rPr>
                <w:rFonts w:cs="Arial"/>
                <w:smallCaps/>
                <w:sz w:val="28"/>
                <w:szCs w:val="28"/>
              </w:rPr>
              <w:t>Medidas de asociación o criterios de validez</w:t>
            </w:r>
          </w:p>
        </w:tc>
        <w:tc>
          <w:tcPr>
            <w:tcW w:w="2996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100000000000"/>
              <w:rPr>
                <w:rFonts w:cs="Arial"/>
                <w:smallCaps/>
                <w:sz w:val="28"/>
                <w:szCs w:val="28"/>
              </w:rPr>
            </w:pPr>
            <w:r w:rsidRPr="00223223">
              <w:rPr>
                <w:rFonts w:cs="Arial"/>
                <w:smallCaps/>
                <w:sz w:val="28"/>
                <w:szCs w:val="28"/>
              </w:rPr>
              <w:t>Formulas</w:t>
            </w:r>
          </w:p>
        </w:tc>
        <w:tc>
          <w:tcPr>
            <w:tcW w:w="2120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100000000000"/>
              <w:rPr>
                <w:rFonts w:cs="Arial"/>
                <w:smallCaps/>
                <w:sz w:val="28"/>
                <w:szCs w:val="28"/>
              </w:rPr>
            </w:pPr>
            <w:r w:rsidRPr="00223223">
              <w:rPr>
                <w:rFonts w:cs="Arial"/>
                <w:smallCaps/>
                <w:sz w:val="28"/>
                <w:szCs w:val="28"/>
              </w:rPr>
              <w:t>Sesgos más comunes</w:t>
            </w:r>
          </w:p>
        </w:tc>
        <w:tc>
          <w:tcPr>
            <w:tcW w:w="1764" w:type="dxa"/>
            <w:vAlign w:val="center"/>
          </w:tcPr>
          <w:p w:rsidR="00644A3C" w:rsidRPr="00223223" w:rsidRDefault="00644A3C" w:rsidP="00223223">
            <w:pPr>
              <w:spacing w:line="360" w:lineRule="auto"/>
              <w:ind w:left="459" w:hanging="142"/>
              <w:jc w:val="center"/>
              <w:cnfStyle w:val="100000000000"/>
              <w:rPr>
                <w:rFonts w:cs="Arial"/>
                <w:smallCaps/>
                <w:sz w:val="28"/>
                <w:szCs w:val="28"/>
              </w:rPr>
            </w:pPr>
            <w:r w:rsidRPr="00223223">
              <w:rPr>
                <w:rFonts w:cs="Arial"/>
                <w:smallCaps/>
                <w:sz w:val="28"/>
                <w:szCs w:val="28"/>
              </w:rPr>
              <w:t>Escala nivel de evidencia</w:t>
            </w:r>
          </w:p>
        </w:tc>
      </w:tr>
      <w:tr w:rsidR="00644A3C" w:rsidRPr="00223223" w:rsidTr="00223223">
        <w:trPr>
          <w:cnfStyle w:val="000000100000"/>
          <w:trHeight w:val="1554"/>
        </w:trPr>
        <w:tc>
          <w:tcPr>
            <w:cnfStyle w:val="001000000000"/>
            <w:tcW w:w="2488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223223">
              <w:rPr>
                <w:rFonts w:cs="Arial"/>
                <w:b/>
                <w:smallCaps/>
                <w:sz w:val="24"/>
                <w:szCs w:val="24"/>
              </w:rPr>
              <w:t>Cuantitativos y dicotómicos</w:t>
            </w:r>
          </w:p>
        </w:tc>
        <w:tc>
          <w:tcPr>
            <w:tcW w:w="2335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>Transversales comparativos</w:t>
            </w:r>
          </w:p>
        </w:tc>
        <w:tc>
          <w:tcPr>
            <w:tcW w:w="2189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 xml:space="preserve">El estándar de oro es el conjunto de criterios que establecen de forma definitiva la presencia o ausencia de una enfermedad. La comparación de las pruebas diagnósticas debe realizarse de forma cegada en cuanto al estado de salud o enfermedad por quienes realizan o interpretan los </w:t>
            </w:r>
            <w:r w:rsidRPr="00223223">
              <w:rPr>
                <w:rFonts w:cs="Arial"/>
              </w:rPr>
              <w:lastRenderedPageBreak/>
              <w:t>diferentes estudios.</w:t>
            </w:r>
          </w:p>
        </w:tc>
        <w:tc>
          <w:tcPr>
            <w:tcW w:w="2996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lastRenderedPageBreak/>
              <w:t>Sensibilidad= a/</w:t>
            </w:r>
            <w:proofErr w:type="spellStart"/>
            <w:r w:rsidRPr="00223223">
              <w:rPr>
                <w:rFonts w:cs="Arial"/>
              </w:rPr>
              <w:t>a+c</w:t>
            </w:r>
            <w:proofErr w:type="spellEnd"/>
          </w:p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>Especificidad= d/</w:t>
            </w:r>
            <w:proofErr w:type="spellStart"/>
            <w:r w:rsidRPr="00223223">
              <w:rPr>
                <w:rFonts w:cs="Arial"/>
              </w:rPr>
              <w:t>b+d</w:t>
            </w:r>
            <w:proofErr w:type="spellEnd"/>
          </w:p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 xml:space="preserve">Exactitud= </w:t>
            </w:r>
            <w:proofErr w:type="spellStart"/>
            <w:r w:rsidRPr="00223223">
              <w:rPr>
                <w:rFonts w:cs="Arial"/>
              </w:rPr>
              <w:t>a+d</w:t>
            </w:r>
            <w:proofErr w:type="spellEnd"/>
            <w:r w:rsidRPr="00223223">
              <w:rPr>
                <w:rFonts w:cs="Arial"/>
              </w:rPr>
              <w:t>/</w:t>
            </w:r>
            <w:proofErr w:type="spellStart"/>
            <w:r w:rsidRPr="00223223">
              <w:rPr>
                <w:rFonts w:cs="Arial"/>
              </w:rPr>
              <w:t>a+b+c+d</w:t>
            </w:r>
            <w:proofErr w:type="spellEnd"/>
          </w:p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>VP(+)=a/</w:t>
            </w:r>
            <w:proofErr w:type="spellStart"/>
            <w:r w:rsidRPr="00223223">
              <w:rPr>
                <w:rFonts w:cs="Arial"/>
              </w:rPr>
              <w:t>a+b</w:t>
            </w:r>
            <w:proofErr w:type="spellEnd"/>
          </w:p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>VP(-)=d/</w:t>
            </w:r>
            <w:proofErr w:type="spellStart"/>
            <w:r w:rsidRPr="00223223">
              <w:rPr>
                <w:rFonts w:cs="Arial"/>
              </w:rPr>
              <w:t>c+d</w:t>
            </w:r>
            <w:proofErr w:type="spellEnd"/>
          </w:p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>Prevalencia=</w:t>
            </w:r>
            <w:proofErr w:type="spellStart"/>
            <w:r w:rsidRPr="00223223">
              <w:rPr>
                <w:rFonts w:cs="Arial"/>
              </w:rPr>
              <w:t>a+c</w:t>
            </w:r>
            <w:proofErr w:type="spellEnd"/>
            <w:r w:rsidRPr="00223223">
              <w:rPr>
                <w:rFonts w:cs="Arial"/>
              </w:rPr>
              <w:t>/</w:t>
            </w:r>
            <w:proofErr w:type="spellStart"/>
            <w:r w:rsidRPr="00223223">
              <w:rPr>
                <w:rFonts w:cs="Arial"/>
              </w:rPr>
              <w:t>a+b+c+d</w:t>
            </w:r>
            <w:proofErr w:type="spellEnd"/>
          </w:p>
        </w:tc>
        <w:tc>
          <w:tcPr>
            <w:tcW w:w="2120" w:type="dxa"/>
            <w:vAlign w:val="center"/>
          </w:tcPr>
          <w:p w:rsidR="00644A3C" w:rsidRPr="00223223" w:rsidRDefault="007943BE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>Selección</w:t>
            </w:r>
          </w:p>
          <w:p w:rsidR="007943BE" w:rsidRPr="00223223" w:rsidRDefault="007943BE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>Del entrevistador</w:t>
            </w:r>
          </w:p>
        </w:tc>
        <w:tc>
          <w:tcPr>
            <w:tcW w:w="1764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proofErr w:type="spellStart"/>
            <w:r w:rsidRPr="00223223">
              <w:rPr>
                <w:rFonts w:cs="Arial"/>
              </w:rPr>
              <w:t>Ib</w:t>
            </w:r>
            <w:proofErr w:type="spellEnd"/>
          </w:p>
        </w:tc>
      </w:tr>
      <w:tr w:rsidR="00644A3C" w:rsidRPr="00223223" w:rsidTr="00223223">
        <w:trPr>
          <w:trHeight w:val="1554"/>
        </w:trPr>
        <w:tc>
          <w:tcPr>
            <w:cnfStyle w:val="001000000000"/>
            <w:tcW w:w="2488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223223">
              <w:rPr>
                <w:rFonts w:cs="Arial"/>
                <w:b/>
                <w:smallCaps/>
                <w:sz w:val="24"/>
                <w:szCs w:val="24"/>
              </w:rPr>
              <w:lastRenderedPageBreak/>
              <w:t>Cuantitativos</w:t>
            </w:r>
          </w:p>
        </w:tc>
        <w:tc>
          <w:tcPr>
            <w:tcW w:w="2335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2189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r w:rsidRPr="00223223">
              <w:rPr>
                <w:rFonts w:cs="Arial"/>
              </w:rPr>
              <w:t>Es aquella que permite examinar los datos de manera científica, o más específicamente en forma numérica, generalmente con ayuda de herramientas del campo de la estadística.</w:t>
            </w:r>
          </w:p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2996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proofErr w:type="spellStart"/>
            <w:r w:rsidRPr="00223223">
              <w:rPr>
                <w:rFonts w:cs="Arial"/>
              </w:rPr>
              <w:t>Odd</w:t>
            </w:r>
            <w:proofErr w:type="spellEnd"/>
            <w:r w:rsidRPr="00223223">
              <w:rPr>
                <w:rFonts w:cs="Arial"/>
              </w:rPr>
              <w:t xml:space="preserve"> </w:t>
            </w:r>
            <w:proofErr w:type="spellStart"/>
            <w:r w:rsidRPr="00223223">
              <w:rPr>
                <w:rFonts w:cs="Arial"/>
              </w:rPr>
              <w:t>ppep</w:t>
            </w:r>
            <w:proofErr w:type="spellEnd"/>
            <w:r w:rsidRPr="00223223">
              <w:rPr>
                <w:rFonts w:cs="Arial"/>
              </w:rPr>
              <w:t>=probabilidad/1-probabilidad</w:t>
            </w:r>
          </w:p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r w:rsidRPr="00223223">
              <w:rPr>
                <w:rFonts w:cs="Arial"/>
              </w:rPr>
              <w:t>Momios a prior= probabilidad</w:t>
            </w:r>
          </w:p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proofErr w:type="spellStart"/>
            <w:r w:rsidRPr="00223223">
              <w:rPr>
                <w:rFonts w:cs="Arial"/>
              </w:rPr>
              <w:t>Razon</w:t>
            </w:r>
            <w:proofErr w:type="spellEnd"/>
            <w:r w:rsidRPr="00223223">
              <w:rPr>
                <w:rFonts w:cs="Arial"/>
              </w:rPr>
              <w:t xml:space="preserve"> de verosimilitud= sensibilidad/1-especificidad</w:t>
            </w:r>
          </w:p>
          <w:p w:rsidR="00644A3C" w:rsidRPr="00223223" w:rsidRDefault="00644A3C" w:rsidP="00223223">
            <w:pPr>
              <w:numPr>
                <w:ilvl w:val="0"/>
                <w:numId w:val="1"/>
              </w:numPr>
              <w:spacing w:line="360" w:lineRule="auto"/>
              <w:jc w:val="center"/>
              <w:cnfStyle w:val="000000000000"/>
              <w:rPr>
                <w:rFonts w:cs="Arial"/>
              </w:rPr>
            </w:pPr>
            <w:r w:rsidRPr="00223223">
              <w:rPr>
                <w:rFonts w:cs="Arial"/>
              </w:rPr>
              <w:t>Probabilidad a posteriori= momios a posteriori / 1 + momios a posteriori</w:t>
            </w:r>
          </w:p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</w:p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2120" w:type="dxa"/>
            <w:vAlign w:val="center"/>
          </w:tcPr>
          <w:p w:rsidR="00644A3C" w:rsidRPr="00223223" w:rsidRDefault="007943BE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r w:rsidRPr="00223223">
              <w:rPr>
                <w:rFonts w:cs="Arial"/>
              </w:rPr>
              <w:t>Selección</w:t>
            </w:r>
          </w:p>
          <w:p w:rsidR="007943BE" w:rsidRPr="00223223" w:rsidRDefault="007943BE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r w:rsidRPr="00223223">
              <w:rPr>
                <w:rFonts w:cs="Arial"/>
              </w:rPr>
              <w:t>Perdida de Seguimiento</w:t>
            </w:r>
          </w:p>
        </w:tc>
        <w:tc>
          <w:tcPr>
            <w:tcW w:w="1764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proofErr w:type="spellStart"/>
            <w:r w:rsidRPr="00223223">
              <w:rPr>
                <w:rFonts w:cs="Arial"/>
              </w:rPr>
              <w:t>Ib</w:t>
            </w:r>
            <w:proofErr w:type="spellEnd"/>
          </w:p>
        </w:tc>
      </w:tr>
      <w:tr w:rsidR="00644A3C" w:rsidRPr="00223223" w:rsidTr="00223223">
        <w:trPr>
          <w:cnfStyle w:val="000000100000"/>
          <w:trHeight w:val="2149"/>
        </w:trPr>
        <w:tc>
          <w:tcPr>
            <w:cnfStyle w:val="001000000000"/>
            <w:tcW w:w="2488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223223">
              <w:rPr>
                <w:rFonts w:cs="Arial"/>
                <w:b/>
                <w:smallCaps/>
                <w:sz w:val="24"/>
                <w:szCs w:val="24"/>
              </w:rPr>
              <w:t>Cohorte</w:t>
            </w:r>
          </w:p>
        </w:tc>
        <w:tc>
          <w:tcPr>
            <w:tcW w:w="2335" w:type="dxa"/>
            <w:vAlign w:val="center"/>
          </w:tcPr>
          <w:p w:rsidR="00355749" w:rsidRPr="00223223" w:rsidRDefault="00355749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>Analítico</w:t>
            </w:r>
          </w:p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>Observacional</w:t>
            </w:r>
          </w:p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 xml:space="preserve">*prospectivo (concurrentes) *retrospectivo                   </w:t>
            </w:r>
            <w:r w:rsidRPr="00223223">
              <w:rPr>
                <w:rFonts w:cs="Arial"/>
              </w:rPr>
              <w:lastRenderedPageBreak/>
              <w:t>( históricos)</w:t>
            </w:r>
          </w:p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>Longitudinales</w:t>
            </w:r>
          </w:p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2189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lastRenderedPageBreak/>
              <w:t xml:space="preserve">Grupo de individuos que tienen una o varias características en </w:t>
            </w:r>
            <w:r w:rsidR="00355749" w:rsidRPr="00223223">
              <w:rPr>
                <w:rFonts w:cs="Arial"/>
              </w:rPr>
              <w:t>común</w:t>
            </w:r>
          </w:p>
          <w:p w:rsidR="007943BE" w:rsidRPr="00223223" w:rsidRDefault="007943BE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 xml:space="preserve">El investigador </w:t>
            </w:r>
            <w:r w:rsidRPr="00223223">
              <w:rPr>
                <w:rFonts w:cs="Arial"/>
              </w:rPr>
              <w:lastRenderedPageBreak/>
              <w:t>detecta dos grupos: expuestos y no expuestos y se comparan al supuesto factor de riesgo</w:t>
            </w:r>
          </w:p>
        </w:tc>
        <w:tc>
          <w:tcPr>
            <w:tcW w:w="2996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lastRenderedPageBreak/>
              <w:t xml:space="preserve">Incidencia Acumulada Expuestos </w:t>
            </w:r>
            <w:proofErr w:type="spellStart"/>
            <w:r w:rsidRPr="00223223">
              <w:rPr>
                <w:rFonts w:cs="Arial"/>
                <w:i/>
              </w:rPr>
              <w:t>CIe</w:t>
            </w:r>
            <w:proofErr w:type="spellEnd"/>
            <w:r w:rsidRPr="00223223">
              <w:rPr>
                <w:rFonts w:cs="Arial"/>
                <w:i/>
              </w:rPr>
              <w:t>=a/(</w:t>
            </w:r>
            <w:proofErr w:type="spellStart"/>
            <w:r w:rsidRPr="00223223">
              <w:rPr>
                <w:rFonts w:cs="Arial"/>
                <w:i/>
              </w:rPr>
              <w:t>a+b</w:t>
            </w:r>
            <w:proofErr w:type="spellEnd"/>
            <w:r w:rsidRPr="00223223">
              <w:rPr>
                <w:rFonts w:cs="Arial"/>
                <w:i/>
              </w:rPr>
              <w:t>)</w:t>
            </w:r>
          </w:p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  <w:i/>
              </w:rPr>
            </w:pPr>
            <w:r w:rsidRPr="00223223">
              <w:rPr>
                <w:rFonts w:cs="Arial"/>
              </w:rPr>
              <w:t xml:space="preserve">Incidencia Acumulada no Expuesto </w:t>
            </w:r>
            <w:proofErr w:type="spellStart"/>
            <w:r w:rsidRPr="00223223">
              <w:rPr>
                <w:rFonts w:cs="Arial"/>
                <w:i/>
              </w:rPr>
              <w:t>CIo</w:t>
            </w:r>
            <w:proofErr w:type="spellEnd"/>
            <w:r w:rsidRPr="00223223">
              <w:rPr>
                <w:rFonts w:cs="Arial"/>
                <w:i/>
              </w:rPr>
              <w:t>=c/(</w:t>
            </w:r>
            <w:proofErr w:type="spellStart"/>
            <w:r w:rsidRPr="00223223">
              <w:rPr>
                <w:rFonts w:cs="Arial"/>
                <w:i/>
              </w:rPr>
              <w:t>c+d</w:t>
            </w:r>
            <w:proofErr w:type="spellEnd"/>
            <w:r w:rsidRPr="00223223">
              <w:rPr>
                <w:rFonts w:cs="Arial"/>
                <w:i/>
              </w:rPr>
              <w:t>)</w:t>
            </w:r>
          </w:p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  <w:i/>
              </w:rPr>
            </w:pPr>
            <w:r w:rsidRPr="00223223">
              <w:rPr>
                <w:rFonts w:cs="Arial"/>
              </w:rPr>
              <w:t xml:space="preserve">Riesgo Relativo </w:t>
            </w:r>
            <w:r w:rsidRPr="00223223">
              <w:rPr>
                <w:rFonts w:cs="Arial"/>
                <w:i/>
              </w:rPr>
              <w:t>RR=</w:t>
            </w:r>
            <w:proofErr w:type="spellStart"/>
            <w:r w:rsidRPr="00223223">
              <w:rPr>
                <w:rFonts w:cs="Arial"/>
                <w:i/>
              </w:rPr>
              <w:t>CIe</w:t>
            </w:r>
            <w:proofErr w:type="spellEnd"/>
            <w:r w:rsidRPr="00223223">
              <w:rPr>
                <w:rFonts w:cs="Arial"/>
                <w:i/>
              </w:rPr>
              <w:t>/</w:t>
            </w:r>
            <w:proofErr w:type="spellStart"/>
            <w:r w:rsidRPr="00223223">
              <w:rPr>
                <w:rFonts w:cs="Arial"/>
                <w:i/>
              </w:rPr>
              <w:t>CIo</w:t>
            </w:r>
            <w:proofErr w:type="spellEnd"/>
          </w:p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lastRenderedPageBreak/>
              <w:t xml:space="preserve">Riesgo Atribuible </w:t>
            </w:r>
            <w:r w:rsidRPr="00223223">
              <w:rPr>
                <w:rFonts w:cs="Arial"/>
                <w:i/>
              </w:rPr>
              <w:t xml:space="preserve">RA= </w:t>
            </w:r>
            <w:proofErr w:type="spellStart"/>
            <w:r w:rsidRPr="00223223">
              <w:rPr>
                <w:rFonts w:cs="Arial"/>
                <w:i/>
              </w:rPr>
              <w:t>CIe</w:t>
            </w:r>
            <w:proofErr w:type="spellEnd"/>
            <w:r w:rsidRPr="00223223">
              <w:rPr>
                <w:rFonts w:cs="Arial"/>
                <w:i/>
              </w:rPr>
              <w:t xml:space="preserve">- </w:t>
            </w:r>
            <w:proofErr w:type="spellStart"/>
            <w:r w:rsidRPr="00223223">
              <w:rPr>
                <w:rFonts w:cs="Arial"/>
                <w:i/>
              </w:rPr>
              <w:t>CIo</w:t>
            </w:r>
            <w:proofErr w:type="spellEnd"/>
          </w:p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 xml:space="preserve">% Riesgo Atribuible </w:t>
            </w:r>
            <w:r w:rsidRPr="00223223">
              <w:rPr>
                <w:rFonts w:cs="Arial"/>
                <w:i/>
              </w:rPr>
              <w:t>%RA=RA/Cie * 100</w:t>
            </w:r>
          </w:p>
        </w:tc>
        <w:tc>
          <w:tcPr>
            <w:tcW w:w="2120" w:type="dxa"/>
            <w:vAlign w:val="center"/>
          </w:tcPr>
          <w:p w:rsidR="00644A3C" w:rsidRPr="00223223" w:rsidRDefault="00355749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lastRenderedPageBreak/>
              <w:t>Selección</w:t>
            </w:r>
          </w:p>
          <w:p w:rsidR="00355749" w:rsidRPr="00223223" w:rsidRDefault="00355749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>Del observador</w:t>
            </w:r>
          </w:p>
          <w:p w:rsidR="00355749" w:rsidRPr="00223223" w:rsidRDefault="00355749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>De confusión</w:t>
            </w:r>
          </w:p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764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  <w:r w:rsidRPr="00223223">
              <w:rPr>
                <w:rFonts w:cs="Arial"/>
              </w:rPr>
              <w:t>II B</w:t>
            </w:r>
          </w:p>
          <w:p w:rsidR="00644A3C" w:rsidRPr="00223223" w:rsidRDefault="00644A3C" w:rsidP="00223223">
            <w:pPr>
              <w:spacing w:line="360" w:lineRule="auto"/>
              <w:jc w:val="center"/>
              <w:cnfStyle w:val="000000100000"/>
              <w:rPr>
                <w:rFonts w:cs="Arial"/>
              </w:rPr>
            </w:pPr>
          </w:p>
        </w:tc>
      </w:tr>
      <w:tr w:rsidR="00644A3C" w:rsidRPr="00223223" w:rsidTr="00223223">
        <w:trPr>
          <w:trHeight w:val="2755"/>
        </w:trPr>
        <w:tc>
          <w:tcPr>
            <w:cnfStyle w:val="001000000000"/>
            <w:tcW w:w="2488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223223">
              <w:rPr>
                <w:rFonts w:cs="Arial"/>
                <w:b/>
                <w:smallCaps/>
                <w:sz w:val="24"/>
                <w:szCs w:val="24"/>
              </w:rPr>
              <w:lastRenderedPageBreak/>
              <w:t>Casos y controles</w:t>
            </w:r>
          </w:p>
        </w:tc>
        <w:tc>
          <w:tcPr>
            <w:tcW w:w="2335" w:type="dxa"/>
            <w:vAlign w:val="center"/>
          </w:tcPr>
          <w:p w:rsidR="00355749" w:rsidRPr="00223223" w:rsidRDefault="00355749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r w:rsidRPr="00223223">
              <w:rPr>
                <w:rFonts w:cs="Arial"/>
              </w:rPr>
              <w:t>Analítico</w:t>
            </w:r>
          </w:p>
          <w:p w:rsidR="00644A3C" w:rsidRPr="00223223" w:rsidRDefault="00355749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r w:rsidRPr="00223223">
              <w:rPr>
                <w:rFonts w:cs="Arial"/>
              </w:rPr>
              <w:t>Observacional  R</w:t>
            </w:r>
            <w:r w:rsidR="00644A3C" w:rsidRPr="00223223">
              <w:rPr>
                <w:rFonts w:cs="Arial"/>
              </w:rPr>
              <w:t>etrospectivo</w:t>
            </w:r>
          </w:p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</w:p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</w:p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</w:p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</w:p>
          <w:p w:rsidR="00644A3C" w:rsidRPr="00223223" w:rsidRDefault="00644A3C" w:rsidP="00223223">
            <w:pPr>
              <w:spacing w:line="360" w:lineRule="auto"/>
              <w:ind w:firstLine="708"/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2189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r w:rsidRPr="00223223">
              <w:rPr>
                <w:rFonts w:cs="Arial"/>
              </w:rPr>
              <w:t>Identificación de un grupo de casos que tiene la enfermedad u otro evento de interés y un grupo de controles que no la tiene.</w:t>
            </w:r>
          </w:p>
        </w:tc>
        <w:tc>
          <w:tcPr>
            <w:tcW w:w="2996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r w:rsidRPr="00223223">
              <w:rPr>
                <w:rFonts w:cs="Arial"/>
              </w:rPr>
              <w:t>Riesgo relativo= Cie/CL0 = (a/(</w:t>
            </w:r>
            <w:proofErr w:type="spellStart"/>
            <w:r w:rsidRPr="00223223">
              <w:rPr>
                <w:rFonts w:cs="Arial"/>
              </w:rPr>
              <w:t>a+b</w:t>
            </w:r>
            <w:proofErr w:type="spellEnd"/>
            <w:r w:rsidRPr="00223223">
              <w:rPr>
                <w:rFonts w:cs="Arial"/>
              </w:rPr>
              <w:t>)) / (c/(</w:t>
            </w:r>
            <w:proofErr w:type="spellStart"/>
            <w:r w:rsidRPr="00223223">
              <w:rPr>
                <w:rFonts w:cs="Arial"/>
              </w:rPr>
              <w:t>c+b</w:t>
            </w:r>
            <w:proofErr w:type="spellEnd"/>
            <w:r w:rsidRPr="00223223">
              <w:rPr>
                <w:rFonts w:cs="Arial"/>
              </w:rPr>
              <w:t>))</w:t>
            </w:r>
          </w:p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r w:rsidRPr="00223223">
              <w:rPr>
                <w:rFonts w:cs="Arial"/>
              </w:rPr>
              <w:t xml:space="preserve">Riesgo atribuible= </w:t>
            </w:r>
            <w:proofErr w:type="spellStart"/>
            <w:r w:rsidRPr="00223223">
              <w:rPr>
                <w:rFonts w:cs="Arial"/>
              </w:rPr>
              <w:t>Ie</w:t>
            </w:r>
            <w:proofErr w:type="spellEnd"/>
            <w:r w:rsidRPr="00223223">
              <w:rPr>
                <w:rFonts w:cs="Arial"/>
              </w:rPr>
              <w:t xml:space="preserve"> – Io</w:t>
            </w:r>
          </w:p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r w:rsidRPr="00223223">
              <w:rPr>
                <w:rFonts w:cs="Arial"/>
              </w:rPr>
              <w:t>Riesgo atribuible % = RA/</w:t>
            </w:r>
            <w:proofErr w:type="spellStart"/>
            <w:r w:rsidRPr="00223223">
              <w:rPr>
                <w:rFonts w:cs="Arial"/>
              </w:rPr>
              <w:t>Ie</w:t>
            </w:r>
            <w:proofErr w:type="spellEnd"/>
            <w:r w:rsidRPr="00223223">
              <w:rPr>
                <w:rFonts w:cs="Arial"/>
              </w:rPr>
              <w:t xml:space="preserve"> x 100</w:t>
            </w:r>
          </w:p>
          <w:p w:rsidR="007943BE" w:rsidRPr="00223223" w:rsidRDefault="007943BE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r w:rsidRPr="00223223">
              <w:rPr>
                <w:rFonts w:cs="Arial"/>
              </w:rPr>
              <w:t>Razón de Momios = a/c / b/d o a x d / b x c</w:t>
            </w:r>
          </w:p>
        </w:tc>
        <w:tc>
          <w:tcPr>
            <w:tcW w:w="2120" w:type="dxa"/>
            <w:vAlign w:val="center"/>
          </w:tcPr>
          <w:p w:rsidR="00644A3C" w:rsidRPr="00223223" w:rsidRDefault="00355749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r w:rsidRPr="00223223">
              <w:rPr>
                <w:rFonts w:cs="Arial"/>
              </w:rPr>
              <w:t>Selección</w:t>
            </w:r>
          </w:p>
          <w:p w:rsidR="00355749" w:rsidRPr="00223223" w:rsidRDefault="00355749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r w:rsidRPr="00223223">
              <w:rPr>
                <w:rFonts w:cs="Arial"/>
              </w:rPr>
              <w:t>De memoria</w:t>
            </w:r>
          </w:p>
          <w:p w:rsidR="00355749" w:rsidRPr="00223223" w:rsidRDefault="00355749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r w:rsidRPr="00223223">
              <w:rPr>
                <w:rFonts w:cs="Arial"/>
              </w:rPr>
              <w:t>Del entrevistador</w:t>
            </w:r>
          </w:p>
        </w:tc>
        <w:tc>
          <w:tcPr>
            <w:tcW w:w="1764" w:type="dxa"/>
            <w:vAlign w:val="center"/>
          </w:tcPr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  <w:r w:rsidRPr="00223223">
              <w:rPr>
                <w:rFonts w:cs="Arial"/>
              </w:rPr>
              <w:t>II</w:t>
            </w:r>
            <w:r w:rsidR="00173368" w:rsidRPr="00223223">
              <w:rPr>
                <w:rFonts w:cs="Arial"/>
              </w:rPr>
              <w:t>I</w:t>
            </w:r>
            <w:bookmarkStart w:id="0" w:name="_GoBack"/>
            <w:bookmarkEnd w:id="0"/>
            <w:r w:rsidRPr="00223223">
              <w:rPr>
                <w:rFonts w:cs="Arial"/>
              </w:rPr>
              <w:t xml:space="preserve"> B</w:t>
            </w:r>
          </w:p>
          <w:p w:rsidR="00644A3C" w:rsidRPr="00223223" w:rsidRDefault="00644A3C" w:rsidP="00223223">
            <w:pPr>
              <w:spacing w:line="360" w:lineRule="auto"/>
              <w:jc w:val="center"/>
              <w:cnfStyle w:val="000000000000"/>
              <w:rPr>
                <w:rFonts w:cs="Arial"/>
              </w:rPr>
            </w:pPr>
          </w:p>
        </w:tc>
      </w:tr>
    </w:tbl>
    <w:p w:rsidR="00644A3C" w:rsidRPr="0007353E" w:rsidRDefault="00644A3C" w:rsidP="0007353E">
      <w:pPr>
        <w:jc w:val="both"/>
        <w:rPr>
          <w:rFonts w:ascii="Arial" w:hAnsi="Arial" w:cs="Arial"/>
        </w:rPr>
      </w:pPr>
    </w:p>
    <w:sectPr w:rsidR="00644A3C" w:rsidRPr="0007353E" w:rsidSect="00644A3C">
      <w:headerReference w:type="default" r:id="rId8"/>
      <w:footerReference w:type="default" r:id="rId9"/>
      <w:pgSz w:w="15840" w:h="12240" w:orient="landscape"/>
      <w:pgMar w:top="1701" w:right="1417" w:bottom="1701" w:left="1417" w:header="284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C8" w:rsidRDefault="004A6CC8" w:rsidP="0078081E">
      <w:pPr>
        <w:spacing w:after="0" w:line="240" w:lineRule="auto"/>
      </w:pPr>
      <w:r>
        <w:separator/>
      </w:r>
    </w:p>
  </w:endnote>
  <w:endnote w:type="continuationSeparator" w:id="0">
    <w:p w:rsidR="004A6CC8" w:rsidRDefault="004A6CC8" w:rsidP="0078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23" w:rsidRDefault="00223223">
    <w:pPr>
      <w:pStyle w:val="Piedepgina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Organización"/>
        <w:id w:val="76161118"/>
        <w:placeholder>
          <w:docPart w:val="3046BF49933741E798312139998B83D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noProof/>
            <w:color w:val="7F7F7F" w:themeColor="background1" w:themeShade="7F"/>
            <w:lang w:val="es-ES"/>
          </w:rPr>
          <w:t>Universidad Guadalajara LAMAR</w:t>
        </w:r>
      </w:sdtContent>
    </w:sdt>
    <w:r>
      <w:rPr>
        <w:noProof/>
        <w:color w:val="7F7F7F" w:themeColor="background1" w:themeShade="7F"/>
        <w:lang w:eastAsia="zh-TW"/>
      </w:rPr>
      <w:pict>
        <v:group id="_x0000_s4097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4098" style="position:absolute;left:10717;top:13815;width:1162;height:451;mso-position-horizontal-relative:margin;mso-position-vertical-relative:margin" coordorigin="-6,3399" coordsize="12197,4253">
            <o:lock v:ext="edit" aspectratio="t"/>
            <v:group id="_x0000_s4099" style="position:absolute;left:-6;top:3717;width:12189;height:3550" coordorigin="18,7468" coordsize="12189,3550">
              <o:lock v:ext="edit" aspectratio="t"/>
              <v:shape id="_x0000_s4100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4101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4102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4103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4104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4105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4106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4107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4108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4109" type="#_x0000_t202" style="position:absolute;left:10821;top:13296;width:1058;height:365" filled="f" stroked="f">
            <v:textbox style="mso-next-textbox:#_x0000_s4109" inset=",0,,0">
              <w:txbxContent>
                <w:p w:rsidR="00223223" w:rsidRDefault="00223223">
                  <w:pPr>
                    <w:jc w:val="center"/>
                    <w:rPr>
                      <w:color w:val="4F81BD" w:themeColor="accent1"/>
                      <w:lang w:val="es-ES"/>
                    </w:rPr>
                  </w:pPr>
                  <w:r>
                    <w:rPr>
                      <w:lang w:val="es-ES"/>
                    </w:rPr>
                    <w:fldChar w:fldCharType="begin"/>
                  </w:r>
                  <w:r>
                    <w:rPr>
                      <w:lang w:val="es-ES"/>
                    </w:rPr>
                    <w:instrText xml:space="preserve"> PAGE   \* MERGEFORMAT </w:instrText>
                  </w:r>
                  <w:r>
                    <w:rPr>
                      <w:lang w:val="es-ES"/>
                    </w:rPr>
                    <w:fldChar w:fldCharType="separate"/>
                  </w:r>
                  <w:r w:rsidRPr="00223223">
                    <w:rPr>
                      <w:noProof/>
                      <w:color w:val="4F81BD" w:themeColor="accent1"/>
                    </w:rPr>
                    <w:t>3</w:t>
                  </w:r>
                  <w:r>
                    <w:rPr>
                      <w:lang w:val="es-ES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  <w:r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Dirección"/>
        <w:id w:val="76161122"/>
        <w:placeholder>
          <w:docPart w:val="D5EC724C228E4BC385C8E9EB355F5939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>
          <w:rPr>
            <w:color w:val="7F7F7F" w:themeColor="background1" w:themeShade="7F"/>
          </w:rPr>
          <w:t>MEDICINA BASADA EN EVIDENCIAS</w:t>
        </w:r>
      </w:sdtContent>
    </w:sdt>
  </w:p>
  <w:p w:rsidR="00884128" w:rsidRPr="00223223" w:rsidRDefault="00884128" w:rsidP="00223223">
    <w:pPr>
      <w:pStyle w:val="Piedepgina"/>
      <w:tabs>
        <w:tab w:val="clear" w:pos="8838"/>
        <w:tab w:val="right" w:pos="10348"/>
      </w:tabs>
      <w:ind w:left="-1560" w:right="-1368"/>
      <w:rPr>
        <w:i/>
        <w:color w:val="1F497D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C8" w:rsidRDefault="004A6CC8" w:rsidP="0078081E">
      <w:pPr>
        <w:spacing w:after="0" w:line="240" w:lineRule="auto"/>
      </w:pPr>
      <w:r>
        <w:separator/>
      </w:r>
    </w:p>
  </w:footnote>
  <w:footnote w:type="continuationSeparator" w:id="0">
    <w:p w:rsidR="004A6CC8" w:rsidRDefault="004A6CC8" w:rsidP="0078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ítulo"/>
      <w:id w:val="77547040"/>
      <w:placeholder>
        <w:docPart w:val="C5D30B191F024E3593C81CC920DD07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3223" w:rsidRDefault="0022322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s-ES"/>
          </w:rPr>
          <w:t>CASTRO MARTINEZ PATRISIA LME2607</w:t>
        </w:r>
      </w:p>
    </w:sdtContent>
  </w:sdt>
  <w:sdt>
    <w:sdtPr>
      <w:alias w:val="Fecha"/>
      <w:id w:val="77547044"/>
      <w:placeholder>
        <w:docPart w:val="A6DE45AEC962482FBC5D13095F5F6A28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3-20T00:00:00Z">
        <w:dateFormat w:val="d 'de' MMMM 'de' yyyy"/>
        <w:lid w:val="es-ES"/>
        <w:storeMappedDataAs w:val="dateTime"/>
        <w:calendar w:val="gregorian"/>
      </w:date>
    </w:sdtPr>
    <w:sdtContent>
      <w:p w:rsidR="00223223" w:rsidRDefault="0022322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s-ES"/>
          </w:rPr>
          <w:t>20 de marzo de 2014</w:t>
        </w:r>
      </w:p>
    </w:sdtContent>
  </w:sdt>
  <w:p w:rsidR="0078081E" w:rsidRPr="00FF2407" w:rsidRDefault="0078081E" w:rsidP="00FF2407">
    <w:pPr>
      <w:pStyle w:val="Encabezado"/>
      <w:ind w:left="-993"/>
      <w:rPr>
        <w:rFonts w:ascii="Berlin Sans FB Demi" w:hAnsi="Berlin Sans FB Demi"/>
        <w:i/>
        <w:color w:val="0F243E" w:themeColor="text2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6A72"/>
    <w:multiLevelType w:val="hybridMultilevel"/>
    <w:tmpl w:val="BA28229A"/>
    <w:lvl w:ilvl="0" w:tplc="C3947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385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20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EE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E4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A9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C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2D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6B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081E"/>
    <w:rsid w:val="00043FB5"/>
    <w:rsid w:val="0007353E"/>
    <w:rsid w:val="000F34B9"/>
    <w:rsid w:val="00173368"/>
    <w:rsid w:val="00190875"/>
    <w:rsid w:val="00223223"/>
    <w:rsid w:val="002A40A7"/>
    <w:rsid w:val="00355749"/>
    <w:rsid w:val="003C190C"/>
    <w:rsid w:val="003E5F73"/>
    <w:rsid w:val="004A4A23"/>
    <w:rsid w:val="004A6CC8"/>
    <w:rsid w:val="004E75B9"/>
    <w:rsid w:val="0056458A"/>
    <w:rsid w:val="00644A3C"/>
    <w:rsid w:val="0078081E"/>
    <w:rsid w:val="007943BE"/>
    <w:rsid w:val="007D2B5F"/>
    <w:rsid w:val="00884128"/>
    <w:rsid w:val="00B62936"/>
    <w:rsid w:val="00D103E8"/>
    <w:rsid w:val="00E0198F"/>
    <w:rsid w:val="00F31E4F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3C"/>
  </w:style>
  <w:style w:type="paragraph" w:styleId="Ttulo1">
    <w:name w:val="heading 1"/>
    <w:basedOn w:val="Normal"/>
    <w:next w:val="Normal"/>
    <w:link w:val="Ttulo1Car"/>
    <w:uiPriority w:val="9"/>
    <w:qFormat/>
    <w:rsid w:val="00223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81E"/>
  </w:style>
  <w:style w:type="paragraph" w:styleId="Piedepgina">
    <w:name w:val="footer"/>
    <w:basedOn w:val="Normal"/>
    <w:link w:val="Piedepgina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81E"/>
  </w:style>
  <w:style w:type="paragraph" w:styleId="Textodeglobo">
    <w:name w:val="Balloon Text"/>
    <w:basedOn w:val="Normal"/>
    <w:link w:val="TextodegloboCar"/>
    <w:uiPriority w:val="99"/>
    <w:semiHidden/>
    <w:unhideWhenUsed/>
    <w:rsid w:val="0078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1E"/>
    <w:rPr>
      <w:rFonts w:ascii="Tahoma" w:hAnsi="Tahoma" w:cs="Tahoma"/>
      <w:sz w:val="16"/>
      <w:szCs w:val="16"/>
    </w:rPr>
  </w:style>
  <w:style w:type="table" w:styleId="Listaoscura-nfasis2">
    <w:name w:val="Dark List Accent 2"/>
    <w:basedOn w:val="Tablanormal"/>
    <w:uiPriority w:val="70"/>
    <w:rsid w:val="00644A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644A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ombreadovistoso-nfasis5">
    <w:name w:val="Colorful Shading Accent 5"/>
    <w:basedOn w:val="Tablanormal"/>
    <w:uiPriority w:val="71"/>
    <w:rsid w:val="00644A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2232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223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81E"/>
  </w:style>
  <w:style w:type="paragraph" w:styleId="Piedepgina">
    <w:name w:val="footer"/>
    <w:basedOn w:val="Normal"/>
    <w:link w:val="PiedepginaCar"/>
    <w:uiPriority w:val="99"/>
    <w:unhideWhenUsed/>
    <w:rsid w:val="0078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81E"/>
  </w:style>
  <w:style w:type="paragraph" w:styleId="Textodeglobo">
    <w:name w:val="Balloon Text"/>
    <w:basedOn w:val="Normal"/>
    <w:link w:val="TextodegloboCar"/>
    <w:uiPriority w:val="99"/>
    <w:semiHidden/>
    <w:unhideWhenUsed/>
    <w:rsid w:val="0078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1E"/>
    <w:rPr>
      <w:rFonts w:ascii="Tahoma" w:hAnsi="Tahoma" w:cs="Tahoma"/>
      <w:sz w:val="16"/>
      <w:szCs w:val="16"/>
    </w:rPr>
  </w:style>
  <w:style w:type="table" w:styleId="Listaoscura-nfasis2">
    <w:name w:val="Dark List Accent 2"/>
    <w:basedOn w:val="Tablanormal"/>
    <w:uiPriority w:val="70"/>
    <w:rsid w:val="00644A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644A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ombreadovistoso-nfasis5">
    <w:name w:val="Colorful Shading Accent 5"/>
    <w:basedOn w:val="Tablanormal"/>
    <w:uiPriority w:val="71"/>
    <w:rsid w:val="00644A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46BF49933741E798312139998B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4956-7EA4-42F0-8297-4A61CC7D258C}"/>
      </w:docPartPr>
      <w:docPartBody>
        <w:p w:rsidR="00000000" w:rsidRDefault="007A28AA" w:rsidP="007A28AA">
          <w:pPr>
            <w:pStyle w:val="3046BF49933741E798312139998B83DC"/>
          </w:pPr>
          <w:r>
            <w:rPr>
              <w:noProof/>
              <w:color w:val="7F7F7F" w:themeColor="background1" w:themeShade="7F"/>
            </w:rPr>
            <w:t>[Escribir el nombre de la compañía]</w:t>
          </w:r>
        </w:p>
      </w:docPartBody>
    </w:docPart>
    <w:docPart>
      <w:docPartPr>
        <w:name w:val="D5EC724C228E4BC385C8E9EB355F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026A-410C-4D15-AF0D-8FB5DB8587B7}"/>
      </w:docPartPr>
      <w:docPartBody>
        <w:p w:rsidR="00000000" w:rsidRDefault="007A28AA" w:rsidP="007A28AA">
          <w:pPr>
            <w:pStyle w:val="D5EC724C228E4BC385C8E9EB355F5939"/>
          </w:pPr>
          <w:r>
            <w:rPr>
              <w:color w:val="7F7F7F" w:themeColor="background1" w:themeShade="7F"/>
            </w:rPr>
            <w:t>[Escribir la dirección de la compañía]</w:t>
          </w:r>
        </w:p>
      </w:docPartBody>
    </w:docPart>
    <w:docPart>
      <w:docPartPr>
        <w:name w:val="C5D30B191F024E3593C81CC920DD0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6055-97DB-4E0E-AA90-E20650E4AC79}"/>
      </w:docPartPr>
      <w:docPartBody>
        <w:p w:rsidR="00000000" w:rsidRDefault="007A28AA" w:rsidP="007A28AA">
          <w:pPr>
            <w:pStyle w:val="C5D30B191F024E3593C81CC920DD07D7"/>
          </w:pPr>
          <w:r>
            <w:t>[Escribir el título del documento]</w:t>
          </w:r>
        </w:p>
      </w:docPartBody>
    </w:docPart>
    <w:docPart>
      <w:docPartPr>
        <w:name w:val="A6DE45AEC962482FBC5D13095F5F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169E-D9A9-472A-A225-181795CD1F3D}"/>
      </w:docPartPr>
      <w:docPartBody>
        <w:p w:rsidR="00000000" w:rsidRDefault="007A28AA" w:rsidP="007A28AA">
          <w:pPr>
            <w:pStyle w:val="A6DE45AEC962482FBC5D13095F5F6A28"/>
          </w:pPr>
          <w: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28AA"/>
    <w:rsid w:val="002E2CA7"/>
    <w:rsid w:val="007A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46BF49933741E798312139998B83DC">
    <w:name w:val="3046BF49933741E798312139998B83DC"/>
    <w:rsid w:val="007A28AA"/>
  </w:style>
  <w:style w:type="paragraph" w:customStyle="1" w:styleId="D5EC724C228E4BC385C8E9EB355F5939">
    <w:name w:val="D5EC724C228E4BC385C8E9EB355F5939"/>
    <w:rsid w:val="007A28AA"/>
  </w:style>
  <w:style w:type="paragraph" w:customStyle="1" w:styleId="0AFAB7CA0BCE4F3F84682B6F7F06C751">
    <w:name w:val="0AFAB7CA0BCE4F3F84682B6F7F06C751"/>
    <w:rsid w:val="007A28AA"/>
  </w:style>
  <w:style w:type="paragraph" w:customStyle="1" w:styleId="C5D30B191F024E3593C81CC920DD07D7">
    <w:name w:val="C5D30B191F024E3593C81CC920DD07D7"/>
    <w:rsid w:val="007A28AA"/>
  </w:style>
  <w:style w:type="paragraph" w:customStyle="1" w:styleId="A6DE45AEC962482FBC5D13095F5F6A28">
    <w:name w:val="A6DE45AEC962482FBC5D13095F5F6A28"/>
    <w:rsid w:val="007A28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2014-03-20T00:00:00</PublishDate>
  <Abstract/>
  <CompanyAddress>MEDICINA BASADA EN EVIDENCIAS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Guadalajara LAMAR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CASTRO MARTINEZ PATRISIA LME2607</dc:title>
  <dc:creator>JRamonGT</dc:creator>
  <cp:lastModifiedBy>Paty</cp:lastModifiedBy>
  <cp:revision>3</cp:revision>
  <dcterms:created xsi:type="dcterms:W3CDTF">2014-03-18T08:39:00Z</dcterms:created>
  <dcterms:modified xsi:type="dcterms:W3CDTF">2014-03-15T07:42:00Z</dcterms:modified>
</cp:coreProperties>
</file>