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inorHAnsi" w:hAnsiTheme="majorHAnsi"/>
          <w:color w:val="5B9BD5" w:themeColor="accent1"/>
          <w:sz w:val="24"/>
          <w:lang w:eastAsia="en-US"/>
        </w:rPr>
        <w:id w:val="405276942"/>
        <w:docPartObj>
          <w:docPartGallery w:val="Cover Pages"/>
          <w:docPartUnique/>
        </w:docPartObj>
      </w:sdtPr>
      <w:sdtEndPr>
        <w:rPr>
          <w:rFonts w:eastAsiaTheme="majorEastAsia" w:cstheme="majorBidi"/>
          <w:caps/>
          <w:color w:val="FFFFFF" w:themeColor="background1"/>
          <w:spacing w:val="-10"/>
          <w:kern w:val="28"/>
          <w:sz w:val="80"/>
          <w:szCs w:val="80"/>
        </w:rPr>
      </w:sdtEndPr>
      <w:sdtContent>
        <w:p w:rsidR="00F01337" w:rsidRPr="0061324F" w:rsidRDefault="00F01337" w:rsidP="0061324F">
          <w:pPr>
            <w:pStyle w:val="Sinespaciado"/>
            <w:spacing w:before="1540" w:after="240" w:line="360" w:lineRule="auto"/>
            <w:jc w:val="center"/>
            <w:rPr>
              <w:rFonts w:asciiTheme="majorHAnsi" w:hAnsiTheme="majorHAnsi"/>
              <w:color w:val="5B9BD5" w:themeColor="accent1"/>
              <w:sz w:val="24"/>
            </w:rPr>
          </w:pPr>
          <w:r w:rsidRPr="0061324F">
            <w:rPr>
              <w:rFonts w:asciiTheme="majorHAnsi" w:hAnsiTheme="majorHAnsi"/>
              <w:noProof/>
              <w:color w:val="5B9BD5" w:themeColor="accent1"/>
              <w:sz w:val="24"/>
            </w:rPr>
            <w:drawing>
              <wp:inline distT="0" distB="0" distL="0" distR="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1F4E79" w:themeColor="accent1" w:themeShade="80"/>
              <w:sz w:val="96"/>
              <w:szCs w:val="72"/>
            </w:rPr>
            <w:alias w:val="Título"/>
            <w:tag w:val=""/>
            <w:id w:val="1735040861"/>
            <w:placeholder>
              <w:docPart w:val="77634028AC6D4C78806684A0542244C3"/>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rsidR="00F01337" w:rsidRPr="0061324F" w:rsidRDefault="00F01337" w:rsidP="00824AEC">
              <w:pPr>
                <w:pStyle w:val="Sinespaciado"/>
                <w:pBdr>
                  <w:top w:val="single" w:sz="6" w:space="6" w:color="5B9BD5" w:themeColor="accent1"/>
                  <w:bottom w:val="single" w:sz="6" w:space="6" w:color="5B9BD5" w:themeColor="accent1"/>
                </w:pBdr>
                <w:spacing w:after="240" w:line="276" w:lineRule="auto"/>
                <w:jc w:val="center"/>
                <w:rPr>
                  <w:rFonts w:asciiTheme="majorHAnsi" w:eastAsiaTheme="majorEastAsia" w:hAnsiTheme="majorHAnsi" w:cstheme="majorBidi"/>
                  <w:caps/>
                  <w:color w:val="1F4E79" w:themeColor="accent1" w:themeShade="80"/>
                  <w:sz w:val="96"/>
                  <w:szCs w:val="80"/>
                </w:rPr>
              </w:pPr>
              <w:r w:rsidRPr="0061324F">
                <w:rPr>
                  <w:rFonts w:asciiTheme="majorHAnsi" w:eastAsiaTheme="majorEastAsia" w:hAnsiTheme="majorHAnsi" w:cstheme="majorBidi"/>
                  <w:caps/>
                  <w:color w:val="1F4E79" w:themeColor="accent1" w:themeShade="80"/>
                  <w:sz w:val="96"/>
                  <w:szCs w:val="72"/>
                </w:rPr>
                <w:t>universidad Guadalajara lamar</w:t>
              </w:r>
            </w:p>
          </w:sdtContent>
        </w:sdt>
        <w:sdt>
          <w:sdtPr>
            <w:rPr>
              <w:rFonts w:asciiTheme="majorHAnsi" w:hAnsiTheme="majorHAnsi"/>
              <w:color w:val="262626" w:themeColor="text1" w:themeTint="D9"/>
              <w:sz w:val="32"/>
              <w:szCs w:val="28"/>
            </w:rPr>
            <w:alias w:val="Subtítulo"/>
            <w:tag w:val=""/>
            <w:id w:val="328029620"/>
            <w:placeholder>
              <w:docPart w:val="6DA9F31528A04CC79337D9918D37B0B0"/>
            </w:placeholder>
            <w:dataBinding w:prefixMappings="xmlns:ns0='http://purl.org/dc/elements/1.1/' xmlns:ns1='http://schemas.openxmlformats.org/package/2006/metadata/core-properties' " w:xpath="/ns1:coreProperties[1]/ns0:subject[1]" w:storeItemID="{6C3C8BC8-F283-45AE-878A-BAB7291924A1}"/>
            <w:text/>
          </w:sdtPr>
          <w:sdtEndPr/>
          <w:sdtContent>
            <w:p w:rsidR="00F01337" w:rsidRPr="0061324F" w:rsidRDefault="00F01337" w:rsidP="0061324F">
              <w:pPr>
                <w:pStyle w:val="Sinespaciado"/>
                <w:spacing w:line="360" w:lineRule="auto"/>
                <w:jc w:val="center"/>
                <w:rPr>
                  <w:rFonts w:asciiTheme="majorHAnsi" w:hAnsiTheme="majorHAnsi"/>
                  <w:color w:val="262626" w:themeColor="text1" w:themeTint="D9"/>
                  <w:sz w:val="32"/>
                  <w:szCs w:val="28"/>
                </w:rPr>
              </w:pPr>
              <w:r w:rsidRPr="0061324F">
                <w:rPr>
                  <w:rFonts w:asciiTheme="majorHAnsi" w:hAnsiTheme="majorHAnsi"/>
                  <w:color w:val="262626" w:themeColor="text1" w:themeTint="D9"/>
                  <w:sz w:val="32"/>
                  <w:szCs w:val="28"/>
                </w:rPr>
                <w:t>MEDICINA BASADA EN EVIDENCIAS</w:t>
              </w:r>
            </w:p>
          </w:sdtContent>
        </w:sdt>
        <w:p w:rsidR="00F01337" w:rsidRDefault="00F01337" w:rsidP="00824AEC">
          <w:pPr>
            <w:pStyle w:val="Sinespaciado"/>
            <w:spacing w:before="480" w:line="360" w:lineRule="auto"/>
            <w:jc w:val="center"/>
            <w:rPr>
              <w:rFonts w:asciiTheme="majorHAnsi" w:hAnsiTheme="majorHAnsi"/>
              <w:color w:val="5B9BD5" w:themeColor="accent1"/>
              <w:sz w:val="24"/>
            </w:rPr>
          </w:pPr>
          <w:r w:rsidRPr="0061324F">
            <w:rPr>
              <w:rFonts w:asciiTheme="majorHAnsi" w:hAnsiTheme="majorHAnsi"/>
              <w:noProof/>
              <w:color w:val="5B9BD5" w:themeColor="accent1"/>
              <w:sz w:val="24"/>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1"/>
                                    <w:sz w:val="36"/>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F01337" w:rsidRPr="00F01337" w:rsidRDefault="00F01337">
                                    <w:pPr>
                                      <w:pStyle w:val="Sinespaciado"/>
                                      <w:spacing w:after="40"/>
                                      <w:jc w:val="center"/>
                                      <w:rPr>
                                        <w:caps/>
                                        <w:color w:val="000000" w:themeColor="text1"/>
                                        <w:sz w:val="36"/>
                                        <w:szCs w:val="28"/>
                                      </w:rPr>
                                    </w:pPr>
                                    <w:r w:rsidRPr="00F01337">
                                      <w:rPr>
                                        <w:caps/>
                                        <w:color w:val="000000" w:themeColor="text1"/>
                                        <w:sz w:val="36"/>
                                        <w:szCs w:val="28"/>
                                      </w:rPr>
                                      <w:t>Enero de 2017</w:t>
                                    </w:r>
                                  </w:p>
                                </w:sdtContent>
                              </w:sdt>
                              <w:p w:rsidR="00F01337" w:rsidRPr="00F01337" w:rsidRDefault="00181944">
                                <w:pPr>
                                  <w:pStyle w:val="Sinespaciado"/>
                                  <w:jc w:val="center"/>
                                  <w:rPr>
                                    <w:color w:val="002060"/>
                                    <w:sz w:val="28"/>
                                  </w:rPr>
                                </w:pPr>
                                <w:sdt>
                                  <w:sdtPr>
                                    <w:rPr>
                                      <w:caps/>
                                      <w:color w:val="002060"/>
                                      <w:sz w:val="28"/>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4168F0">
                                      <w:rPr>
                                        <w:caps/>
                                        <w:color w:val="002060"/>
                                        <w:sz w:val="28"/>
                                      </w:rPr>
                                      <w:t>eDITH EILEEN CERVANTES FLORES</w:t>
                                    </w:r>
                                  </w:sdtContent>
                                </w:sdt>
                              </w:p>
                              <w:p w:rsidR="00F01337" w:rsidRDefault="00181944">
                                <w:pPr>
                                  <w:pStyle w:val="Sinespaciado"/>
                                  <w:jc w:val="center"/>
                                  <w:rPr>
                                    <w:color w:val="002060"/>
                                    <w:sz w:val="28"/>
                                  </w:rPr>
                                </w:pPr>
                                <w:sdt>
                                  <w:sdtPr>
                                    <w:rPr>
                                      <w:color w:val="002060"/>
                                      <w:sz w:val="28"/>
                                    </w:rPr>
                                    <w:alias w:val="Dirección"/>
                                    <w:tag w:val=""/>
                                    <w:id w:val="-726379553"/>
                                    <w:dataBinding w:prefixMappings="xmlns:ns0='http://schemas.microsoft.com/office/2006/coverPageProps' " w:xpath="/ns0:CoverPageProperties[1]/ns0:CompanyAddress[1]" w:storeItemID="{55AF091B-3C7A-41E3-B477-F2FDAA23CFDA}"/>
                                    <w:text/>
                                  </w:sdtPr>
                                  <w:sdtEndPr/>
                                  <w:sdtContent>
                                    <w:r>
                                      <w:rPr>
                                        <w:color w:val="002060"/>
                                        <w:sz w:val="28"/>
                                      </w:rPr>
                                      <w:t xml:space="preserve">Médico </w:t>
                                    </w:r>
                                    <w:proofErr w:type="spellStart"/>
                                    <w:r>
                                      <w:rPr>
                                        <w:color w:val="002060"/>
                                        <w:sz w:val="28"/>
                                      </w:rPr>
                                      <w:t>Prei</w:t>
                                    </w:r>
                                    <w:r w:rsidR="00F01337" w:rsidRPr="00F01337">
                                      <w:rPr>
                                        <w:color w:val="002060"/>
                                        <w:sz w:val="28"/>
                                      </w:rPr>
                                      <w:t>nterno</w:t>
                                    </w:r>
                                    <w:proofErr w:type="spellEnd"/>
                                    <w:r w:rsidR="00F01337" w:rsidRPr="00F01337">
                                      <w:rPr>
                                        <w:color w:val="002060"/>
                                        <w:sz w:val="28"/>
                                      </w:rPr>
                                      <w:t xml:space="preserve"> de Pregrado</w:t>
                                    </w:r>
                                    <w:r>
                                      <w:rPr>
                                        <w:color w:val="002060"/>
                                        <w:sz w:val="28"/>
                                      </w:rPr>
                                      <w:t xml:space="preserve"> / Hospital General de Occidente</w:t>
                                    </w:r>
                                  </w:sdtContent>
                                </w:sdt>
                              </w:p>
                              <w:p w:rsidR="00CB2E3D" w:rsidRPr="00F01337" w:rsidRDefault="00CB2E3D">
                                <w:pPr>
                                  <w:pStyle w:val="Sinespaciado"/>
                                  <w:jc w:val="center"/>
                                  <w:rPr>
                                    <w:color w:val="002060"/>
                                    <w:sz w:val="28"/>
                                  </w:rPr>
                                </w:pPr>
                                <w:r>
                                  <w:rPr>
                                    <w:color w:val="002060"/>
                                    <w:sz w:val="28"/>
                                  </w:rPr>
                                  <w:t xml:space="preserve">Docente: Dr. Hugo Francisco Villalobos </w:t>
                                </w:r>
                                <w:proofErr w:type="spellStart"/>
                                <w:r>
                                  <w:rPr>
                                    <w:color w:val="002060"/>
                                    <w:sz w:val="28"/>
                                  </w:rPr>
                                  <w:t>Anzaldo</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000000" w:themeColor="text1"/>
                              <w:sz w:val="36"/>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F01337" w:rsidRPr="00F01337" w:rsidRDefault="00F01337">
                              <w:pPr>
                                <w:pStyle w:val="Sinespaciado"/>
                                <w:spacing w:after="40"/>
                                <w:jc w:val="center"/>
                                <w:rPr>
                                  <w:caps/>
                                  <w:color w:val="000000" w:themeColor="text1"/>
                                  <w:sz w:val="36"/>
                                  <w:szCs w:val="28"/>
                                </w:rPr>
                              </w:pPr>
                              <w:r w:rsidRPr="00F01337">
                                <w:rPr>
                                  <w:caps/>
                                  <w:color w:val="000000" w:themeColor="text1"/>
                                  <w:sz w:val="36"/>
                                  <w:szCs w:val="28"/>
                                </w:rPr>
                                <w:t>Enero de 2017</w:t>
                              </w:r>
                            </w:p>
                          </w:sdtContent>
                        </w:sdt>
                        <w:p w:rsidR="00F01337" w:rsidRPr="00F01337" w:rsidRDefault="00181944">
                          <w:pPr>
                            <w:pStyle w:val="Sinespaciado"/>
                            <w:jc w:val="center"/>
                            <w:rPr>
                              <w:color w:val="002060"/>
                              <w:sz w:val="28"/>
                            </w:rPr>
                          </w:pPr>
                          <w:sdt>
                            <w:sdtPr>
                              <w:rPr>
                                <w:caps/>
                                <w:color w:val="002060"/>
                                <w:sz w:val="28"/>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4168F0">
                                <w:rPr>
                                  <w:caps/>
                                  <w:color w:val="002060"/>
                                  <w:sz w:val="28"/>
                                </w:rPr>
                                <w:t>eDITH EILEEN CERVANTES FLORES</w:t>
                              </w:r>
                            </w:sdtContent>
                          </w:sdt>
                        </w:p>
                        <w:p w:rsidR="00F01337" w:rsidRDefault="00181944">
                          <w:pPr>
                            <w:pStyle w:val="Sinespaciado"/>
                            <w:jc w:val="center"/>
                            <w:rPr>
                              <w:color w:val="002060"/>
                              <w:sz w:val="28"/>
                            </w:rPr>
                          </w:pPr>
                          <w:sdt>
                            <w:sdtPr>
                              <w:rPr>
                                <w:color w:val="002060"/>
                                <w:sz w:val="28"/>
                              </w:rPr>
                              <w:alias w:val="Dirección"/>
                              <w:tag w:val=""/>
                              <w:id w:val="-726379553"/>
                              <w:dataBinding w:prefixMappings="xmlns:ns0='http://schemas.microsoft.com/office/2006/coverPageProps' " w:xpath="/ns0:CoverPageProperties[1]/ns0:CompanyAddress[1]" w:storeItemID="{55AF091B-3C7A-41E3-B477-F2FDAA23CFDA}"/>
                              <w:text/>
                            </w:sdtPr>
                            <w:sdtEndPr/>
                            <w:sdtContent>
                              <w:r>
                                <w:rPr>
                                  <w:color w:val="002060"/>
                                  <w:sz w:val="28"/>
                                </w:rPr>
                                <w:t xml:space="preserve">Médico </w:t>
                              </w:r>
                              <w:proofErr w:type="spellStart"/>
                              <w:r>
                                <w:rPr>
                                  <w:color w:val="002060"/>
                                  <w:sz w:val="28"/>
                                </w:rPr>
                                <w:t>Prei</w:t>
                              </w:r>
                              <w:r w:rsidR="00F01337" w:rsidRPr="00F01337">
                                <w:rPr>
                                  <w:color w:val="002060"/>
                                  <w:sz w:val="28"/>
                                </w:rPr>
                                <w:t>nterno</w:t>
                              </w:r>
                              <w:proofErr w:type="spellEnd"/>
                              <w:r w:rsidR="00F01337" w:rsidRPr="00F01337">
                                <w:rPr>
                                  <w:color w:val="002060"/>
                                  <w:sz w:val="28"/>
                                </w:rPr>
                                <w:t xml:space="preserve"> de Pregrado</w:t>
                              </w:r>
                              <w:r>
                                <w:rPr>
                                  <w:color w:val="002060"/>
                                  <w:sz w:val="28"/>
                                </w:rPr>
                                <w:t xml:space="preserve"> / Hospital General de Occidente</w:t>
                              </w:r>
                            </w:sdtContent>
                          </w:sdt>
                        </w:p>
                        <w:p w:rsidR="00CB2E3D" w:rsidRPr="00F01337" w:rsidRDefault="00CB2E3D">
                          <w:pPr>
                            <w:pStyle w:val="Sinespaciado"/>
                            <w:jc w:val="center"/>
                            <w:rPr>
                              <w:color w:val="002060"/>
                              <w:sz w:val="28"/>
                            </w:rPr>
                          </w:pPr>
                          <w:r>
                            <w:rPr>
                              <w:color w:val="002060"/>
                              <w:sz w:val="28"/>
                            </w:rPr>
                            <w:t xml:space="preserve">Docente: Dr. Hugo Francisco Villalobos </w:t>
                          </w:r>
                          <w:proofErr w:type="spellStart"/>
                          <w:r>
                            <w:rPr>
                              <w:color w:val="002060"/>
                              <w:sz w:val="28"/>
                            </w:rPr>
                            <w:t>Anzaldo</w:t>
                          </w:r>
                          <w:proofErr w:type="spellEnd"/>
                        </w:p>
                      </w:txbxContent>
                    </v:textbox>
                    <w10:wrap anchorx="margin" anchory="page"/>
                  </v:shape>
                </w:pict>
              </mc:Fallback>
            </mc:AlternateContent>
          </w:r>
          <w:r w:rsidRPr="0061324F">
            <w:rPr>
              <w:rFonts w:asciiTheme="majorHAnsi" w:hAnsiTheme="majorHAnsi"/>
              <w:noProof/>
              <w:color w:val="5B9BD5" w:themeColor="accent1"/>
              <w:sz w:val="24"/>
            </w:rPr>
            <w:drawing>
              <wp:inline distT="0" distB="0" distL="0" distR="0">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824AEC" w:rsidRPr="00824AEC" w:rsidRDefault="00824AEC" w:rsidP="00824AEC">
          <w:pPr>
            <w:pStyle w:val="Sinespaciado"/>
            <w:spacing w:before="480" w:line="360" w:lineRule="auto"/>
            <w:jc w:val="center"/>
            <w:rPr>
              <w:rFonts w:asciiTheme="majorHAnsi" w:hAnsiTheme="majorHAnsi"/>
              <w:color w:val="5B9BD5" w:themeColor="accent1"/>
              <w:sz w:val="24"/>
            </w:rPr>
          </w:pPr>
        </w:p>
        <w:p w:rsidR="00F01337" w:rsidRPr="0061324F" w:rsidRDefault="00F01337" w:rsidP="0061324F">
          <w:pPr>
            <w:spacing w:line="360" w:lineRule="auto"/>
            <w:jc w:val="center"/>
            <w:rPr>
              <w:rFonts w:asciiTheme="majorHAnsi" w:eastAsiaTheme="majorEastAsia" w:hAnsiTheme="majorHAnsi" w:cstheme="majorBidi"/>
              <w:sz w:val="72"/>
              <w:szCs w:val="80"/>
              <w:lang w:eastAsia="es-MX"/>
            </w:rPr>
          </w:pPr>
          <w:r w:rsidRPr="0061324F">
            <w:rPr>
              <w:rFonts w:asciiTheme="majorHAnsi" w:eastAsiaTheme="majorEastAsia" w:hAnsiTheme="majorHAnsi" w:cstheme="majorBidi"/>
              <w:sz w:val="72"/>
              <w:szCs w:val="80"/>
              <w:lang w:eastAsia="es-MX"/>
            </w:rPr>
            <w:t>ACTIVIDAD PREELIMINAR</w:t>
          </w:r>
        </w:p>
        <w:p w:rsidR="00F01337" w:rsidRPr="00085793" w:rsidRDefault="00F01337" w:rsidP="00085793">
          <w:pPr>
            <w:spacing w:line="360" w:lineRule="auto"/>
            <w:ind w:firstLine="708"/>
            <w:jc w:val="center"/>
            <w:rPr>
              <w:rFonts w:asciiTheme="majorHAnsi" w:eastAsiaTheme="majorEastAsia" w:hAnsiTheme="majorHAnsi" w:cstheme="majorBidi"/>
              <w:b/>
              <w:caps/>
              <w:color w:val="FFFFFF" w:themeColor="background1"/>
              <w:spacing w:val="-10"/>
              <w:kern w:val="28"/>
              <w:sz w:val="36"/>
              <w:szCs w:val="80"/>
              <w:lang w:eastAsia="es-MX"/>
            </w:rPr>
          </w:pPr>
          <w:bookmarkStart w:id="0" w:name="_GoBack"/>
          <w:bookmarkEnd w:id="0"/>
          <w:r w:rsidRPr="0061324F">
            <w:rPr>
              <w:rFonts w:asciiTheme="majorHAnsi" w:eastAsiaTheme="majorEastAsia" w:hAnsiTheme="majorHAnsi" w:cstheme="majorBidi"/>
              <w:sz w:val="96"/>
              <w:szCs w:val="80"/>
              <w:lang w:eastAsia="es-MX"/>
            </w:rPr>
            <w:br w:type="page"/>
          </w:r>
          <w:r w:rsidRPr="00085793">
            <w:rPr>
              <w:rFonts w:asciiTheme="majorHAnsi" w:eastAsiaTheme="majorEastAsia" w:hAnsiTheme="majorHAnsi" w:cstheme="majorBidi"/>
              <w:b/>
              <w:caps/>
              <w:color w:val="000000" w:themeColor="text1"/>
              <w:spacing w:val="-10"/>
              <w:kern w:val="28"/>
              <w:sz w:val="32"/>
              <w:szCs w:val="80"/>
              <w:lang w:eastAsia="es-MX"/>
            </w:rPr>
            <w:lastRenderedPageBreak/>
            <w:t>HISTORIA DE LA MBE</w:t>
          </w:r>
          <w:r w:rsidRPr="00085793">
            <w:rPr>
              <w:rFonts w:asciiTheme="majorHAnsi" w:eastAsiaTheme="majorEastAsia" w:hAnsiTheme="majorHAnsi" w:cstheme="majorBidi"/>
              <w:b/>
              <w:caps/>
              <w:color w:val="FFFFFF" w:themeColor="background1"/>
              <w:spacing w:val="-10"/>
              <w:kern w:val="28"/>
              <w:sz w:val="32"/>
              <w:szCs w:val="80"/>
              <w:lang w:eastAsia="es-MX"/>
            </w:rPr>
            <w:t>aa</w:t>
          </w:r>
        </w:p>
        <w:p w:rsidR="004168F0" w:rsidRDefault="00DC1D1B" w:rsidP="00085793">
          <w:pPr>
            <w:pStyle w:val="NormalWeb"/>
            <w:shd w:val="clear" w:color="auto" w:fill="FFFFFF"/>
            <w:spacing w:line="360" w:lineRule="auto"/>
            <w:ind w:firstLine="708"/>
            <w:jc w:val="both"/>
            <w:rPr>
              <w:rFonts w:asciiTheme="majorHAnsi" w:hAnsiTheme="majorHAnsi"/>
              <w:sz w:val="28"/>
            </w:rPr>
          </w:pPr>
          <w:r w:rsidRPr="00DC1D1B">
            <w:rPr>
              <w:rFonts w:asciiTheme="majorHAnsi" w:hAnsiTheme="majorHAnsi"/>
              <w:sz w:val="28"/>
            </w:rPr>
            <w:t xml:space="preserve">El término de “medicina basada en evidencias” (MBE) fue acuñado en la Escuela de Medicina </w:t>
          </w:r>
          <w:proofErr w:type="spellStart"/>
          <w:r w:rsidRPr="00DC1D1B">
            <w:rPr>
              <w:rFonts w:asciiTheme="majorHAnsi" w:hAnsiTheme="majorHAnsi"/>
              <w:sz w:val="28"/>
            </w:rPr>
            <w:t>McMaster</w:t>
          </w:r>
          <w:proofErr w:type="spellEnd"/>
          <w:r w:rsidRPr="00DC1D1B">
            <w:rPr>
              <w:rFonts w:asciiTheme="majorHAnsi" w:hAnsiTheme="majorHAnsi"/>
              <w:sz w:val="28"/>
            </w:rPr>
            <w:t xml:space="preserve"> en Canadá para definir una estrategia de aprendizaje desarrollada en esa escuela. Esta técnica pretende diseñar la forma más juiciosa y científica de obtener la mejor evidencia publicada en la literatura médica para apoyar las decisiones médicas que se toman </w:t>
          </w:r>
          <w:r w:rsidR="004168F0">
            <w:rPr>
              <w:rFonts w:asciiTheme="majorHAnsi" w:hAnsiTheme="majorHAnsi"/>
              <w:sz w:val="28"/>
            </w:rPr>
            <w:t xml:space="preserve">ante el paciente individual. </w:t>
          </w:r>
        </w:p>
        <w:p w:rsidR="00DC1D1B" w:rsidRPr="00DC1D1B" w:rsidRDefault="00DC1D1B" w:rsidP="00085793">
          <w:pPr>
            <w:pStyle w:val="NormalWeb"/>
            <w:shd w:val="clear" w:color="auto" w:fill="FFFFFF"/>
            <w:spacing w:line="360" w:lineRule="auto"/>
            <w:ind w:firstLine="708"/>
            <w:jc w:val="both"/>
            <w:rPr>
              <w:rFonts w:asciiTheme="majorHAnsi" w:hAnsiTheme="majorHAnsi"/>
              <w:sz w:val="28"/>
            </w:rPr>
          </w:pPr>
          <w:r w:rsidRPr="00DC1D1B">
            <w:rPr>
              <w:rFonts w:asciiTheme="majorHAnsi" w:hAnsiTheme="majorHAnsi"/>
              <w:sz w:val="28"/>
            </w:rPr>
            <w:t xml:space="preserve">De acuerdo a </w:t>
          </w:r>
          <w:proofErr w:type="spellStart"/>
          <w:r w:rsidRPr="00DC1D1B">
            <w:rPr>
              <w:rFonts w:asciiTheme="majorHAnsi" w:hAnsiTheme="majorHAnsi"/>
              <w:sz w:val="28"/>
            </w:rPr>
            <w:t>Davidoff</w:t>
          </w:r>
          <w:proofErr w:type="spellEnd"/>
          <w:r w:rsidRPr="00DC1D1B">
            <w:rPr>
              <w:rFonts w:asciiTheme="majorHAnsi" w:hAnsiTheme="majorHAnsi"/>
              <w:sz w:val="28"/>
            </w:rPr>
            <w:t xml:space="preserve"> y cols. la MBE se basa en cinco ideas fundamentales: primero, las decisiones clínicas deben de basarse en la mejor evidencia científica disponible; segundo, el problema clínico debe determinar el tipo de evidencia que se busca; tercero para identificar la mejor evidencia deben de usarse criterios epidemiológicos y </w:t>
          </w:r>
          <w:proofErr w:type="spellStart"/>
          <w:r w:rsidRPr="00DC1D1B">
            <w:rPr>
              <w:rFonts w:asciiTheme="majorHAnsi" w:hAnsiTheme="majorHAnsi"/>
              <w:sz w:val="28"/>
            </w:rPr>
            <w:t>bioestadísticos</w:t>
          </w:r>
          <w:proofErr w:type="spellEnd"/>
          <w:r w:rsidRPr="00DC1D1B">
            <w:rPr>
              <w:rFonts w:asciiTheme="majorHAnsi" w:hAnsiTheme="majorHAnsi"/>
              <w:sz w:val="28"/>
            </w:rPr>
            <w:t>; cuarto, las conclusiones que se obtengan del análisis de la evidencia serán útiles sólo si se aplican a los pacientes o para decisiones del cuidado de la salud y finalmente su práctica de</w:t>
          </w:r>
          <w:r w:rsidR="004168F0">
            <w:rPr>
              <w:rFonts w:asciiTheme="majorHAnsi" w:hAnsiTheme="majorHAnsi"/>
              <w:sz w:val="28"/>
            </w:rPr>
            <w:t>be ser constantemente evaluada.</w:t>
          </w:r>
          <w:r w:rsidRPr="00DC1D1B">
            <w:rPr>
              <w:rFonts w:asciiTheme="majorHAnsi" w:hAnsiTheme="majorHAnsi"/>
              <w:sz w:val="28"/>
            </w:rPr>
            <w:t xml:space="preserve"> Como se verá, es claro que la idea central de “evidencia” es sólo aquella investigación que esté fundamentada en criterios epidemiológicos y </w:t>
          </w:r>
          <w:proofErr w:type="spellStart"/>
          <w:r w:rsidRPr="00DC1D1B">
            <w:rPr>
              <w:rFonts w:asciiTheme="majorHAnsi" w:hAnsiTheme="majorHAnsi"/>
              <w:sz w:val="28"/>
            </w:rPr>
            <w:t>bioestadísticos</w:t>
          </w:r>
          <w:proofErr w:type="spellEnd"/>
          <w:r w:rsidRPr="00DC1D1B">
            <w:rPr>
              <w:rFonts w:asciiTheme="majorHAnsi" w:hAnsiTheme="majorHAnsi"/>
              <w:sz w:val="28"/>
            </w:rPr>
            <w:t xml:space="preserve"> y ésta deberá ser aplicada directamente al paciente.</w:t>
          </w:r>
        </w:p>
        <w:p w:rsidR="0061324F" w:rsidRPr="00085793" w:rsidRDefault="0061324F" w:rsidP="00085793">
          <w:pPr>
            <w:pStyle w:val="NormalWeb"/>
            <w:shd w:val="clear" w:color="auto" w:fill="FFFFFF"/>
            <w:spacing w:line="360" w:lineRule="auto"/>
            <w:ind w:firstLine="708"/>
            <w:jc w:val="both"/>
            <w:rPr>
              <w:rFonts w:asciiTheme="majorHAnsi" w:hAnsiTheme="majorHAnsi"/>
              <w:color w:val="000000"/>
              <w:sz w:val="28"/>
              <w:szCs w:val="20"/>
            </w:rPr>
          </w:pPr>
          <w:r w:rsidRPr="00085793">
            <w:rPr>
              <w:rFonts w:asciiTheme="majorHAnsi" w:hAnsiTheme="majorHAnsi"/>
              <w:color w:val="000000"/>
              <w:sz w:val="28"/>
              <w:szCs w:val="20"/>
            </w:rPr>
            <w:t xml:space="preserve">En 1753 </w:t>
          </w:r>
          <w:proofErr w:type="spellStart"/>
          <w:r w:rsidRPr="00085793">
            <w:rPr>
              <w:rFonts w:asciiTheme="majorHAnsi" w:hAnsiTheme="majorHAnsi"/>
              <w:color w:val="000000"/>
              <w:sz w:val="28"/>
              <w:szCs w:val="20"/>
            </w:rPr>
            <w:t>Lind</w:t>
          </w:r>
          <w:proofErr w:type="spellEnd"/>
          <w:r w:rsidRPr="00085793">
            <w:rPr>
              <w:rFonts w:asciiTheme="majorHAnsi" w:hAnsiTheme="majorHAnsi"/>
              <w:color w:val="000000"/>
              <w:sz w:val="28"/>
              <w:szCs w:val="20"/>
            </w:rPr>
            <w:t xml:space="preserve"> demostró el beneficio de comer naranjas y limones para curar el escorbuto, en un estudio clínico de 12 pacientes. La investigación clínica se desarrollaba lentamente, hasta dos siglos después en que apareció, en 1952, en el</w:t>
          </w:r>
          <w:r w:rsidRPr="00085793">
            <w:rPr>
              <w:rStyle w:val="apple-converted-space"/>
              <w:rFonts w:asciiTheme="majorHAnsi" w:eastAsiaTheme="minorEastAsia" w:hAnsiTheme="majorHAnsi"/>
              <w:color w:val="000000"/>
              <w:sz w:val="28"/>
              <w:szCs w:val="20"/>
            </w:rPr>
            <w:t> </w:t>
          </w:r>
          <w:r w:rsidRPr="00085793">
            <w:rPr>
              <w:rFonts w:asciiTheme="majorHAnsi" w:hAnsiTheme="majorHAnsi"/>
              <w:i/>
              <w:iCs/>
              <w:color w:val="000000"/>
              <w:sz w:val="28"/>
              <w:szCs w:val="20"/>
            </w:rPr>
            <w:t xml:space="preserve">British Medical </w:t>
          </w:r>
          <w:proofErr w:type="spellStart"/>
          <w:r w:rsidRPr="00085793">
            <w:rPr>
              <w:rFonts w:asciiTheme="majorHAnsi" w:hAnsiTheme="majorHAnsi"/>
              <w:i/>
              <w:iCs/>
              <w:color w:val="000000"/>
              <w:sz w:val="28"/>
              <w:szCs w:val="20"/>
            </w:rPr>
            <w:t>Journal</w:t>
          </w:r>
          <w:proofErr w:type="spellEnd"/>
          <w:r w:rsidRPr="00085793">
            <w:rPr>
              <w:rFonts w:asciiTheme="majorHAnsi" w:hAnsiTheme="majorHAnsi"/>
              <w:i/>
              <w:iCs/>
              <w:color w:val="000000"/>
              <w:sz w:val="28"/>
              <w:szCs w:val="20"/>
            </w:rPr>
            <w:t>,</w:t>
          </w:r>
          <w:r w:rsidRPr="00085793">
            <w:rPr>
              <w:rStyle w:val="apple-converted-space"/>
              <w:rFonts w:asciiTheme="majorHAnsi" w:eastAsiaTheme="minorEastAsia" w:hAnsiTheme="majorHAnsi"/>
              <w:color w:val="000000"/>
              <w:sz w:val="28"/>
              <w:szCs w:val="20"/>
            </w:rPr>
            <w:t> </w:t>
          </w:r>
          <w:r w:rsidRPr="00085793">
            <w:rPr>
              <w:rFonts w:asciiTheme="majorHAnsi" w:hAnsiTheme="majorHAnsi"/>
              <w:color w:val="000000"/>
              <w:sz w:val="28"/>
              <w:szCs w:val="20"/>
            </w:rPr>
            <w:t xml:space="preserve">el primer ensayo clínico </w:t>
          </w:r>
          <w:proofErr w:type="spellStart"/>
          <w:r w:rsidRPr="00085793">
            <w:rPr>
              <w:rFonts w:asciiTheme="majorHAnsi" w:hAnsiTheme="majorHAnsi"/>
              <w:color w:val="000000"/>
              <w:sz w:val="28"/>
              <w:szCs w:val="20"/>
            </w:rPr>
            <w:t>randomizado</w:t>
          </w:r>
          <w:proofErr w:type="spellEnd"/>
          <w:r w:rsidRPr="00085793">
            <w:rPr>
              <w:rFonts w:asciiTheme="majorHAnsi" w:hAnsiTheme="majorHAnsi"/>
              <w:color w:val="000000"/>
              <w:sz w:val="28"/>
              <w:szCs w:val="20"/>
            </w:rPr>
            <w:t xml:space="preserve">. Desde </w:t>
          </w:r>
          <w:r w:rsidRPr="00085793">
            <w:rPr>
              <w:rFonts w:asciiTheme="majorHAnsi" w:hAnsiTheme="majorHAnsi"/>
              <w:color w:val="000000"/>
              <w:sz w:val="28"/>
              <w:szCs w:val="20"/>
            </w:rPr>
            <w:lastRenderedPageBreak/>
            <w:t>entonces la investigación clínica mantiene un crecimiento permanente, como describió el Dr. V. Valdivieso en esta revista.</w:t>
          </w:r>
        </w:p>
        <w:p w:rsidR="004168F0" w:rsidRDefault="0061324F" w:rsidP="00085793">
          <w:pPr>
            <w:pStyle w:val="NormalWeb"/>
            <w:shd w:val="clear" w:color="auto" w:fill="FFFFFF"/>
            <w:spacing w:line="360" w:lineRule="auto"/>
            <w:ind w:firstLine="708"/>
            <w:jc w:val="both"/>
            <w:rPr>
              <w:rFonts w:asciiTheme="majorHAnsi" w:hAnsiTheme="majorHAnsi"/>
              <w:color w:val="000000"/>
              <w:sz w:val="28"/>
              <w:szCs w:val="20"/>
            </w:rPr>
          </w:pPr>
          <w:r w:rsidRPr="00085793">
            <w:rPr>
              <w:rFonts w:asciiTheme="majorHAnsi" w:hAnsiTheme="majorHAnsi"/>
              <w:color w:val="000000"/>
              <w:sz w:val="28"/>
              <w:szCs w:val="20"/>
            </w:rPr>
            <w:t xml:space="preserve">A fines de los 70 varios epidemiólogos clínicos, entre los que destacan D. </w:t>
          </w:r>
          <w:proofErr w:type="spellStart"/>
          <w:r w:rsidRPr="00085793">
            <w:rPr>
              <w:rFonts w:asciiTheme="majorHAnsi" w:hAnsiTheme="majorHAnsi"/>
              <w:color w:val="000000"/>
              <w:sz w:val="28"/>
              <w:szCs w:val="20"/>
            </w:rPr>
            <w:t>Sackett</w:t>
          </w:r>
          <w:proofErr w:type="spellEnd"/>
          <w:r w:rsidRPr="00085793">
            <w:rPr>
              <w:rFonts w:asciiTheme="majorHAnsi" w:hAnsiTheme="majorHAnsi"/>
              <w:color w:val="000000"/>
              <w:sz w:val="28"/>
              <w:szCs w:val="20"/>
            </w:rPr>
            <w:t xml:space="preserve">, B. </w:t>
          </w:r>
          <w:proofErr w:type="spellStart"/>
          <w:r w:rsidRPr="00085793">
            <w:rPr>
              <w:rFonts w:asciiTheme="majorHAnsi" w:hAnsiTheme="majorHAnsi"/>
              <w:color w:val="000000"/>
              <w:sz w:val="28"/>
              <w:szCs w:val="20"/>
            </w:rPr>
            <w:t>Haynes</w:t>
          </w:r>
          <w:proofErr w:type="spellEnd"/>
          <w:r w:rsidRPr="00085793">
            <w:rPr>
              <w:rFonts w:asciiTheme="majorHAnsi" w:hAnsiTheme="majorHAnsi"/>
              <w:color w:val="000000"/>
              <w:sz w:val="28"/>
              <w:szCs w:val="20"/>
            </w:rPr>
            <w:t xml:space="preserve"> y P. </w:t>
          </w:r>
          <w:proofErr w:type="spellStart"/>
          <w:r w:rsidRPr="00085793">
            <w:rPr>
              <w:rFonts w:asciiTheme="majorHAnsi" w:hAnsiTheme="majorHAnsi"/>
              <w:color w:val="000000"/>
              <w:sz w:val="28"/>
              <w:szCs w:val="20"/>
            </w:rPr>
            <w:t>Tugwell</w:t>
          </w:r>
          <w:proofErr w:type="spellEnd"/>
          <w:r w:rsidRPr="00085793">
            <w:rPr>
              <w:rFonts w:asciiTheme="majorHAnsi" w:hAnsiTheme="majorHAnsi"/>
              <w:color w:val="000000"/>
              <w:sz w:val="28"/>
              <w:szCs w:val="20"/>
            </w:rPr>
            <w:t>, se esforzaban por integrar la investigación clínica a la toma de decisiones para los pacientes. En la década del 80 aparecieron en el</w:t>
          </w:r>
          <w:r w:rsidRPr="00085793">
            <w:rPr>
              <w:rStyle w:val="apple-converted-space"/>
              <w:rFonts w:asciiTheme="majorHAnsi" w:eastAsiaTheme="minorEastAsia" w:hAnsiTheme="majorHAnsi"/>
              <w:color w:val="000000"/>
              <w:sz w:val="28"/>
              <w:szCs w:val="20"/>
            </w:rPr>
            <w:t> </w:t>
          </w:r>
          <w:r w:rsidRPr="00085793">
            <w:rPr>
              <w:rFonts w:asciiTheme="majorHAnsi" w:hAnsiTheme="majorHAnsi"/>
              <w:i/>
              <w:iCs/>
              <w:color w:val="000000"/>
              <w:sz w:val="28"/>
              <w:szCs w:val="20"/>
            </w:rPr>
            <w:t xml:space="preserve">Canadian Medical </w:t>
          </w:r>
          <w:proofErr w:type="spellStart"/>
          <w:r w:rsidRPr="00085793">
            <w:rPr>
              <w:rFonts w:asciiTheme="majorHAnsi" w:hAnsiTheme="majorHAnsi"/>
              <w:i/>
              <w:iCs/>
              <w:color w:val="000000"/>
              <w:sz w:val="28"/>
              <w:szCs w:val="20"/>
            </w:rPr>
            <w:t>Association</w:t>
          </w:r>
          <w:proofErr w:type="spellEnd"/>
          <w:r w:rsidRPr="00085793">
            <w:rPr>
              <w:rFonts w:asciiTheme="majorHAnsi" w:hAnsiTheme="majorHAnsi"/>
              <w:i/>
              <w:iCs/>
              <w:color w:val="000000"/>
              <w:sz w:val="28"/>
              <w:szCs w:val="20"/>
            </w:rPr>
            <w:t xml:space="preserve"> </w:t>
          </w:r>
          <w:proofErr w:type="spellStart"/>
          <w:r w:rsidRPr="00085793">
            <w:rPr>
              <w:rFonts w:asciiTheme="majorHAnsi" w:hAnsiTheme="majorHAnsi"/>
              <w:i/>
              <w:iCs/>
              <w:color w:val="000000"/>
              <w:sz w:val="28"/>
              <w:szCs w:val="20"/>
            </w:rPr>
            <w:t>Journal</w:t>
          </w:r>
          <w:proofErr w:type="spellEnd"/>
          <w:r w:rsidRPr="00085793">
            <w:rPr>
              <w:rStyle w:val="apple-converted-space"/>
              <w:rFonts w:asciiTheme="majorHAnsi" w:eastAsiaTheme="minorEastAsia" w:hAnsiTheme="majorHAnsi"/>
              <w:color w:val="000000"/>
              <w:sz w:val="28"/>
              <w:szCs w:val="20"/>
            </w:rPr>
            <w:t> </w:t>
          </w:r>
          <w:r w:rsidRPr="00085793">
            <w:rPr>
              <w:rFonts w:asciiTheme="majorHAnsi" w:hAnsiTheme="majorHAnsi"/>
              <w:color w:val="000000"/>
              <w:sz w:val="28"/>
              <w:szCs w:val="20"/>
            </w:rPr>
            <w:t xml:space="preserve">las primeras publicaciones orientadas a revisar críticamente estudios publicados en revistas médicas. En 1990, G. </w:t>
          </w:r>
          <w:proofErr w:type="spellStart"/>
          <w:r w:rsidRPr="00085793">
            <w:rPr>
              <w:rFonts w:asciiTheme="majorHAnsi" w:hAnsiTheme="majorHAnsi"/>
              <w:color w:val="000000"/>
              <w:sz w:val="28"/>
              <w:szCs w:val="20"/>
            </w:rPr>
            <w:t>Guyatt</w:t>
          </w:r>
          <w:proofErr w:type="spellEnd"/>
          <w:r w:rsidRPr="00085793">
            <w:rPr>
              <w:rFonts w:asciiTheme="majorHAnsi" w:hAnsiTheme="majorHAnsi"/>
              <w:color w:val="000000"/>
              <w:sz w:val="28"/>
              <w:szCs w:val="20"/>
            </w:rPr>
            <w:t xml:space="preserve"> acuñó el término «Medicina Basada en Evidencia» (MBE) en un documento informal destinado a los residentes de Medicina Interna de la Universidad de Mc Master, en Canadá. En 1992, el JAMA inició la serie de artículos «</w:t>
          </w:r>
          <w:proofErr w:type="spellStart"/>
          <w:r w:rsidRPr="00085793">
            <w:rPr>
              <w:rFonts w:asciiTheme="majorHAnsi" w:hAnsiTheme="majorHAnsi"/>
              <w:color w:val="000000"/>
              <w:sz w:val="28"/>
              <w:szCs w:val="20"/>
            </w:rPr>
            <w:t>Users</w:t>
          </w:r>
          <w:proofErr w:type="spellEnd"/>
          <w:r w:rsidRPr="00085793">
            <w:rPr>
              <w:rFonts w:asciiTheme="majorHAnsi" w:hAnsiTheme="majorHAnsi"/>
              <w:color w:val="000000"/>
              <w:sz w:val="28"/>
              <w:szCs w:val="20"/>
            </w:rPr>
            <w:t xml:space="preserve">' </w:t>
          </w:r>
          <w:proofErr w:type="spellStart"/>
          <w:r w:rsidRPr="00085793">
            <w:rPr>
              <w:rFonts w:asciiTheme="majorHAnsi" w:hAnsiTheme="majorHAnsi"/>
              <w:color w:val="000000"/>
              <w:sz w:val="28"/>
              <w:szCs w:val="20"/>
            </w:rPr>
            <w:t>Guides</w:t>
          </w:r>
          <w:proofErr w:type="spellEnd"/>
          <w:r w:rsidRPr="00085793">
            <w:rPr>
              <w:rFonts w:asciiTheme="majorHAnsi" w:hAnsiTheme="majorHAnsi"/>
              <w:color w:val="000000"/>
              <w:sz w:val="28"/>
              <w:szCs w:val="20"/>
            </w:rPr>
            <w:t xml:space="preserve"> to </w:t>
          </w:r>
          <w:proofErr w:type="spellStart"/>
          <w:r w:rsidRPr="00085793">
            <w:rPr>
              <w:rFonts w:asciiTheme="majorHAnsi" w:hAnsiTheme="majorHAnsi"/>
              <w:color w:val="000000"/>
              <w:sz w:val="28"/>
              <w:szCs w:val="20"/>
            </w:rPr>
            <w:t>the</w:t>
          </w:r>
          <w:proofErr w:type="spellEnd"/>
          <w:r w:rsidRPr="00085793">
            <w:rPr>
              <w:rFonts w:asciiTheme="majorHAnsi" w:hAnsiTheme="majorHAnsi"/>
              <w:color w:val="000000"/>
              <w:sz w:val="28"/>
              <w:szCs w:val="20"/>
            </w:rPr>
            <w:t xml:space="preserve"> Medical </w:t>
          </w:r>
          <w:proofErr w:type="spellStart"/>
          <w:r w:rsidRPr="00085793">
            <w:rPr>
              <w:rFonts w:asciiTheme="majorHAnsi" w:hAnsiTheme="majorHAnsi"/>
              <w:color w:val="000000"/>
              <w:sz w:val="28"/>
              <w:szCs w:val="20"/>
            </w:rPr>
            <w:t>Literature</w:t>
          </w:r>
          <w:proofErr w:type="spellEnd"/>
          <w:r w:rsidRPr="00085793">
            <w:rPr>
              <w:rFonts w:asciiTheme="majorHAnsi" w:hAnsiTheme="majorHAnsi"/>
              <w:color w:val="000000"/>
              <w:sz w:val="28"/>
              <w:szCs w:val="20"/>
            </w:rPr>
            <w:t xml:space="preserve">», iniciativa liderada por el Dr. </w:t>
          </w:r>
          <w:proofErr w:type="spellStart"/>
          <w:r w:rsidRPr="00085793">
            <w:rPr>
              <w:rFonts w:asciiTheme="majorHAnsi" w:hAnsiTheme="majorHAnsi"/>
              <w:color w:val="000000"/>
              <w:sz w:val="28"/>
              <w:szCs w:val="20"/>
            </w:rPr>
            <w:t>Guyatt</w:t>
          </w:r>
          <w:proofErr w:type="spellEnd"/>
          <w:r w:rsidRPr="00085793">
            <w:rPr>
              <w:rFonts w:asciiTheme="majorHAnsi" w:hAnsiTheme="majorHAnsi"/>
              <w:color w:val="000000"/>
              <w:sz w:val="28"/>
              <w:szCs w:val="20"/>
            </w:rPr>
            <w:t xml:space="preserve"> y epidemiólogos clínicos de universidades norteamericanas y europeas. </w:t>
          </w:r>
        </w:p>
        <w:p w:rsidR="0061324F" w:rsidRPr="00085793" w:rsidRDefault="0061324F" w:rsidP="00085793">
          <w:pPr>
            <w:pStyle w:val="NormalWeb"/>
            <w:shd w:val="clear" w:color="auto" w:fill="FFFFFF"/>
            <w:spacing w:line="360" w:lineRule="auto"/>
            <w:ind w:firstLine="708"/>
            <w:jc w:val="both"/>
            <w:rPr>
              <w:rFonts w:asciiTheme="majorHAnsi" w:hAnsiTheme="majorHAnsi"/>
              <w:color w:val="000000"/>
              <w:sz w:val="28"/>
              <w:szCs w:val="20"/>
            </w:rPr>
          </w:pPr>
          <w:r w:rsidRPr="00085793">
            <w:rPr>
              <w:rFonts w:asciiTheme="majorHAnsi" w:hAnsiTheme="majorHAnsi"/>
              <w:color w:val="000000"/>
              <w:sz w:val="28"/>
              <w:szCs w:val="20"/>
            </w:rPr>
            <w:t>Posteriormente, el término MBE fue ampliado para incluir otras especialidades médicas y no médicas que inciden en el cuidado de pacientes, denominándose «</w:t>
          </w:r>
          <w:proofErr w:type="spellStart"/>
          <w:r w:rsidRPr="00085793">
            <w:rPr>
              <w:rFonts w:asciiTheme="majorHAnsi" w:hAnsiTheme="majorHAnsi"/>
              <w:color w:val="000000"/>
              <w:sz w:val="28"/>
              <w:szCs w:val="20"/>
            </w:rPr>
            <w:t>Evidence</w:t>
          </w:r>
          <w:proofErr w:type="spellEnd"/>
          <w:r w:rsidRPr="00085793">
            <w:rPr>
              <w:rFonts w:asciiTheme="majorHAnsi" w:hAnsiTheme="majorHAnsi"/>
              <w:color w:val="000000"/>
              <w:sz w:val="28"/>
              <w:szCs w:val="20"/>
            </w:rPr>
            <w:t xml:space="preserve"> </w:t>
          </w:r>
          <w:proofErr w:type="spellStart"/>
          <w:r w:rsidRPr="00085793">
            <w:rPr>
              <w:rFonts w:asciiTheme="majorHAnsi" w:hAnsiTheme="majorHAnsi"/>
              <w:color w:val="000000"/>
              <w:sz w:val="28"/>
              <w:szCs w:val="20"/>
            </w:rPr>
            <w:t>Based</w:t>
          </w:r>
          <w:proofErr w:type="spellEnd"/>
          <w:r w:rsidRPr="00085793">
            <w:rPr>
              <w:rFonts w:asciiTheme="majorHAnsi" w:hAnsiTheme="majorHAnsi"/>
              <w:color w:val="000000"/>
              <w:sz w:val="28"/>
              <w:szCs w:val="20"/>
            </w:rPr>
            <w:t xml:space="preserve"> </w:t>
          </w:r>
          <w:proofErr w:type="spellStart"/>
          <w:r w:rsidRPr="00085793">
            <w:rPr>
              <w:rFonts w:asciiTheme="majorHAnsi" w:hAnsiTheme="majorHAnsi"/>
              <w:color w:val="000000"/>
              <w:sz w:val="28"/>
              <w:szCs w:val="20"/>
            </w:rPr>
            <w:t>Health</w:t>
          </w:r>
          <w:proofErr w:type="spellEnd"/>
          <w:r w:rsidRPr="00085793">
            <w:rPr>
              <w:rFonts w:asciiTheme="majorHAnsi" w:hAnsiTheme="majorHAnsi"/>
              <w:color w:val="000000"/>
              <w:sz w:val="28"/>
              <w:szCs w:val="20"/>
            </w:rPr>
            <w:t xml:space="preserve"> </w:t>
          </w:r>
          <w:proofErr w:type="spellStart"/>
          <w:r w:rsidRPr="00085793">
            <w:rPr>
              <w:rFonts w:asciiTheme="majorHAnsi" w:hAnsiTheme="majorHAnsi"/>
              <w:color w:val="000000"/>
              <w:sz w:val="28"/>
              <w:szCs w:val="20"/>
            </w:rPr>
            <w:t>Care</w:t>
          </w:r>
          <w:proofErr w:type="spellEnd"/>
          <w:r w:rsidRPr="00085793">
            <w:rPr>
              <w:rFonts w:asciiTheme="majorHAnsi" w:hAnsiTheme="majorHAnsi"/>
              <w:color w:val="000000"/>
              <w:sz w:val="28"/>
              <w:szCs w:val="20"/>
            </w:rPr>
            <w:t>» (EBHC), que algunos traducen como «Cuidados de Salud Basados en Evidencia» o «Atención de Salud Basada en Evidencia»; estas traducciones no han logrado aceptación general, por lo que seguiremos usando el término MBE, para referirnos a la EBHC.</w:t>
          </w:r>
        </w:p>
        <w:p w:rsidR="004168F0" w:rsidRPr="004168F0" w:rsidRDefault="0061324F" w:rsidP="004168F0">
          <w:pPr>
            <w:pStyle w:val="NormalWeb"/>
            <w:shd w:val="clear" w:color="auto" w:fill="FFFFFF"/>
            <w:spacing w:line="360" w:lineRule="auto"/>
            <w:jc w:val="both"/>
            <w:rPr>
              <w:rFonts w:asciiTheme="majorHAnsi" w:hAnsiTheme="majorHAnsi"/>
              <w:color w:val="000000"/>
              <w:sz w:val="28"/>
              <w:szCs w:val="20"/>
            </w:rPr>
          </w:pPr>
          <w:r w:rsidRPr="00085793">
            <w:rPr>
              <w:rFonts w:asciiTheme="majorHAnsi" w:hAnsiTheme="majorHAnsi"/>
              <w:color w:val="000000"/>
              <w:sz w:val="28"/>
              <w:szCs w:val="20"/>
            </w:rPr>
            <w:t>La EBHC ha tenido impacto en sistemas de salud de países como Inglaterra y Canadá, que incorporaron los principios de la EBHC en sus políticas de salud y financian centros de estudios como el</w:t>
          </w:r>
          <w:r w:rsidRPr="00085793">
            <w:rPr>
              <w:rStyle w:val="apple-converted-space"/>
              <w:rFonts w:asciiTheme="majorHAnsi" w:eastAsiaTheme="minorEastAsia" w:hAnsiTheme="majorHAnsi"/>
              <w:color w:val="000000"/>
              <w:sz w:val="28"/>
              <w:szCs w:val="20"/>
            </w:rPr>
            <w:t> </w:t>
          </w:r>
          <w:proofErr w:type="spellStart"/>
          <w:r w:rsidRPr="00085793">
            <w:rPr>
              <w:rFonts w:asciiTheme="majorHAnsi" w:hAnsiTheme="majorHAnsi"/>
              <w:i/>
              <w:iCs/>
              <w:color w:val="000000"/>
              <w:sz w:val="28"/>
              <w:szCs w:val="20"/>
            </w:rPr>
            <w:t>National</w:t>
          </w:r>
          <w:proofErr w:type="spellEnd"/>
          <w:r w:rsidRPr="00085793">
            <w:rPr>
              <w:rFonts w:asciiTheme="majorHAnsi" w:hAnsiTheme="majorHAnsi"/>
              <w:i/>
              <w:iCs/>
              <w:color w:val="000000"/>
              <w:sz w:val="28"/>
              <w:szCs w:val="20"/>
            </w:rPr>
            <w:t xml:space="preserve"> </w:t>
          </w:r>
          <w:proofErr w:type="spellStart"/>
          <w:r w:rsidRPr="00085793">
            <w:rPr>
              <w:rFonts w:asciiTheme="majorHAnsi" w:hAnsiTheme="majorHAnsi"/>
              <w:i/>
              <w:iCs/>
              <w:color w:val="000000"/>
              <w:sz w:val="28"/>
              <w:szCs w:val="20"/>
            </w:rPr>
            <w:t>Institute</w:t>
          </w:r>
          <w:proofErr w:type="spellEnd"/>
          <w:r w:rsidRPr="00085793">
            <w:rPr>
              <w:rFonts w:asciiTheme="majorHAnsi" w:hAnsiTheme="majorHAnsi"/>
              <w:i/>
              <w:iCs/>
              <w:color w:val="000000"/>
              <w:sz w:val="28"/>
              <w:szCs w:val="20"/>
            </w:rPr>
            <w:t xml:space="preserve"> of </w:t>
          </w:r>
          <w:proofErr w:type="spellStart"/>
          <w:r w:rsidRPr="00085793">
            <w:rPr>
              <w:rFonts w:asciiTheme="majorHAnsi" w:hAnsiTheme="majorHAnsi"/>
              <w:i/>
              <w:iCs/>
              <w:color w:val="000000"/>
              <w:sz w:val="28"/>
              <w:szCs w:val="20"/>
            </w:rPr>
            <w:t>Clinical</w:t>
          </w:r>
          <w:proofErr w:type="spellEnd"/>
          <w:r w:rsidRPr="00085793">
            <w:rPr>
              <w:rFonts w:asciiTheme="majorHAnsi" w:hAnsiTheme="majorHAnsi"/>
              <w:i/>
              <w:iCs/>
              <w:color w:val="000000"/>
              <w:sz w:val="28"/>
              <w:szCs w:val="20"/>
            </w:rPr>
            <w:t xml:space="preserve"> </w:t>
          </w:r>
          <w:proofErr w:type="spellStart"/>
          <w:r w:rsidRPr="00085793">
            <w:rPr>
              <w:rFonts w:asciiTheme="majorHAnsi" w:hAnsiTheme="majorHAnsi"/>
              <w:i/>
              <w:iCs/>
              <w:color w:val="000000"/>
              <w:sz w:val="28"/>
              <w:szCs w:val="20"/>
            </w:rPr>
            <w:t>Evidence</w:t>
          </w:r>
          <w:proofErr w:type="spellEnd"/>
          <w:r w:rsidRPr="00085793">
            <w:rPr>
              <w:rStyle w:val="apple-converted-space"/>
              <w:rFonts w:asciiTheme="majorHAnsi" w:eastAsiaTheme="minorEastAsia" w:hAnsiTheme="majorHAnsi"/>
              <w:color w:val="000000"/>
              <w:sz w:val="28"/>
              <w:szCs w:val="20"/>
            </w:rPr>
            <w:t> </w:t>
          </w:r>
          <w:r w:rsidRPr="00085793">
            <w:rPr>
              <w:rFonts w:asciiTheme="majorHAnsi" w:hAnsiTheme="majorHAnsi"/>
              <w:color w:val="000000"/>
              <w:sz w:val="28"/>
              <w:szCs w:val="20"/>
            </w:rPr>
            <w:t>(NICE) para desarrollar investigación en esta área.</w:t>
          </w:r>
        </w:p>
        <w:p w:rsidR="00F01337" w:rsidRPr="00085793" w:rsidRDefault="00F01337" w:rsidP="0061324F">
          <w:pPr>
            <w:spacing w:line="360" w:lineRule="auto"/>
            <w:ind w:firstLine="708"/>
            <w:jc w:val="center"/>
            <w:rPr>
              <w:rFonts w:asciiTheme="majorHAnsi" w:eastAsia="Arial Unicode MS" w:hAnsiTheme="majorHAnsi" w:cs="Arial Unicode MS"/>
              <w:b/>
              <w:sz w:val="32"/>
              <w:szCs w:val="24"/>
              <w:shd w:val="clear" w:color="auto" w:fill="FFFFFF"/>
            </w:rPr>
          </w:pPr>
          <w:r w:rsidRPr="00085793">
            <w:rPr>
              <w:rFonts w:asciiTheme="majorHAnsi" w:eastAsia="Arial Unicode MS" w:hAnsiTheme="majorHAnsi" w:cs="Arial Unicode MS"/>
              <w:b/>
              <w:sz w:val="32"/>
              <w:szCs w:val="24"/>
              <w:shd w:val="clear" w:color="auto" w:fill="FFFFFF"/>
            </w:rPr>
            <w:lastRenderedPageBreak/>
            <w:t>Tipos de estudios</w:t>
          </w:r>
        </w:p>
        <w:tbl>
          <w:tblPr>
            <w:tblW w:w="5050" w:type="pct"/>
            <w:tblCellSpacing w:w="0" w:type="dxa"/>
            <w:tblCellMar>
              <w:left w:w="0" w:type="dxa"/>
              <w:right w:w="0" w:type="dxa"/>
            </w:tblCellMar>
            <w:tblLook w:val="04A0" w:firstRow="1" w:lastRow="0" w:firstColumn="1" w:lastColumn="0" w:noHBand="0" w:noVBand="1"/>
          </w:tblPr>
          <w:tblGrid>
            <w:gridCol w:w="8926"/>
          </w:tblGrid>
          <w:tr w:rsidR="00F01337" w:rsidRPr="0061324F" w:rsidTr="009A7D2E">
            <w:trPr>
              <w:tblCellSpacing w:w="0" w:type="dxa"/>
            </w:trPr>
            <w:tc>
              <w:tcPr>
                <w:tcW w:w="4850" w:type="pct"/>
                <w:vAlign w:val="center"/>
                <w:hideMark/>
              </w:tcPr>
              <w:p w:rsidR="00F01337" w:rsidRPr="0061324F" w:rsidRDefault="00F01337" w:rsidP="0061324F">
                <w:pPr>
                  <w:spacing w:after="0" w:line="360" w:lineRule="auto"/>
                  <w:jc w:val="both"/>
                  <w:rPr>
                    <w:rFonts w:asciiTheme="majorHAnsi" w:eastAsia="Times New Roman" w:hAnsiTheme="majorHAnsi" w:cs="Times New Roman"/>
                    <w:sz w:val="28"/>
                    <w:szCs w:val="24"/>
                    <w:lang w:eastAsia="es-MX"/>
                  </w:rPr>
                </w:pPr>
                <w:r w:rsidRPr="0061324F">
                  <w:rPr>
                    <w:rFonts w:asciiTheme="majorHAnsi" w:eastAsia="Times New Roman" w:hAnsiTheme="majorHAnsi" w:cs="Times New Roman"/>
                    <w:sz w:val="28"/>
                    <w:szCs w:val="24"/>
                    <w:lang w:eastAsia="es-MX"/>
                  </w:rPr>
                  <w:t> </w:t>
                </w:r>
                <w:r w:rsidRPr="0061324F">
                  <w:rPr>
                    <w:rFonts w:asciiTheme="majorHAnsi" w:eastAsia="Arial Unicode MS" w:hAnsiTheme="majorHAnsi" w:cs="Arial Unicode MS"/>
                    <w:b/>
                    <w:bCs/>
                    <w:sz w:val="28"/>
                    <w:szCs w:val="24"/>
                    <w:lang w:eastAsia="es-MX"/>
                  </w:rPr>
                  <w:t>1-</w:t>
                </w:r>
                <w:r w:rsidRPr="0061324F">
                  <w:rPr>
                    <w:rFonts w:asciiTheme="majorHAnsi" w:eastAsia="Arial Unicode MS" w:hAnsiTheme="majorHAnsi" w:cs="Arial Unicode MS"/>
                    <w:sz w:val="16"/>
                    <w:szCs w:val="14"/>
                    <w:lang w:eastAsia="es-MX"/>
                  </w:rPr>
                  <w:t>      </w:t>
                </w:r>
                <w:r w:rsidRPr="0061324F">
                  <w:rPr>
                    <w:rFonts w:asciiTheme="majorHAnsi" w:eastAsia="Arial Unicode MS" w:hAnsiTheme="majorHAnsi" w:cs="Arial Unicode MS"/>
                    <w:b/>
                    <w:bCs/>
                    <w:sz w:val="28"/>
                    <w:szCs w:val="24"/>
                    <w:lang w:eastAsia="es-MX"/>
                  </w:rPr>
                  <w:t>Descriptivos</w:t>
                </w:r>
              </w:p>
              <w:p w:rsidR="00F01337" w:rsidRPr="0061324F" w:rsidRDefault="00085793" w:rsidP="0061324F">
                <w:pPr>
                  <w:spacing w:after="0" w:line="360" w:lineRule="auto"/>
                  <w:ind w:left="360"/>
                  <w:jc w:val="both"/>
                  <w:rPr>
                    <w:rFonts w:asciiTheme="majorHAnsi" w:eastAsia="Arial Unicode MS" w:hAnsiTheme="majorHAnsi" w:cs="Arial Unicode MS"/>
                    <w:sz w:val="28"/>
                    <w:szCs w:val="24"/>
                    <w:lang w:eastAsia="es-MX"/>
                  </w:rPr>
                </w:pPr>
                <w:r>
                  <w:rPr>
                    <w:rFonts w:asciiTheme="majorHAnsi" w:eastAsia="Arial Unicode MS" w:hAnsiTheme="majorHAnsi" w:cs="Arial Unicode MS"/>
                    <w:sz w:val="28"/>
                    <w:szCs w:val="24"/>
                    <w:lang w:eastAsia="es-MX"/>
                  </w:rPr>
                  <w:t>1.1</w:t>
                </w:r>
                <w:r w:rsidR="00F01337" w:rsidRPr="0061324F">
                  <w:rPr>
                    <w:rFonts w:asciiTheme="majorHAnsi" w:eastAsia="Arial Unicode MS" w:hAnsiTheme="majorHAnsi" w:cs="Arial Unicode MS"/>
                    <w:sz w:val="28"/>
                    <w:szCs w:val="24"/>
                    <w:lang w:eastAsia="es-MX"/>
                  </w:rPr>
                  <w:t> </w:t>
                </w:r>
                <w:r w:rsidR="00F01337" w:rsidRPr="0061324F">
                  <w:rPr>
                    <w:rFonts w:asciiTheme="majorHAnsi" w:eastAsia="Arial Unicode MS" w:hAnsiTheme="majorHAnsi" w:cs="Arial Unicode MS"/>
                    <w:sz w:val="28"/>
                    <w:szCs w:val="24"/>
                    <w:u w:val="single"/>
                    <w:lang w:eastAsia="es-MX"/>
                  </w:rPr>
                  <w:t>Estudios ecológicos</w:t>
                </w:r>
                <w:r w:rsidR="00F01337" w:rsidRPr="0061324F">
                  <w:rPr>
                    <w:rFonts w:asciiTheme="majorHAnsi" w:eastAsia="Arial Unicode MS" w:hAnsiTheme="majorHAnsi" w:cs="Arial Unicode MS"/>
                    <w:sz w:val="28"/>
                    <w:szCs w:val="24"/>
                    <w:lang w:eastAsia="es-MX"/>
                  </w:rPr>
                  <w:t>: describen la posible relación entre un factor de riesgo y el desarrol</w:t>
                </w:r>
                <w:r>
                  <w:rPr>
                    <w:rFonts w:asciiTheme="majorHAnsi" w:eastAsia="Arial Unicode MS" w:hAnsiTheme="majorHAnsi" w:cs="Arial Unicode MS"/>
                    <w:sz w:val="28"/>
                    <w:szCs w:val="24"/>
                    <w:lang w:eastAsia="es-MX"/>
                  </w:rPr>
                  <w:t>lo de un evento en la población</w:t>
                </w:r>
                <w:r w:rsidR="00F01337" w:rsidRPr="0061324F">
                  <w:rPr>
                    <w:rFonts w:asciiTheme="majorHAnsi" w:eastAsia="Arial Unicode MS" w:hAnsiTheme="majorHAnsi" w:cs="Arial Unicode MS"/>
                    <w:sz w:val="28"/>
                    <w:szCs w:val="24"/>
                    <w:lang w:eastAsia="es-MX"/>
                  </w:rPr>
                  <w:t xml:space="preserve">. </w:t>
                </w:r>
                <w:r w:rsidR="004168F0" w:rsidRPr="0061324F">
                  <w:rPr>
                    <w:rFonts w:asciiTheme="majorHAnsi" w:eastAsia="Arial Unicode MS" w:hAnsiTheme="majorHAnsi" w:cs="Arial Unicode MS"/>
                    <w:sz w:val="28"/>
                    <w:szCs w:val="24"/>
                    <w:lang w:eastAsia="es-MX"/>
                  </w:rPr>
                  <w:t>Ej.</w:t>
                </w:r>
                <w:r w:rsidR="00F01337" w:rsidRPr="0061324F">
                  <w:rPr>
                    <w:rFonts w:asciiTheme="majorHAnsi" w:eastAsia="Arial Unicode MS" w:hAnsiTheme="majorHAnsi" w:cs="Arial Unicode MS"/>
                    <w:sz w:val="28"/>
                    <w:szCs w:val="24"/>
                    <w:lang w:eastAsia="es-MX"/>
                  </w:rPr>
                  <w:t>: edad y accidentes de tránsito</w:t>
                </w:r>
              </w:p>
              <w:p w:rsidR="00F01337" w:rsidRPr="0061324F" w:rsidRDefault="00085793" w:rsidP="0061324F">
                <w:pPr>
                  <w:spacing w:after="0" w:line="360" w:lineRule="auto"/>
                  <w:ind w:left="360"/>
                  <w:jc w:val="both"/>
                  <w:rPr>
                    <w:rFonts w:asciiTheme="majorHAnsi" w:eastAsia="Arial Unicode MS" w:hAnsiTheme="majorHAnsi" w:cs="Arial Unicode MS"/>
                    <w:sz w:val="28"/>
                    <w:szCs w:val="24"/>
                    <w:lang w:eastAsia="es-MX"/>
                  </w:rPr>
                </w:pPr>
                <w:r>
                  <w:rPr>
                    <w:rFonts w:asciiTheme="majorHAnsi" w:eastAsia="Arial Unicode MS" w:hAnsiTheme="majorHAnsi" w:cs="Arial Unicode MS"/>
                    <w:sz w:val="28"/>
                    <w:szCs w:val="24"/>
                    <w:lang w:eastAsia="es-MX"/>
                  </w:rPr>
                  <w:t>1.2</w:t>
                </w:r>
                <w:r w:rsidR="00F01337" w:rsidRPr="0061324F">
                  <w:rPr>
                    <w:rFonts w:asciiTheme="majorHAnsi" w:eastAsia="Arial Unicode MS" w:hAnsiTheme="majorHAnsi" w:cs="Arial Unicode MS"/>
                    <w:sz w:val="28"/>
                    <w:szCs w:val="24"/>
                    <w:lang w:eastAsia="es-MX"/>
                  </w:rPr>
                  <w:t> </w:t>
                </w:r>
                <w:r w:rsidR="0061324F">
                  <w:rPr>
                    <w:rFonts w:asciiTheme="majorHAnsi" w:eastAsia="Arial Unicode MS" w:hAnsiTheme="majorHAnsi" w:cs="Arial Unicode MS"/>
                    <w:sz w:val="28"/>
                    <w:szCs w:val="24"/>
                    <w:u w:val="single"/>
                    <w:lang w:eastAsia="es-MX"/>
                  </w:rPr>
                  <w:t>Transversales</w:t>
                </w:r>
                <w:r w:rsidR="00F01337" w:rsidRPr="0061324F">
                  <w:rPr>
                    <w:rFonts w:asciiTheme="majorHAnsi" w:eastAsia="Arial Unicode MS" w:hAnsiTheme="majorHAnsi" w:cs="Arial Unicode MS"/>
                    <w:sz w:val="28"/>
                    <w:szCs w:val="24"/>
                    <w:lang w:eastAsia="es-MX"/>
                  </w:rPr>
                  <w:t>: a través de censos o encuestas individuales se miden exposic</w:t>
                </w:r>
                <w:r>
                  <w:rPr>
                    <w:rFonts w:asciiTheme="majorHAnsi" w:eastAsia="Arial Unicode MS" w:hAnsiTheme="majorHAnsi" w:cs="Arial Unicode MS"/>
                    <w:sz w:val="28"/>
                    <w:szCs w:val="24"/>
                    <w:lang w:eastAsia="es-MX"/>
                  </w:rPr>
                  <w:t>iones y eventos simultáneamente</w:t>
                </w:r>
                <w:r w:rsidR="00F01337" w:rsidRPr="0061324F">
                  <w:rPr>
                    <w:rFonts w:asciiTheme="majorHAnsi" w:eastAsia="Arial Unicode MS" w:hAnsiTheme="majorHAnsi" w:cs="Arial Unicode MS"/>
                    <w:sz w:val="28"/>
                    <w:szCs w:val="24"/>
                    <w:lang w:eastAsia="es-MX"/>
                  </w:rPr>
                  <w:t xml:space="preserve">. </w:t>
                </w:r>
                <w:r w:rsidR="004168F0" w:rsidRPr="0061324F">
                  <w:rPr>
                    <w:rFonts w:asciiTheme="majorHAnsi" w:eastAsia="Arial Unicode MS" w:hAnsiTheme="majorHAnsi" w:cs="Arial Unicode MS"/>
                    <w:sz w:val="28"/>
                    <w:szCs w:val="24"/>
                    <w:lang w:eastAsia="es-MX"/>
                  </w:rPr>
                  <w:t>Ej.</w:t>
                </w:r>
                <w:r w:rsidR="00F01337" w:rsidRPr="0061324F">
                  <w:rPr>
                    <w:rFonts w:asciiTheme="majorHAnsi" w:eastAsia="Arial Unicode MS" w:hAnsiTheme="majorHAnsi" w:cs="Arial Unicode MS"/>
                    <w:sz w:val="28"/>
                    <w:szCs w:val="24"/>
                    <w:lang w:eastAsia="es-MX"/>
                  </w:rPr>
                  <w:t>: Prevalencia de Tabaquismo en la Población Universitaria de Corrientes  </w:t>
                </w:r>
              </w:p>
              <w:p w:rsidR="00F01337" w:rsidRPr="0061324F" w:rsidRDefault="00085793" w:rsidP="0061324F">
                <w:pPr>
                  <w:spacing w:after="0" w:line="360" w:lineRule="auto"/>
                  <w:ind w:left="360"/>
                  <w:jc w:val="both"/>
                  <w:rPr>
                    <w:rFonts w:asciiTheme="majorHAnsi" w:eastAsia="Arial Unicode MS" w:hAnsiTheme="majorHAnsi" w:cs="Arial Unicode MS"/>
                    <w:sz w:val="28"/>
                    <w:szCs w:val="24"/>
                    <w:lang w:eastAsia="es-MX"/>
                  </w:rPr>
                </w:pPr>
                <w:r>
                  <w:rPr>
                    <w:rFonts w:asciiTheme="majorHAnsi" w:eastAsia="Arial Unicode MS" w:hAnsiTheme="majorHAnsi" w:cs="Arial Unicode MS"/>
                    <w:sz w:val="28"/>
                    <w:szCs w:val="24"/>
                    <w:lang w:eastAsia="es-MX"/>
                  </w:rPr>
                  <w:t>1.3</w:t>
                </w:r>
                <w:r w:rsidR="00F01337" w:rsidRPr="0061324F">
                  <w:rPr>
                    <w:rFonts w:asciiTheme="majorHAnsi" w:eastAsia="Arial Unicode MS" w:hAnsiTheme="majorHAnsi" w:cs="Arial Unicode MS"/>
                    <w:sz w:val="28"/>
                    <w:szCs w:val="24"/>
                    <w:lang w:eastAsia="es-MX"/>
                  </w:rPr>
                  <w:t> </w:t>
                </w:r>
                <w:r w:rsidR="00F01337" w:rsidRPr="0061324F">
                  <w:rPr>
                    <w:rFonts w:asciiTheme="majorHAnsi" w:eastAsia="Arial Unicode MS" w:hAnsiTheme="majorHAnsi" w:cs="Arial Unicode MS"/>
                    <w:sz w:val="28"/>
                    <w:szCs w:val="24"/>
                    <w:u w:val="single"/>
                    <w:lang w:eastAsia="es-MX"/>
                  </w:rPr>
                  <w:t>Series de casos</w:t>
                </w:r>
                <w:r w:rsidR="00F01337" w:rsidRPr="0061324F">
                  <w:rPr>
                    <w:rFonts w:asciiTheme="majorHAnsi" w:eastAsia="Arial Unicode MS" w:hAnsiTheme="majorHAnsi" w:cs="Arial Unicode MS"/>
                    <w:sz w:val="28"/>
                    <w:szCs w:val="24"/>
                    <w:lang w:eastAsia="es-MX"/>
                  </w:rPr>
                  <w:t>: pacientes con igual patología para conocer la</w:t>
                </w:r>
                <w:r>
                  <w:rPr>
                    <w:rFonts w:asciiTheme="majorHAnsi" w:eastAsia="Arial Unicode MS" w:hAnsiTheme="majorHAnsi" w:cs="Arial Unicode MS"/>
                    <w:sz w:val="28"/>
                    <w:szCs w:val="24"/>
                    <w:lang w:eastAsia="es-MX"/>
                  </w:rPr>
                  <w:t>s características de la entidad</w:t>
                </w:r>
                <w:r w:rsidR="00F01337" w:rsidRPr="0061324F">
                  <w:rPr>
                    <w:rFonts w:asciiTheme="majorHAnsi" w:eastAsia="Arial Unicode MS" w:hAnsiTheme="majorHAnsi" w:cs="Arial Unicode MS"/>
                    <w:sz w:val="28"/>
                    <w:szCs w:val="24"/>
                    <w:lang w:eastAsia="es-MX"/>
                  </w:rPr>
                  <w:t>.</w:t>
                </w:r>
              </w:p>
              <w:p w:rsidR="00F01337" w:rsidRPr="0061324F" w:rsidRDefault="00085793" w:rsidP="0061324F">
                <w:pPr>
                  <w:spacing w:after="0" w:line="360" w:lineRule="auto"/>
                  <w:ind w:left="360"/>
                  <w:jc w:val="both"/>
                  <w:rPr>
                    <w:rFonts w:asciiTheme="majorHAnsi" w:eastAsia="Arial Unicode MS" w:hAnsiTheme="majorHAnsi" w:cs="Arial Unicode MS"/>
                    <w:sz w:val="28"/>
                    <w:szCs w:val="24"/>
                    <w:lang w:eastAsia="es-MX"/>
                  </w:rPr>
                </w:pPr>
                <w:r>
                  <w:rPr>
                    <w:rFonts w:asciiTheme="majorHAnsi" w:eastAsia="Arial Unicode MS" w:hAnsiTheme="majorHAnsi" w:cs="Arial Unicode MS"/>
                    <w:sz w:val="28"/>
                    <w:szCs w:val="24"/>
                    <w:lang w:eastAsia="es-MX"/>
                  </w:rPr>
                  <w:t>1.4</w:t>
                </w:r>
                <w:r w:rsidR="00F01337" w:rsidRPr="0061324F">
                  <w:rPr>
                    <w:rFonts w:asciiTheme="majorHAnsi" w:eastAsia="Arial Unicode MS" w:hAnsiTheme="majorHAnsi" w:cs="Arial Unicode MS"/>
                    <w:sz w:val="28"/>
                    <w:szCs w:val="24"/>
                    <w:lang w:eastAsia="es-MX"/>
                  </w:rPr>
                  <w:t> </w:t>
                </w:r>
                <w:r w:rsidR="0061324F">
                  <w:rPr>
                    <w:rFonts w:asciiTheme="majorHAnsi" w:eastAsia="Arial Unicode MS" w:hAnsiTheme="majorHAnsi" w:cs="Arial Unicode MS"/>
                    <w:sz w:val="28"/>
                    <w:szCs w:val="24"/>
                    <w:u w:val="single"/>
                    <w:lang w:eastAsia="es-MX"/>
                  </w:rPr>
                  <w:t>Caso</w:t>
                </w:r>
                <w:r w:rsidR="00F01337" w:rsidRPr="0061324F">
                  <w:rPr>
                    <w:rFonts w:asciiTheme="majorHAnsi" w:eastAsia="Arial Unicode MS" w:hAnsiTheme="majorHAnsi" w:cs="Arial Unicode MS"/>
                    <w:sz w:val="28"/>
                    <w:szCs w:val="24"/>
                    <w:u w:val="single"/>
                    <w:lang w:eastAsia="es-MX"/>
                  </w:rPr>
                  <w:t xml:space="preserve"> report</w:t>
                </w:r>
                <w:r w:rsidR="0061324F">
                  <w:rPr>
                    <w:rFonts w:asciiTheme="majorHAnsi" w:eastAsia="Arial Unicode MS" w:hAnsiTheme="majorHAnsi" w:cs="Arial Unicode MS"/>
                    <w:sz w:val="28"/>
                    <w:szCs w:val="24"/>
                    <w:u w:val="single"/>
                    <w:lang w:eastAsia="es-MX"/>
                  </w:rPr>
                  <w:t>e</w:t>
                </w:r>
                <w:r w:rsidR="00F01337" w:rsidRPr="0061324F">
                  <w:rPr>
                    <w:rFonts w:asciiTheme="majorHAnsi" w:eastAsia="Arial Unicode MS" w:hAnsiTheme="majorHAnsi" w:cs="Arial Unicode MS"/>
                    <w:sz w:val="28"/>
                    <w:szCs w:val="24"/>
                    <w:lang w:eastAsia="es-MX"/>
                  </w:rPr>
                  <w:t>: un caso en particular sobre una patología poco común</w:t>
                </w:r>
              </w:p>
              <w:p w:rsidR="00F01337" w:rsidRPr="0061324F" w:rsidRDefault="00F01337" w:rsidP="0061324F">
                <w:pPr>
                  <w:spacing w:after="0" w:line="360" w:lineRule="auto"/>
                  <w:jc w:val="both"/>
                  <w:rPr>
                    <w:rFonts w:asciiTheme="majorHAnsi" w:eastAsia="Arial Unicode MS" w:hAnsiTheme="majorHAnsi" w:cs="Arial Unicode MS"/>
                    <w:sz w:val="28"/>
                    <w:szCs w:val="24"/>
                    <w:lang w:eastAsia="es-MX"/>
                  </w:rPr>
                </w:pPr>
                <w:r w:rsidRPr="0061324F">
                  <w:rPr>
                    <w:rFonts w:asciiTheme="majorHAnsi" w:eastAsia="Arial Unicode MS" w:hAnsiTheme="majorHAnsi" w:cs="Arial Unicode MS"/>
                    <w:b/>
                    <w:bCs/>
                    <w:sz w:val="28"/>
                    <w:szCs w:val="24"/>
                    <w:lang w:eastAsia="es-MX"/>
                  </w:rPr>
                  <w:t>2-</w:t>
                </w:r>
                <w:r w:rsidRPr="0061324F">
                  <w:rPr>
                    <w:rFonts w:asciiTheme="majorHAnsi" w:eastAsia="Arial Unicode MS" w:hAnsiTheme="majorHAnsi" w:cs="Arial Unicode MS"/>
                    <w:sz w:val="16"/>
                    <w:szCs w:val="14"/>
                    <w:lang w:eastAsia="es-MX"/>
                  </w:rPr>
                  <w:t>      </w:t>
                </w:r>
                <w:r w:rsidRPr="0061324F">
                  <w:rPr>
                    <w:rFonts w:asciiTheme="majorHAnsi" w:eastAsia="Arial Unicode MS" w:hAnsiTheme="majorHAnsi" w:cs="Arial Unicode MS"/>
                    <w:b/>
                    <w:bCs/>
                    <w:sz w:val="28"/>
                    <w:szCs w:val="24"/>
                    <w:lang w:eastAsia="es-MX"/>
                  </w:rPr>
                  <w:t>Analíticos</w:t>
                </w:r>
              </w:p>
              <w:p w:rsidR="00F01337" w:rsidRPr="0061324F" w:rsidRDefault="00085793" w:rsidP="0061324F">
                <w:pPr>
                  <w:spacing w:after="0" w:line="360" w:lineRule="auto"/>
                  <w:jc w:val="both"/>
                  <w:rPr>
                    <w:rFonts w:asciiTheme="majorHAnsi" w:eastAsia="Arial Unicode MS" w:hAnsiTheme="majorHAnsi" w:cs="Arial Unicode MS"/>
                    <w:sz w:val="28"/>
                    <w:szCs w:val="24"/>
                    <w:lang w:eastAsia="es-MX"/>
                  </w:rPr>
                </w:pPr>
                <w:r>
                  <w:rPr>
                    <w:rFonts w:asciiTheme="majorHAnsi" w:eastAsia="Arial Unicode MS" w:hAnsiTheme="majorHAnsi" w:cs="Arial Unicode MS"/>
                    <w:sz w:val="28"/>
                    <w:szCs w:val="24"/>
                    <w:lang w:eastAsia="es-MX"/>
                  </w:rPr>
                  <w:t>2.1</w:t>
                </w:r>
                <w:r w:rsidR="00F01337" w:rsidRPr="0061324F">
                  <w:rPr>
                    <w:rFonts w:asciiTheme="majorHAnsi" w:eastAsia="Arial Unicode MS" w:hAnsiTheme="majorHAnsi" w:cs="Arial Unicode MS"/>
                    <w:sz w:val="28"/>
                    <w:szCs w:val="24"/>
                    <w:lang w:eastAsia="es-MX"/>
                  </w:rPr>
                  <w:t> </w:t>
                </w:r>
                <w:r w:rsidR="00F01337" w:rsidRPr="0061324F">
                  <w:rPr>
                    <w:rFonts w:asciiTheme="majorHAnsi" w:eastAsia="Arial Unicode MS" w:hAnsiTheme="majorHAnsi" w:cs="Arial Unicode MS"/>
                    <w:i/>
                    <w:iCs/>
                    <w:sz w:val="28"/>
                    <w:szCs w:val="24"/>
                    <w:u w:val="single"/>
                    <w:lang w:eastAsia="es-MX"/>
                  </w:rPr>
                  <w:t>Observacionales</w:t>
                </w:r>
              </w:p>
              <w:p w:rsidR="00F01337" w:rsidRPr="0061324F" w:rsidRDefault="00085793" w:rsidP="0061324F">
                <w:pPr>
                  <w:spacing w:after="0" w:line="360" w:lineRule="auto"/>
                  <w:ind w:left="360"/>
                  <w:jc w:val="both"/>
                  <w:rPr>
                    <w:rFonts w:asciiTheme="majorHAnsi" w:eastAsia="Arial Unicode MS" w:hAnsiTheme="majorHAnsi" w:cs="Arial Unicode MS"/>
                    <w:sz w:val="28"/>
                    <w:szCs w:val="24"/>
                    <w:lang w:eastAsia="es-MX"/>
                  </w:rPr>
                </w:pPr>
                <w:r>
                  <w:rPr>
                    <w:rFonts w:asciiTheme="majorHAnsi" w:eastAsia="Arial Unicode MS" w:hAnsiTheme="majorHAnsi" w:cs="Arial Unicode MS"/>
                    <w:sz w:val="28"/>
                    <w:szCs w:val="24"/>
                    <w:lang w:eastAsia="es-MX"/>
                  </w:rPr>
                  <w:t>2.1</w:t>
                </w:r>
                <w:r w:rsidR="00F01337" w:rsidRPr="0061324F">
                  <w:rPr>
                    <w:rFonts w:asciiTheme="majorHAnsi" w:eastAsia="Arial Unicode MS" w:hAnsiTheme="majorHAnsi" w:cs="Arial Unicode MS"/>
                    <w:sz w:val="28"/>
                    <w:szCs w:val="24"/>
                    <w:lang w:eastAsia="es-MX"/>
                  </w:rPr>
                  <w:t>.1 </w:t>
                </w:r>
                <w:r w:rsidR="00F01337" w:rsidRPr="0061324F">
                  <w:rPr>
                    <w:rFonts w:asciiTheme="majorHAnsi" w:eastAsia="Arial Unicode MS" w:hAnsiTheme="majorHAnsi" w:cs="Arial Unicode MS"/>
                    <w:sz w:val="28"/>
                    <w:szCs w:val="24"/>
                    <w:u w:val="single"/>
                    <w:lang w:eastAsia="es-MX"/>
                  </w:rPr>
                  <w:t>Casos y controles</w:t>
                </w:r>
                <w:r w:rsidR="00F01337" w:rsidRPr="0061324F">
                  <w:rPr>
                    <w:rFonts w:asciiTheme="majorHAnsi" w:eastAsia="Arial Unicode MS" w:hAnsiTheme="majorHAnsi" w:cs="Arial Unicode MS"/>
                    <w:sz w:val="28"/>
                    <w:szCs w:val="24"/>
                    <w:lang w:eastAsia="es-MX"/>
                  </w:rPr>
                  <w:t>: se estudia un grupo con la enfermedad y un grupo control sin en</w:t>
                </w:r>
                <w:r>
                  <w:rPr>
                    <w:rFonts w:asciiTheme="majorHAnsi" w:eastAsia="Arial Unicode MS" w:hAnsiTheme="majorHAnsi" w:cs="Arial Unicode MS"/>
                    <w:sz w:val="28"/>
                    <w:szCs w:val="24"/>
                    <w:lang w:eastAsia="es-MX"/>
                  </w:rPr>
                  <w:t>fermedad</w:t>
                </w:r>
                <w:r w:rsidR="00F01337" w:rsidRPr="0061324F">
                  <w:rPr>
                    <w:rFonts w:asciiTheme="majorHAnsi" w:eastAsia="Arial Unicode MS" w:hAnsiTheme="majorHAnsi" w:cs="Arial Unicode MS"/>
                    <w:sz w:val="28"/>
                    <w:szCs w:val="24"/>
                    <w:lang w:eastAsia="es-MX"/>
                  </w:rPr>
                  <w:t>.</w:t>
                </w:r>
              </w:p>
              <w:p w:rsidR="00F01337" w:rsidRPr="0061324F" w:rsidRDefault="00085793" w:rsidP="0061324F">
                <w:pPr>
                  <w:spacing w:after="0" w:line="360" w:lineRule="auto"/>
                  <w:ind w:left="360"/>
                  <w:jc w:val="both"/>
                  <w:rPr>
                    <w:rFonts w:asciiTheme="majorHAnsi" w:eastAsia="Arial Unicode MS" w:hAnsiTheme="majorHAnsi" w:cs="Arial Unicode MS"/>
                    <w:sz w:val="28"/>
                    <w:szCs w:val="24"/>
                    <w:lang w:eastAsia="es-MX"/>
                  </w:rPr>
                </w:pPr>
                <w:r>
                  <w:rPr>
                    <w:rFonts w:asciiTheme="majorHAnsi" w:eastAsia="Arial Unicode MS" w:hAnsiTheme="majorHAnsi" w:cs="Arial Unicode MS"/>
                    <w:sz w:val="28"/>
                    <w:szCs w:val="24"/>
                    <w:lang w:eastAsia="es-MX"/>
                  </w:rPr>
                  <w:t>2.1</w:t>
                </w:r>
                <w:r w:rsidR="00F01337" w:rsidRPr="0061324F">
                  <w:rPr>
                    <w:rFonts w:asciiTheme="majorHAnsi" w:eastAsia="Arial Unicode MS" w:hAnsiTheme="majorHAnsi" w:cs="Arial Unicode MS"/>
                    <w:sz w:val="28"/>
                    <w:szCs w:val="24"/>
                    <w:lang w:eastAsia="es-MX"/>
                  </w:rPr>
                  <w:t>.2 </w:t>
                </w:r>
                <w:r w:rsidR="00F01337" w:rsidRPr="0061324F">
                  <w:rPr>
                    <w:rFonts w:asciiTheme="majorHAnsi" w:eastAsia="Arial Unicode MS" w:hAnsiTheme="majorHAnsi" w:cs="Arial Unicode MS"/>
                    <w:sz w:val="28"/>
                    <w:szCs w:val="24"/>
                    <w:u w:val="single"/>
                    <w:lang w:eastAsia="es-MX"/>
                  </w:rPr>
                  <w:t>Cohortes</w:t>
                </w:r>
                <w:r w:rsidR="00F01337" w:rsidRPr="0061324F">
                  <w:rPr>
                    <w:rFonts w:asciiTheme="majorHAnsi" w:eastAsia="Arial Unicode MS" w:hAnsiTheme="majorHAnsi" w:cs="Arial Unicode MS"/>
                    <w:sz w:val="28"/>
                    <w:szCs w:val="24"/>
                    <w:lang w:eastAsia="es-MX"/>
                  </w:rPr>
                  <w:t>: con dos grupos de individuos sanos , uno expuesto a un factor y el otro no</w:t>
                </w:r>
              </w:p>
              <w:p w:rsidR="00F01337" w:rsidRPr="0061324F" w:rsidRDefault="00085793" w:rsidP="0061324F">
                <w:pPr>
                  <w:spacing w:after="0" w:line="360" w:lineRule="auto"/>
                  <w:jc w:val="both"/>
                  <w:rPr>
                    <w:rFonts w:asciiTheme="majorHAnsi" w:eastAsia="Arial Unicode MS" w:hAnsiTheme="majorHAnsi" w:cs="Arial Unicode MS"/>
                    <w:sz w:val="28"/>
                    <w:szCs w:val="24"/>
                    <w:lang w:eastAsia="es-MX"/>
                  </w:rPr>
                </w:pPr>
                <w:r>
                  <w:rPr>
                    <w:rFonts w:asciiTheme="majorHAnsi" w:eastAsia="Arial Unicode MS" w:hAnsiTheme="majorHAnsi" w:cs="Arial Unicode MS"/>
                    <w:sz w:val="28"/>
                    <w:szCs w:val="24"/>
                    <w:lang w:eastAsia="es-MX"/>
                  </w:rPr>
                  <w:t>2.2</w:t>
                </w:r>
                <w:r w:rsidR="00F01337" w:rsidRPr="0061324F">
                  <w:rPr>
                    <w:rFonts w:asciiTheme="majorHAnsi" w:eastAsia="Arial Unicode MS" w:hAnsiTheme="majorHAnsi" w:cs="Arial Unicode MS"/>
                    <w:sz w:val="28"/>
                    <w:szCs w:val="24"/>
                    <w:lang w:eastAsia="es-MX"/>
                  </w:rPr>
                  <w:t> </w:t>
                </w:r>
                <w:r w:rsidR="00F01337" w:rsidRPr="0061324F">
                  <w:rPr>
                    <w:rFonts w:asciiTheme="majorHAnsi" w:eastAsia="Arial Unicode MS" w:hAnsiTheme="majorHAnsi" w:cs="Arial Unicode MS"/>
                    <w:i/>
                    <w:iCs/>
                    <w:sz w:val="28"/>
                    <w:szCs w:val="24"/>
                    <w:u w:val="single"/>
                    <w:lang w:eastAsia="es-MX"/>
                  </w:rPr>
                  <w:t>Experimentales</w:t>
                </w:r>
              </w:p>
              <w:p w:rsidR="00F01337" w:rsidRPr="0061324F" w:rsidRDefault="00085793" w:rsidP="0061324F">
                <w:pPr>
                  <w:spacing w:after="0" w:line="360" w:lineRule="auto"/>
                  <w:ind w:left="360"/>
                  <w:jc w:val="both"/>
                  <w:rPr>
                    <w:rFonts w:asciiTheme="majorHAnsi" w:eastAsia="Arial Unicode MS" w:hAnsiTheme="majorHAnsi" w:cs="Arial Unicode MS"/>
                    <w:sz w:val="28"/>
                    <w:szCs w:val="24"/>
                    <w:lang w:eastAsia="es-MX"/>
                  </w:rPr>
                </w:pPr>
                <w:r>
                  <w:rPr>
                    <w:rFonts w:asciiTheme="majorHAnsi" w:eastAsia="Arial Unicode MS" w:hAnsiTheme="majorHAnsi" w:cs="Arial Unicode MS"/>
                    <w:sz w:val="28"/>
                    <w:szCs w:val="24"/>
                    <w:lang w:eastAsia="es-MX"/>
                  </w:rPr>
                  <w:t>2.2</w:t>
                </w:r>
                <w:r w:rsidR="00F01337" w:rsidRPr="0061324F">
                  <w:rPr>
                    <w:rFonts w:asciiTheme="majorHAnsi" w:eastAsia="Arial Unicode MS" w:hAnsiTheme="majorHAnsi" w:cs="Arial Unicode MS"/>
                    <w:sz w:val="28"/>
                    <w:szCs w:val="24"/>
                    <w:lang w:eastAsia="es-MX"/>
                  </w:rPr>
                  <w:t>.1 </w:t>
                </w:r>
                <w:r w:rsidR="00F01337" w:rsidRPr="0061324F">
                  <w:rPr>
                    <w:rFonts w:asciiTheme="majorHAnsi" w:eastAsia="Arial Unicode MS" w:hAnsiTheme="majorHAnsi" w:cs="Arial Unicode MS"/>
                    <w:sz w:val="28"/>
                    <w:szCs w:val="24"/>
                    <w:u w:val="single"/>
                    <w:lang w:eastAsia="es-MX"/>
                  </w:rPr>
                  <w:t>Ensayos clínicos</w:t>
                </w:r>
                <w:r w:rsidR="00F01337" w:rsidRPr="0061324F">
                  <w:rPr>
                    <w:rFonts w:asciiTheme="majorHAnsi" w:eastAsia="Arial Unicode MS" w:hAnsiTheme="majorHAnsi" w:cs="Arial Unicode MS"/>
                    <w:sz w:val="28"/>
                    <w:szCs w:val="24"/>
                    <w:lang w:eastAsia="es-MX"/>
                  </w:rPr>
                  <w:t>: es el de mayor calidad para estudiar</w:t>
                </w:r>
                <w:r>
                  <w:rPr>
                    <w:rFonts w:asciiTheme="majorHAnsi" w:eastAsia="Arial Unicode MS" w:hAnsiTheme="majorHAnsi" w:cs="Arial Unicode MS"/>
                    <w:sz w:val="28"/>
                    <w:szCs w:val="24"/>
                    <w:lang w:eastAsia="es-MX"/>
                  </w:rPr>
                  <w:t xml:space="preserve"> una exposición de interés. </w:t>
                </w:r>
                <w:r w:rsidR="004168F0">
                  <w:rPr>
                    <w:rFonts w:asciiTheme="majorHAnsi" w:eastAsia="Arial Unicode MS" w:hAnsiTheme="majorHAnsi" w:cs="Arial Unicode MS"/>
                    <w:sz w:val="28"/>
                    <w:szCs w:val="24"/>
                    <w:lang w:eastAsia="es-MX"/>
                  </w:rPr>
                  <w:t>Ej.</w:t>
                </w:r>
                <w:r w:rsidR="00F01337" w:rsidRPr="0061324F">
                  <w:rPr>
                    <w:rFonts w:asciiTheme="majorHAnsi" w:eastAsia="Arial Unicode MS" w:hAnsiTheme="majorHAnsi" w:cs="Arial Unicode MS"/>
                    <w:sz w:val="28"/>
                    <w:szCs w:val="24"/>
                    <w:lang w:eastAsia="es-MX"/>
                  </w:rPr>
                  <w:t>: grupo expuesto a una droga vs grupo con placebo</w:t>
                </w:r>
              </w:p>
              <w:p w:rsidR="00F01337" w:rsidRPr="0061324F" w:rsidRDefault="00085793" w:rsidP="0061324F">
                <w:pPr>
                  <w:spacing w:after="0" w:line="360" w:lineRule="auto"/>
                  <w:ind w:left="360"/>
                  <w:jc w:val="both"/>
                  <w:rPr>
                    <w:rFonts w:asciiTheme="majorHAnsi" w:eastAsia="Arial Unicode MS" w:hAnsiTheme="majorHAnsi" w:cs="Arial Unicode MS"/>
                    <w:sz w:val="28"/>
                    <w:szCs w:val="24"/>
                    <w:lang w:eastAsia="es-MX"/>
                  </w:rPr>
                </w:pPr>
                <w:r>
                  <w:rPr>
                    <w:rFonts w:asciiTheme="majorHAnsi" w:eastAsia="Arial Unicode MS" w:hAnsiTheme="majorHAnsi" w:cs="Arial Unicode MS"/>
                    <w:sz w:val="28"/>
                    <w:szCs w:val="24"/>
                    <w:lang w:eastAsia="es-MX"/>
                  </w:rPr>
                  <w:t>2.2</w:t>
                </w:r>
                <w:r w:rsidR="00F01337" w:rsidRPr="0061324F">
                  <w:rPr>
                    <w:rFonts w:asciiTheme="majorHAnsi" w:eastAsia="Arial Unicode MS" w:hAnsiTheme="majorHAnsi" w:cs="Arial Unicode MS"/>
                    <w:sz w:val="28"/>
                    <w:szCs w:val="24"/>
                    <w:lang w:eastAsia="es-MX"/>
                  </w:rPr>
                  <w:t>.2 </w:t>
                </w:r>
                <w:r w:rsidR="00F01337" w:rsidRPr="0061324F">
                  <w:rPr>
                    <w:rFonts w:asciiTheme="majorHAnsi" w:eastAsia="Arial Unicode MS" w:hAnsiTheme="majorHAnsi" w:cs="Arial Unicode MS"/>
                    <w:sz w:val="28"/>
                    <w:szCs w:val="24"/>
                    <w:u w:val="single"/>
                    <w:lang w:eastAsia="es-MX"/>
                  </w:rPr>
                  <w:t>Ensayos de campo</w:t>
                </w:r>
                <w:r w:rsidR="00F01337" w:rsidRPr="0061324F">
                  <w:rPr>
                    <w:rFonts w:asciiTheme="majorHAnsi" w:eastAsia="Arial Unicode MS" w:hAnsiTheme="majorHAnsi" w:cs="Arial Unicode MS"/>
                    <w:sz w:val="28"/>
                    <w:szCs w:val="24"/>
                    <w:lang w:eastAsia="es-MX"/>
                  </w:rPr>
                  <w:t>: se estudia gente s</w:t>
                </w:r>
                <w:r>
                  <w:rPr>
                    <w:rFonts w:asciiTheme="majorHAnsi" w:eastAsia="Arial Unicode MS" w:hAnsiTheme="majorHAnsi" w:cs="Arial Unicode MS"/>
                    <w:sz w:val="28"/>
                    <w:szCs w:val="24"/>
                    <w:lang w:eastAsia="es-MX"/>
                  </w:rPr>
                  <w:t xml:space="preserve">ana con riesgo de enfermar. </w:t>
                </w:r>
                <w:r w:rsidR="004168F0">
                  <w:rPr>
                    <w:rFonts w:asciiTheme="majorHAnsi" w:eastAsia="Arial Unicode MS" w:hAnsiTheme="majorHAnsi" w:cs="Arial Unicode MS"/>
                    <w:sz w:val="28"/>
                    <w:szCs w:val="24"/>
                    <w:lang w:eastAsia="es-MX"/>
                  </w:rPr>
                  <w:t>Ej.</w:t>
                </w:r>
                <w:r w:rsidR="00F01337" w:rsidRPr="0061324F">
                  <w:rPr>
                    <w:rFonts w:asciiTheme="majorHAnsi" w:eastAsia="Arial Unicode MS" w:hAnsiTheme="majorHAnsi" w:cs="Arial Unicode MS"/>
                    <w:sz w:val="28"/>
                    <w:szCs w:val="24"/>
                    <w:lang w:eastAsia="es-MX"/>
                  </w:rPr>
                  <w:t>: Ensayos de vacunas</w:t>
                </w:r>
              </w:p>
              <w:p w:rsidR="00F01337" w:rsidRPr="0061324F" w:rsidRDefault="00085793" w:rsidP="0061324F">
                <w:pPr>
                  <w:spacing w:after="0" w:line="360" w:lineRule="auto"/>
                  <w:ind w:left="360"/>
                  <w:jc w:val="both"/>
                  <w:rPr>
                    <w:rFonts w:asciiTheme="majorHAnsi" w:eastAsia="Arial Unicode MS" w:hAnsiTheme="majorHAnsi" w:cs="Arial Unicode MS"/>
                    <w:sz w:val="28"/>
                    <w:szCs w:val="24"/>
                    <w:lang w:eastAsia="es-MX"/>
                  </w:rPr>
                </w:pPr>
                <w:r>
                  <w:rPr>
                    <w:rFonts w:asciiTheme="majorHAnsi" w:eastAsia="Arial Unicode MS" w:hAnsiTheme="majorHAnsi" w:cs="Arial Unicode MS"/>
                    <w:sz w:val="28"/>
                    <w:szCs w:val="24"/>
                    <w:lang w:eastAsia="es-MX"/>
                  </w:rPr>
                  <w:t>2.2</w:t>
                </w:r>
                <w:r w:rsidR="00F01337" w:rsidRPr="0061324F">
                  <w:rPr>
                    <w:rFonts w:asciiTheme="majorHAnsi" w:eastAsia="Arial Unicode MS" w:hAnsiTheme="majorHAnsi" w:cs="Arial Unicode MS"/>
                    <w:sz w:val="28"/>
                    <w:szCs w:val="24"/>
                    <w:lang w:eastAsia="es-MX"/>
                  </w:rPr>
                  <w:t>.3 </w:t>
                </w:r>
                <w:r w:rsidR="00F01337" w:rsidRPr="0061324F">
                  <w:rPr>
                    <w:rFonts w:asciiTheme="majorHAnsi" w:eastAsia="Arial Unicode MS" w:hAnsiTheme="majorHAnsi" w:cs="Arial Unicode MS"/>
                    <w:sz w:val="28"/>
                    <w:szCs w:val="24"/>
                    <w:u w:val="single"/>
                    <w:lang w:eastAsia="es-MX"/>
                  </w:rPr>
                  <w:t>Ensayos comunitarios:</w:t>
                </w:r>
                <w:r w:rsidR="00F01337" w:rsidRPr="0061324F">
                  <w:rPr>
                    <w:rFonts w:asciiTheme="majorHAnsi" w:eastAsia="Arial Unicode MS" w:hAnsiTheme="majorHAnsi" w:cs="Arial Unicode MS"/>
                    <w:sz w:val="28"/>
                    <w:szCs w:val="24"/>
                    <w:lang w:eastAsia="es-MX"/>
                  </w:rPr>
                  <w:t> la unidad de ob</w:t>
                </w:r>
                <w:r>
                  <w:rPr>
                    <w:rFonts w:asciiTheme="majorHAnsi" w:eastAsia="Arial Unicode MS" w:hAnsiTheme="majorHAnsi" w:cs="Arial Unicode MS"/>
                    <w:sz w:val="28"/>
                    <w:szCs w:val="24"/>
                    <w:lang w:eastAsia="es-MX"/>
                  </w:rPr>
                  <w:t xml:space="preserve">servación es una comunidad. </w:t>
                </w:r>
                <w:r w:rsidR="004168F0">
                  <w:rPr>
                    <w:rFonts w:asciiTheme="majorHAnsi" w:eastAsia="Arial Unicode MS" w:hAnsiTheme="majorHAnsi" w:cs="Arial Unicode MS"/>
                    <w:sz w:val="28"/>
                    <w:szCs w:val="24"/>
                    <w:lang w:eastAsia="es-MX"/>
                  </w:rPr>
                  <w:t>Ej.</w:t>
                </w:r>
                <w:r w:rsidR="00F01337" w:rsidRPr="0061324F">
                  <w:rPr>
                    <w:rFonts w:asciiTheme="majorHAnsi" w:eastAsia="Arial Unicode MS" w:hAnsiTheme="majorHAnsi" w:cs="Arial Unicode MS"/>
                    <w:sz w:val="28"/>
                    <w:szCs w:val="24"/>
                    <w:lang w:eastAsia="es-MX"/>
                  </w:rPr>
                  <w:t>: enferm</w:t>
                </w:r>
                <w:r>
                  <w:rPr>
                    <w:rFonts w:asciiTheme="majorHAnsi" w:eastAsia="Arial Unicode MS" w:hAnsiTheme="majorHAnsi" w:cs="Arial Unicode MS"/>
                    <w:sz w:val="28"/>
                    <w:szCs w:val="24"/>
                    <w:lang w:eastAsia="es-MX"/>
                  </w:rPr>
                  <w:t>edades por condiciones sociales</w:t>
                </w:r>
                <w:r w:rsidR="00F01337" w:rsidRPr="0061324F">
                  <w:rPr>
                    <w:rFonts w:asciiTheme="majorHAnsi" w:eastAsia="Arial Unicode MS" w:hAnsiTheme="majorHAnsi" w:cs="Arial Unicode MS"/>
                    <w:sz w:val="28"/>
                    <w:szCs w:val="24"/>
                    <w:lang w:eastAsia="es-MX"/>
                  </w:rPr>
                  <w:t>.</w:t>
                </w:r>
              </w:p>
              <w:p w:rsidR="00F01337" w:rsidRPr="0061324F" w:rsidRDefault="00F01337" w:rsidP="0061324F">
                <w:pPr>
                  <w:spacing w:after="0" w:line="360" w:lineRule="auto"/>
                  <w:jc w:val="both"/>
                  <w:rPr>
                    <w:rFonts w:asciiTheme="majorHAnsi" w:eastAsia="Arial Unicode MS" w:hAnsiTheme="majorHAnsi" w:cs="Arial Unicode MS"/>
                    <w:sz w:val="28"/>
                    <w:szCs w:val="24"/>
                    <w:lang w:eastAsia="es-MX"/>
                  </w:rPr>
                </w:pPr>
                <w:r w:rsidRPr="0061324F">
                  <w:rPr>
                    <w:rFonts w:asciiTheme="majorHAnsi" w:eastAsia="Arial Unicode MS" w:hAnsiTheme="majorHAnsi" w:cs="Arial Unicode MS"/>
                    <w:b/>
                    <w:bCs/>
                    <w:sz w:val="28"/>
                    <w:szCs w:val="24"/>
                    <w:lang w:eastAsia="es-MX"/>
                  </w:rPr>
                  <w:lastRenderedPageBreak/>
                  <w:t>3-</w:t>
                </w:r>
                <w:r w:rsidRPr="0061324F">
                  <w:rPr>
                    <w:rFonts w:asciiTheme="majorHAnsi" w:eastAsia="Arial Unicode MS" w:hAnsiTheme="majorHAnsi" w:cs="Arial Unicode MS"/>
                    <w:sz w:val="16"/>
                    <w:szCs w:val="14"/>
                    <w:lang w:eastAsia="es-MX"/>
                  </w:rPr>
                  <w:t>      </w:t>
                </w:r>
                <w:r w:rsidRPr="0061324F">
                  <w:rPr>
                    <w:rFonts w:asciiTheme="majorHAnsi" w:eastAsia="Arial Unicode MS" w:hAnsiTheme="majorHAnsi" w:cs="Arial Unicode MS"/>
                    <w:b/>
                    <w:bCs/>
                    <w:sz w:val="28"/>
                    <w:szCs w:val="24"/>
                    <w:lang w:eastAsia="es-MX"/>
                  </w:rPr>
                  <w:t>Revisiones</w:t>
                </w:r>
              </w:p>
              <w:p w:rsidR="00F01337" w:rsidRPr="0061324F" w:rsidRDefault="00085793" w:rsidP="0061324F">
                <w:pPr>
                  <w:spacing w:after="0" w:line="360" w:lineRule="auto"/>
                  <w:jc w:val="both"/>
                  <w:rPr>
                    <w:rFonts w:asciiTheme="majorHAnsi" w:eastAsia="Arial Unicode MS" w:hAnsiTheme="majorHAnsi" w:cs="Arial Unicode MS"/>
                    <w:sz w:val="28"/>
                    <w:szCs w:val="24"/>
                    <w:lang w:eastAsia="es-MX"/>
                  </w:rPr>
                </w:pPr>
                <w:r>
                  <w:rPr>
                    <w:rFonts w:asciiTheme="majorHAnsi" w:eastAsia="Arial Unicode MS" w:hAnsiTheme="majorHAnsi" w:cs="Arial Unicode MS"/>
                    <w:sz w:val="28"/>
                    <w:szCs w:val="24"/>
                    <w:lang w:eastAsia="es-MX"/>
                  </w:rPr>
                  <w:t>3.1</w:t>
                </w:r>
                <w:r w:rsidR="00F01337" w:rsidRPr="0061324F">
                  <w:rPr>
                    <w:rFonts w:asciiTheme="majorHAnsi" w:eastAsia="Arial Unicode MS" w:hAnsiTheme="majorHAnsi" w:cs="Arial Unicode MS"/>
                    <w:sz w:val="28"/>
                    <w:szCs w:val="24"/>
                    <w:lang w:eastAsia="es-MX"/>
                  </w:rPr>
                  <w:t> </w:t>
                </w:r>
                <w:r w:rsidR="00F01337" w:rsidRPr="0061324F">
                  <w:rPr>
                    <w:rFonts w:asciiTheme="majorHAnsi" w:eastAsia="Arial Unicode MS" w:hAnsiTheme="majorHAnsi" w:cs="Arial Unicode MS"/>
                    <w:i/>
                    <w:iCs/>
                    <w:sz w:val="28"/>
                    <w:szCs w:val="24"/>
                    <w:u w:val="single"/>
                    <w:lang w:eastAsia="es-MX"/>
                  </w:rPr>
                  <w:t>No Sistemáticas</w:t>
                </w:r>
                <w:r w:rsidR="00F01337" w:rsidRPr="0061324F">
                  <w:rPr>
                    <w:rFonts w:asciiTheme="majorHAnsi" w:eastAsia="Arial Unicode MS" w:hAnsiTheme="majorHAnsi" w:cs="Arial Unicode MS"/>
                    <w:i/>
                    <w:iCs/>
                    <w:sz w:val="28"/>
                    <w:szCs w:val="24"/>
                    <w:lang w:eastAsia="es-MX"/>
                  </w:rPr>
                  <w:t>: </w:t>
                </w:r>
                <w:r>
                  <w:rPr>
                    <w:rFonts w:asciiTheme="majorHAnsi" w:eastAsia="Arial Unicode MS" w:hAnsiTheme="majorHAnsi" w:cs="Arial Unicode MS"/>
                    <w:sz w:val="28"/>
                    <w:szCs w:val="24"/>
                    <w:lang w:eastAsia="es-MX"/>
                  </w:rPr>
                  <w:t>revisión clásica o tradicional</w:t>
                </w:r>
                <w:r w:rsidR="00F01337" w:rsidRPr="0061324F">
                  <w:rPr>
                    <w:rFonts w:asciiTheme="majorHAnsi" w:eastAsia="Arial Unicode MS" w:hAnsiTheme="majorHAnsi" w:cs="Arial Unicode MS"/>
                    <w:sz w:val="28"/>
                    <w:szCs w:val="24"/>
                    <w:lang w:eastAsia="es-MX"/>
                  </w:rPr>
                  <w:t>. El autor expone su experiencia , su opinión</w:t>
                </w:r>
              </w:p>
              <w:p w:rsidR="00F01337" w:rsidRPr="0061324F" w:rsidRDefault="00085793" w:rsidP="0061324F">
                <w:pPr>
                  <w:spacing w:after="0" w:line="360" w:lineRule="auto"/>
                  <w:jc w:val="both"/>
                  <w:rPr>
                    <w:rFonts w:asciiTheme="majorHAnsi" w:eastAsia="Arial Unicode MS" w:hAnsiTheme="majorHAnsi" w:cs="Arial Unicode MS"/>
                    <w:sz w:val="28"/>
                    <w:szCs w:val="24"/>
                    <w:lang w:eastAsia="es-MX"/>
                  </w:rPr>
                </w:pPr>
                <w:r>
                  <w:rPr>
                    <w:rFonts w:asciiTheme="majorHAnsi" w:eastAsia="Arial Unicode MS" w:hAnsiTheme="majorHAnsi" w:cs="Arial Unicode MS"/>
                    <w:sz w:val="28"/>
                    <w:szCs w:val="24"/>
                    <w:lang w:eastAsia="es-MX"/>
                  </w:rPr>
                  <w:t>3.2</w:t>
                </w:r>
                <w:r w:rsidR="00F01337" w:rsidRPr="0061324F">
                  <w:rPr>
                    <w:rFonts w:asciiTheme="majorHAnsi" w:eastAsia="Arial Unicode MS" w:hAnsiTheme="majorHAnsi" w:cs="Arial Unicode MS"/>
                    <w:sz w:val="28"/>
                    <w:szCs w:val="24"/>
                    <w:lang w:eastAsia="es-MX"/>
                  </w:rPr>
                  <w:t> </w:t>
                </w:r>
                <w:r w:rsidR="00F01337" w:rsidRPr="0061324F">
                  <w:rPr>
                    <w:rFonts w:asciiTheme="majorHAnsi" w:eastAsia="Arial Unicode MS" w:hAnsiTheme="majorHAnsi" w:cs="Arial Unicode MS"/>
                    <w:i/>
                    <w:iCs/>
                    <w:sz w:val="28"/>
                    <w:szCs w:val="24"/>
                    <w:u w:val="single"/>
                    <w:lang w:eastAsia="es-MX"/>
                  </w:rPr>
                  <w:t>Sistemáticas</w:t>
                </w:r>
              </w:p>
              <w:p w:rsidR="00F01337" w:rsidRPr="0061324F" w:rsidRDefault="00085793" w:rsidP="0061324F">
                <w:pPr>
                  <w:spacing w:after="0" w:line="360" w:lineRule="auto"/>
                  <w:ind w:left="360"/>
                  <w:jc w:val="both"/>
                  <w:rPr>
                    <w:rFonts w:asciiTheme="majorHAnsi" w:eastAsia="Arial Unicode MS" w:hAnsiTheme="majorHAnsi" w:cs="Arial Unicode MS"/>
                    <w:sz w:val="28"/>
                    <w:szCs w:val="24"/>
                    <w:lang w:eastAsia="es-MX"/>
                  </w:rPr>
                </w:pPr>
                <w:r>
                  <w:rPr>
                    <w:rFonts w:asciiTheme="majorHAnsi" w:eastAsia="Arial Unicode MS" w:hAnsiTheme="majorHAnsi" w:cs="Arial Unicode MS"/>
                    <w:sz w:val="28"/>
                    <w:szCs w:val="24"/>
                    <w:lang w:eastAsia="es-MX"/>
                  </w:rPr>
                  <w:t>3.2</w:t>
                </w:r>
                <w:r w:rsidR="00F01337" w:rsidRPr="0061324F">
                  <w:rPr>
                    <w:rFonts w:asciiTheme="majorHAnsi" w:eastAsia="Arial Unicode MS" w:hAnsiTheme="majorHAnsi" w:cs="Arial Unicode MS"/>
                    <w:sz w:val="28"/>
                    <w:szCs w:val="24"/>
                    <w:lang w:eastAsia="es-MX"/>
                  </w:rPr>
                  <w:t>.1 </w:t>
                </w:r>
                <w:r w:rsidR="00F01337" w:rsidRPr="0061324F">
                  <w:rPr>
                    <w:rFonts w:asciiTheme="majorHAnsi" w:eastAsia="Arial Unicode MS" w:hAnsiTheme="majorHAnsi" w:cs="Arial Unicode MS"/>
                    <w:sz w:val="28"/>
                    <w:szCs w:val="24"/>
                    <w:u w:val="single"/>
                    <w:lang w:eastAsia="es-MX"/>
                  </w:rPr>
                  <w:t>Cualitativa :</w:t>
                </w:r>
                <w:r w:rsidR="00F01337" w:rsidRPr="0061324F">
                  <w:rPr>
                    <w:rFonts w:asciiTheme="majorHAnsi" w:eastAsia="Arial Unicode MS" w:hAnsiTheme="majorHAnsi" w:cs="Arial Unicode MS"/>
                    <w:sz w:val="28"/>
                    <w:szCs w:val="24"/>
                    <w:lang w:eastAsia="es-MX"/>
                  </w:rPr>
                  <w:t> </w:t>
                </w:r>
                <w:proofErr w:type="spellStart"/>
                <w:r w:rsidR="00F01337" w:rsidRPr="0061324F">
                  <w:rPr>
                    <w:rFonts w:asciiTheme="majorHAnsi" w:eastAsia="Arial Unicode MS" w:hAnsiTheme="majorHAnsi" w:cs="Arial Unicode MS"/>
                    <w:sz w:val="28"/>
                    <w:szCs w:val="24"/>
                    <w:lang w:eastAsia="es-MX"/>
                  </w:rPr>
                  <w:t>Metaanálisis</w:t>
                </w:r>
                <w:proofErr w:type="spellEnd"/>
                <w:r w:rsidR="00F01337" w:rsidRPr="0061324F">
                  <w:rPr>
                    <w:rFonts w:asciiTheme="majorHAnsi" w:eastAsia="Arial Unicode MS" w:hAnsiTheme="majorHAnsi" w:cs="Arial Unicode MS"/>
                    <w:sz w:val="28"/>
                    <w:szCs w:val="24"/>
                    <w:lang w:eastAsia="es-MX"/>
                  </w:rPr>
                  <w:t xml:space="preserve"> cualitativo</w:t>
                </w:r>
              </w:p>
              <w:p w:rsidR="00F01337" w:rsidRPr="0061324F" w:rsidRDefault="00085793" w:rsidP="0061324F">
                <w:pPr>
                  <w:spacing w:after="0" w:line="360" w:lineRule="auto"/>
                  <w:ind w:left="360"/>
                  <w:jc w:val="both"/>
                  <w:rPr>
                    <w:rFonts w:asciiTheme="majorHAnsi" w:eastAsia="Arial Unicode MS" w:hAnsiTheme="majorHAnsi" w:cs="Arial Unicode MS"/>
                    <w:sz w:val="28"/>
                    <w:szCs w:val="24"/>
                    <w:lang w:eastAsia="es-MX"/>
                  </w:rPr>
                </w:pPr>
                <w:r>
                  <w:rPr>
                    <w:rFonts w:asciiTheme="majorHAnsi" w:eastAsia="Arial Unicode MS" w:hAnsiTheme="majorHAnsi" w:cs="Arial Unicode MS"/>
                    <w:sz w:val="28"/>
                    <w:szCs w:val="24"/>
                    <w:lang w:eastAsia="es-MX"/>
                  </w:rPr>
                  <w:t>3.2</w:t>
                </w:r>
                <w:r w:rsidR="00F01337" w:rsidRPr="0061324F">
                  <w:rPr>
                    <w:rFonts w:asciiTheme="majorHAnsi" w:eastAsia="Arial Unicode MS" w:hAnsiTheme="majorHAnsi" w:cs="Arial Unicode MS"/>
                    <w:sz w:val="28"/>
                    <w:szCs w:val="24"/>
                    <w:lang w:eastAsia="es-MX"/>
                  </w:rPr>
                  <w:t>.2 </w:t>
                </w:r>
                <w:r w:rsidR="00F01337" w:rsidRPr="0061324F">
                  <w:rPr>
                    <w:rFonts w:asciiTheme="majorHAnsi" w:eastAsia="Arial Unicode MS" w:hAnsiTheme="majorHAnsi" w:cs="Arial Unicode MS"/>
                    <w:sz w:val="28"/>
                    <w:szCs w:val="24"/>
                    <w:u w:val="single"/>
                    <w:lang w:eastAsia="es-MX"/>
                  </w:rPr>
                  <w:t>Cuantitativa:</w:t>
                </w:r>
                <w:r>
                  <w:rPr>
                    <w:rFonts w:asciiTheme="majorHAnsi" w:eastAsia="Arial Unicode MS" w:hAnsiTheme="majorHAnsi" w:cs="Arial Unicode MS"/>
                    <w:sz w:val="28"/>
                    <w:szCs w:val="24"/>
                    <w:lang w:eastAsia="es-MX"/>
                  </w:rPr>
                  <w:t> </w:t>
                </w:r>
                <w:proofErr w:type="spellStart"/>
                <w:r>
                  <w:rPr>
                    <w:rFonts w:asciiTheme="majorHAnsi" w:eastAsia="Arial Unicode MS" w:hAnsiTheme="majorHAnsi" w:cs="Arial Unicode MS"/>
                    <w:sz w:val="28"/>
                    <w:szCs w:val="24"/>
                    <w:lang w:eastAsia="es-MX"/>
                  </w:rPr>
                  <w:t>Metaanálisis</w:t>
                </w:r>
                <w:proofErr w:type="spellEnd"/>
                <w:r w:rsidR="00F01337" w:rsidRPr="0061324F">
                  <w:rPr>
                    <w:rFonts w:asciiTheme="majorHAnsi" w:eastAsia="Arial Unicode MS" w:hAnsiTheme="majorHAnsi" w:cs="Arial Unicode MS"/>
                    <w:sz w:val="28"/>
                    <w:szCs w:val="24"/>
                    <w:lang w:eastAsia="es-MX"/>
                  </w:rPr>
                  <w:t xml:space="preserve">, se combinan los resultados de varios estudios que examinan la misma </w:t>
                </w:r>
                <w:r>
                  <w:rPr>
                    <w:rFonts w:asciiTheme="majorHAnsi" w:eastAsia="Arial Unicode MS" w:hAnsiTheme="majorHAnsi" w:cs="Arial Unicode MS"/>
                    <w:sz w:val="28"/>
                    <w:szCs w:val="24"/>
                    <w:lang w:eastAsia="es-MX"/>
                  </w:rPr>
                  <w:t>hipótesis</w:t>
                </w:r>
                <w:r w:rsidR="00F01337" w:rsidRPr="0061324F">
                  <w:rPr>
                    <w:rFonts w:asciiTheme="majorHAnsi" w:eastAsia="Arial Unicode MS" w:hAnsiTheme="majorHAnsi" w:cs="Arial Unicode MS"/>
                    <w:sz w:val="28"/>
                    <w:szCs w:val="24"/>
                    <w:lang w:eastAsia="es-MX"/>
                  </w:rPr>
                  <w:t>.</w:t>
                </w:r>
              </w:p>
              <w:p w:rsidR="00F01337" w:rsidRPr="0061324F" w:rsidRDefault="00F01337" w:rsidP="0061324F">
                <w:pPr>
                  <w:spacing w:after="0" w:line="360" w:lineRule="auto"/>
                  <w:ind w:left="360"/>
                  <w:jc w:val="both"/>
                  <w:rPr>
                    <w:rFonts w:asciiTheme="majorHAnsi" w:eastAsia="Arial Unicode MS" w:hAnsiTheme="majorHAnsi" w:cs="Arial Unicode MS"/>
                    <w:sz w:val="28"/>
                    <w:szCs w:val="24"/>
                    <w:lang w:eastAsia="es-MX"/>
                  </w:rPr>
                </w:pPr>
                <w:r w:rsidRPr="0061324F">
                  <w:rPr>
                    <w:rFonts w:asciiTheme="majorHAnsi" w:eastAsia="Arial Unicode MS" w:hAnsiTheme="majorHAnsi" w:cs="Arial Unicode MS"/>
                    <w:sz w:val="28"/>
                    <w:szCs w:val="24"/>
                    <w:lang w:eastAsia="es-MX"/>
                  </w:rPr>
                  <w:t> </w:t>
                </w:r>
              </w:p>
              <w:p w:rsidR="00F01337" w:rsidRDefault="00DC1D1B" w:rsidP="0061324F">
                <w:pPr>
                  <w:spacing w:after="0" w:line="360" w:lineRule="auto"/>
                  <w:ind w:left="360"/>
                  <w:jc w:val="both"/>
                  <w:rPr>
                    <w:rFonts w:asciiTheme="majorHAnsi" w:eastAsia="Arial Unicode MS" w:hAnsiTheme="majorHAnsi" w:cs="Arial Unicode MS"/>
                    <w:b/>
                    <w:bCs/>
                    <w:sz w:val="28"/>
                    <w:szCs w:val="24"/>
                    <w:lang w:eastAsia="es-MX"/>
                  </w:rPr>
                </w:pPr>
                <w:r>
                  <w:rPr>
                    <w:rFonts w:asciiTheme="majorHAnsi" w:eastAsia="Arial Unicode MS" w:hAnsiTheme="majorHAnsi" w:cs="Arial Unicode MS"/>
                    <w:b/>
                    <w:bCs/>
                    <w:sz w:val="28"/>
                    <w:szCs w:val="24"/>
                    <w:lang w:eastAsia="es-MX"/>
                  </w:rPr>
                  <w:t>Clasificación y jerarquía de acuerdo al nivel de evidencia</w:t>
                </w:r>
              </w:p>
              <w:p w:rsidR="00DC1D1B" w:rsidRDefault="00DC1D1B" w:rsidP="0061324F">
                <w:pPr>
                  <w:spacing w:after="0" w:line="360" w:lineRule="auto"/>
                  <w:ind w:left="360"/>
                  <w:jc w:val="both"/>
                  <w:rPr>
                    <w:rFonts w:asciiTheme="majorHAnsi" w:eastAsia="Arial Unicode MS" w:hAnsiTheme="majorHAnsi" w:cs="Arial Unicode MS"/>
                    <w:b/>
                    <w:bCs/>
                    <w:sz w:val="28"/>
                    <w:szCs w:val="24"/>
                    <w:lang w:eastAsia="es-MX"/>
                  </w:rPr>
                </w:pPr>
              </w:p>
              <w:p w:rsidR="00DC1D1B" w:rsidRPr="0061324F" w:rsidRDefault="00DC1D1B" w:rsidP="0061324F">
                <w:pPr>
                  <w:spacing w:after="0" w:line="360" w:lineRule="auto"/>
                  <w:ind w:left="360"/>
                  <w:jc w:val="both"/>
                  <w:rPr>
                    <w:rFonts w:asciiTheme="majorHAnsi" w:eastAsia="Arial Unicode MS" w:hAnsiTheme="majorHAnsi" w:cs="Arial Unicode MS"/>
                    <w:sz w:val="28"/>
                    <w:szCs w:val="24"/>
                    <w:lang w:eastAsia="es-MX"/>
                  </w:rPr>
                </w:pPr>
                <w:r>
                  <w:rPr>
                    <w:noProof/>
                    <w:lang w:eastAsia="es-MX"/>
                  </w:rPr>
                  <w:drawing>
                    <wp:inline distT="0" distB="0" distL="0" distR="0">
                      <wp:extent cx="5248910" cy="1235075"/>
                      <wp:effectExtent l="0" t="0" r="8890" b="3175"/>
                      <wp:docPr id="1" name="Imagen 1" descr="http://www.scielo.cl/fbpe/img/rmc/v131n8/tabpag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cl/fbpe/img/rmc/v131n8/tabpag9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910" cy="1235075"/>
                              </a:xfrm>
                              <a:prstGeom prst="rect">
                                <a:avLst/>
                              </a:prstGeom>
                              <a:noFill/>
                              <a:ln>
                                <a:noFill/>
                              </a:ln>
                            </pic:spPr>
                          </pic:pic>
                        </a:graphicData>
                      </a:graphic>
                    </wp:inline>
                  </w:drawing>
                </w:r>
              </w:p>
              <w:p w:rsidR="00F01337" w:rsidRPr="0061324F" w:rsidRDefault="00F01337" w:rsidP="0061324F">
                <w:pPr>
                  <w:spacing w:after="0" w:line="360" w:lineRule="auto"/>
                  <w:ind w:left="360"/>
                  <w:jc w:val="both"/>
                  <w:rPr>
                    <w:rFonts w:asciiTheme="majorHAnsi" w:eastAsia="Arial Unicode MS" w:hAnsiTheme="majorHAnsi" w:cs="Arial Unicode MS"/>
                    <w:sz w:val="28"/>
                    <w:szCs w:val="24"/>
                    <w:lang w:eastAsia="es-MX"/>
                  </w:rPr>
                </w:pPr>
                <w:r w:rsidRPr="0061324F">
                  <w:rPr>
                    <w:rFonts w:asciiTheme="majorHAnsi" w:eastAsia="Arial Unicode MS" w:hAnsiTheme="majorHAnsi" w:cs="Arial Unicode MS"/>
                    <w:sz w:val="28"/>
                    <w:szCs w:val="24"/>
                    <w:lang w:eastAsia="es-MX"/>
                  </w:rPr>
                  <w:t> </w:t>
                </w:r>
              </w:p>
              <w:p w:rsidR="00F01337" w:rsidRPr="0061324F" w:rsidRDefault="00F01337" w:rsidP="0061324F">
                <w:pPr>
                  <w:spacing w:after="0" w:line="360" w:lineRule="auto"/>
                  <w:ind w:left="720" w:hanging="360"/>
                  <w:jc w:val="both"/>
                  <w:rPr>
                    <w:rFonts w:asciiTheme="majorHAnsi" w:eastAsia="Arial Unicode MS" w:hAnsiTheme="majorHAnsi" w:cs="Arial Unicode MS"/>
                    <w:sz w:val="28"/>
                    <w:szCs w:val="24"/>
                    <w:lang w:eastAsia="es-MX"/>
                  </w:rPr>
                </w:pPr>
                <w:r w:rsidRPr="0061324F">
                  <w:rPr>
                    <w:rFonts w:asciiTheme="majorHAnsi" w:eastAsia="Arial Unicode MS" w:hAnsiTheme="majorHAnsi" w:cs="Arial Unicode MS"/>
                    <w:sz w:val="28"/>
                    <w:szCs w:val="24"/>
                    <w:lang w:eastAsia="es-MX"/>
                  </w:rPr>
                  <w:t>1-</w:t>
                </w:r>
                <w:r w:rsidRPr="0061324F">
                  <w:rPr>
                    <w:rFonts w:asciiTheme="majorHAnsi" w:eastAsia="Arial Unicode MS" w:hAnsiTheme="majorHAnsi" w:cs="Arial Unicode MS"/>
                    <w:sz w:val="16"/>
                    <w:szCs w:val="14"/>
                    <w:lang w:eastAsia="es-MX"/>
                  </w:rPr>
                  <w:t>     </w:t>
                </w:r>
                <w:r w:rsidRPr="0061324F">
                  <w:rPr>
                    <w:rFonts w:asciiTheme="majorHAnsi" w:eastAsia="Arial Unicode MS" w:hAnsiTheme="majorHAnsi" w:cs="Arial Unicode MS"/>
                    <w:sz w:val="28"/>
                    <w:szCs w:val="24"/>
                    <w:lang w:eastAsia="es-MX"/>
                  </w:rPr>
                  <w:t>Caso clínico</w:t>
                </w:r>
              </w:p>
              <w:p w:rsidR="00F01337" w:rsidRPr="0061324F" w:rsidRDefault="00F01337" w:rsidP="0061324F">
                <w:pPr>
                  <w:spacing w:after="0" w:line="360" w:lineRule="auto"/>
                  <w:ind w:left="720" w:hanging="360"/>
                  <w:jc w:val="both"/>
                  <w:rPr>
                    <w:rFonts w:asciiTheme="majorHAnsi" w:eastAsia="Arial Unicode MS" w:hAnsiTheme="majorHAnsi" w:cs="Arial Unicode MS"/>
                    <w:sz w:val="28"/>
                    <w:szCs w:val="24"/>
                    <w:lang w:eastAsia="es-MX"/>
                  </w:rPr>
                </w:pPr>
                <w:r w:rsidRPr="0061324F">
                  <w:rPr>
                    <w:rFonts w:asciiTheme="majorHAnsi" w:eastAsia="Arial Unicode MS" w:hAnsiTheme="majorHAnsi" w:cs="Arial Unicode MS"/>
                    <w:sz w:val="28"/>
                    <w:szCs w:val="24"/>
                    <w:lang w:eastAsia="es-MX"/>
                  </w:rPr>
                  <w:t>2-</w:t>
                </w:r>
                <w:r w:rsidRPr="0061324F">
                  <w:rPr>
                    <w:rFonts w:asciiTheme="majorHAnsi" w:eastAsia="Arial Unicode MS" w:hAnsiTheme="majorHAnsi" w:cs="Arial Unicode MS"/>
                    <w:sz w:val="16"/>
                    <w:szCs w:val="14"/>
                    <w:lang w:eastAsia="es-MX"/>
                  </w:rPr>
                  <w:t>     </w:t>
                </w:r>
                <w:r w:rsidRPr="0061324F">
                  <w:rPr>
                    <w:rFonts w:asciiTheme="majorHAnsi" w:eastAsia="Arial Unicode MS" w:hAnsiTheme="majorHAnsi" w:cs="Arial Unicode MS"/>
                    <w:sz w:val="28"/>
                    <w:szCs w:val="24"/>
                    <w:lang w:eastAsia="es-MX"/>
                  </w:rPr>
                  <w:t>Serie de Casos</w:t>
                </w:r>
              </w:p>
              <w:p w:rsidR="00F01337" w:rsidRPr="0061324F" w:rsidRDefault="00F01337" w:rsidP="0061324F">
                <w:pPr>
                  <w:spacing w:after="0" w:line="360" w:lineRule="auto"/>
                  <w:ind w:left="720" w:hanging="360"/>
                  <w:jc w:val="both"/>
                  <w:rPr>
                    <w:rFonts w:asciiTheme="majorHAnsi" w:eastAsia="Arial Unicode MS" w:hAnsiTheme="majorHAnsi" w:cs="Arial Unicode MS"/>
                    <w:sz w:val="28"/>
                    <w:szCs w:val="24"/>
                    <w:lang w:eastAsia="es-MX"/>
                  </w:rPr>
                </w:pPr>
                <w:r w:rsidRPr="0061324F">
                  <w:rPr>
                    <w:rFonts w:asciiTheme="majorHAnsi" w:eastAsia="Arial Unicode MS" w:hAnsiTheme="majorHAnsi" w:cs="Arial Unicode MS"/>
                    <w:sz w:val="28"/>
                    <w:szCs w:val="24"/>
                    <w:lang w:eastAsia="es-MX"/>
                  </w:rPr>
                  <w:t>3-</w:t>
                </w:r>
                <w:r w:rsidRPr="0061324F">
                  <w:rPr>
                    <w:rFonts w:asciiTheme="majorHAnsi" w:eastAsia="Arial Unicode MS" w:hAnsiTheme="majorHAnsi" w:cs="Arial Unicode MS"/>
                    <w:sz w:val="16"/>
                    <w:szCs w:val="14"/>
                    <w:lang w:eastAsia="es-MX"/>
                  </w:rPr>
                  <w:t>     </w:t>
                </w:r>
                <w:r w:rsidRPr="0061324F">
                  <w:rPr>
                    <w:rFonts w:asciiTheme="majorHAnsi" w:eastAsia="Arial Unicode MS" w:hAnsiTheme="majorHAnsi" w:cs="Arial Unicode MS"/>
                    <w:sz w:val="28"/>
                    <w:szCs w:val="24"/>
                    <w:lang w:eastAsia="es-MX"/>
                  </w:rPr>
                  <w:t>Transversales o Ecológicos</w:t>
                </w:r>
              </w:p>
              <w:p w:rsidR="00F01337" w:rsidRPr="0061324F" w:rsidRDefault="00F01337" w:rsidP="0061324F">
                <w:pPr>
                  <w:spacing w:after="0" w:line="360" w:lineRule="auto"/>
                  <w:ind w:left="720" w:hanging="360"/>
                  <w:jc w:val="both"/>
                  <w:rPr>
                    <w:rFonts w:asciiTheme="majorHAnsi" w:eastAsia="Arial Unicode MS" w:hAnsiTheme="majorHAnsi" w:cs="Arial Unicode MS"/>
                    <w:sz w:val="28"/>
                    <w:szCs w:val="24"/>
                    <w:lang w:eastAsia="es-MX"/>
                  </w:rPr>
                </w:pPr>
                <w:r w:rsidRPr="0061324F">
                  <w:rPr>
                    <w:rFonts w:asciiTheme="majorHAnsi" w:eastAsia="Arial Unicode MS" w:hAnsiTheme="majorHAnsi" w:cs="Arial Unicode MS"/>
                    <w:sz w:val="28"/>
                    <w:szCs w:val="24"/>
                    <w:lang w:eastAsia="es-MX"/>
                  </w:rPr>
                  <w:t>4-</w:t>
                </w:r>
                <w:r w:rsidRPr="0061324F">
                  <w:rPr>
                    <w:rFonts w:asciiTheme="majorHAnsi" w:eastAsia="Arial Unicode MS" w:hAnsiTheme="majorHAnsi" w:cs="Arial Unicode MS"/>
                    <w:sz w:val="16"/>
                    <w:szCs w:val="14"/>
                    <w:lang w:eastAsia="es-MX"/>
                  </w:rPr>
                  <w:t>     </w:t>
                </w:r>
                <w:r w:rsidRPr="0061324F">
                  <w:rPr>
                    <w:rFonts w:asciiTheme="majorHAnsi" w:eastAsia="Arial Unicode MS" w:hAnsiTheme="majorHAnsi" w:cs="Arial Unicode MS"/>
                    <w:sz w:val="28"/>
                    <w:szCs w:val="24"/>
                    <w:lang w:eastAsia="es-MX"/>
                  </w:rPr>
                  <w:t>Casos y Controles</w:t>
                </w:r>
              </w:p>
              <w:p w:rsidR="00F01337" w:rsidRPr="0061324F" w:rsidRDefault="00F01337" w:rsidP="0061324F">
                <w:pPr>
                  <w:spacing w:after="0" w:line="360" w:lineRule="auto"/>
                  <w:ind w:left="720" w:hanging="360"/>
                  <w:jc w:val="both"/>
                  <w:rPr>
                    <w:rFonts w:asciiTheme="majorHAnsi" w:eastAsia="Arial Unicode MS" w:hAnsiTheme="majorHAnsi" w:cs="Arial Unicode MS"/>
                    <w:sz w:val="28"/>
                    <w:szCs w:val="24"/>
                    <w:lang w:eastAsia="es-MX"/>
                  </w:rPr>
                </w:pPr>
                <w:r w:rsidRPr="0061324F">
                  <w:rPr>
                    <w:rFonts w:asciiTheme="majorHAnsi" w:eastAsia="Arial Unicode MS" w:hAnsiTheme="majorHAnsi" w:cs="Arial Unicode MS"/>
                    <w:sz w:val="28"/>
                    <w:szCs w:val="24"/>
                    <w:lang w:eastAsia="es-MX"/>
                  </w:rPr>
                  <w:t>5-</w:t>
                </w:r>
                <w:r w:rsidRPr="0061324F">
                  <w:rPr>
                    <w:rFonts w:asciiTheme="majorHAnsi" w:eastAsia="Arial Unicode MS" w:hAnsiTheme="majorHAnsi" w:cs="Arial Unicode MS"/>
                    <w:sz w:val="16"/>
                    <w:szCs w:val="14"/>
                    <w:lang w:eastAsia="es-MX"/>
                  </w:rPr>
                  <w:t>     </w:t>
                </w:r>
                <w:r w:rsidRPr="0061324F">
                  <w:rPr>
                    <w:rFonts w:asciiTheme="majorHAnsi" w:eastAsia="Arial Unicode MS" w:hAnsiTheme="majorHAnsi" w:cs="Arial Unicode MS"/>
                    <w:sz w:val="28"/>
                    <w:szCs w:val="24"/>
                    <w:lang w:eastAsia="es-MX"/>
                  </w:rPr>
                  <w:t>Cohortes</w:t>
                </w:r>
              </w:p>
              <w:p w:rsidR="00F01337" w:rsidRPr="0061324F" w:rsidRDefault="00F01337" w:rsidP="0061324F">
                <w:pPr>
                  <w:spacing w:after="0" w:line="360" w:lineRule="auto"/>
                  <w:ind w:left="720" w:hanging="360"/>
                  <w:jc w:val="both"/>
                  <w:rPr>
                    <w:rFonts w:asciiTheme="majorHAnsi" w:eastAsia="Arial Unicode MS" w:hAnsiTheme="majorHAnsi" w:cs="Arial Unicode MS"/>
                    <w:sz w:val="28"/>
                    <w:szCs w:val="24"/>
                    <w:lang w:eastAsia="es-MX"/>
                  </w:rPr>
                </w:pPr>
                <w:r w:rsidRPr="0061324F">
                  <w:rPr>
                    <w:rFonts w:asciiTheme="majorHAnsi" w:eastAsia="Arial Unicode MS" w:hAnsiTheme="majorHAnsi" w:cs="Arial Unicode MS"/>
                    <w:sz w:val="28"/>
                    <w:szCs w:val="24"/>
                    <w:lang w:eastAsia="es-MX"/>
                  </w:rPr>
                  <w:t>6-</w:t>
                </w:r>
                <w:r w:rsidRPr="0061324F">
                  <w:rPr>
                    <w:rFonts w:asciiTheme="majorHAnsi" w:eastAsia="Arial Unicode MS" w:hAnsiTheme="majorHAnsi" w:cs="Arial Unicode MS"/>
                    <w:sz w:val="16"/>
                    <w:szCs w:val="14"/>
                    <w:lang w:eastAsia="es-MX"/>
                  </w:rPr>
                  <w:t>     </w:t>
                </w:r>
                <w:r w:rsidRPr="0061324F">
                  <w:rPr>
                    <w:rFonts w:asciiTheme="majorHAnsi" w:eastAsia="Arial Unicode MS" w:hAnsiTheme="majorHAnsi" w:cs="Arial Unicode MS"/>
                    <w:sz w:val="28"/>
                    <w:szCs w:val="24"/>
                    <w:lang w:eastAsia="es-MX"/>
                  </w:rPr>
                  <w:t>Ensayo Clínico No Controlado</w:t>
                </w:r>
              </w:p>
              <w:p w:rsidR="00F01337" w:rsidRPr="0061324F" w:rsidRDefault="00F01337" w:rsidP="0061324F">
                <w:pPr>
                  <w:spacing w:after="0" w:line="360" w:lineRule="auto"/>
                  <w:ind w:left="720" w:hanging="360"/>
                  <w:jc w:val="both"/>
                  <w:rPr>
                    <w:rFonts w:asciiTheme="majorHAnsi" w:eastAsia="Arial Unicode MS" w:hAnsiTheme="majorHAnsi" w:cs="Arial Unicode MS"/>
                    <w:sz w:val="28"/>
                    <w:szCs w:val="24"/>
                    <w:lang w:eastAsia="es-MX"/>
                  </w:rPr>
                </w:pPr>
                <w:r w:rsidRPr="0061324F">
                  <w:rPr>
                    <w:rFonts w:asciiTheme="majorHAnsi" w:eastAsia="Arial Unicode MS" w:hAnsiTheme="majorHAnsi" w:cs="Arial Unicode MS"/>
                    <w:sz w:val="28"/>
                    <w:szCs w:val="24"/>
                    <w:lang w:eastAsia="es-MX"/>
                  </w:rPr>
                  <w:t>7-</w:t>
                </w:r>
                <w:r w:rsidRPr="0061324F">
                  <w:rPr>
                    <w:rFonts w:asciiTheme="majorHAnsi" w:eastAsia="Arial Unicode MS" w:hAnsiTheme="majorHAnsi" w:cs="Arial Unicode MS"/>
                    <w:sz w:val="16"/>
                    <w:szCs w:val="14"/>
                    <w:lang w:eastAsia="es-MX"/>
                  </w:rPr>
                  <w:t>     </w:t>
                </w:r>
                <w:r w:rsidRPr="0061324F">
                  <w:rPr>
                    <w:rFonts w:asciiTheme="majorHAnsi" w:eastAsia="Arial Unicode MS" w:hAnsiTheme="majorHAnsi" w:cs="Arial Unicode MS"/>
                    <w:sz w:val="28"/>
                    <w:szCs w:val="24"/>
                    <w:lang w:eastAsia="es-MX"/>
                  </w:rPr>
                  <w:t>Ensayo Clínico Controlado</w:t>
                </w:r>
              </w:p>
              <w:p w:rsidR="00F01337" w:rsidRPr="0061324F" w:rsidRDefault="00F01337" w:rsidP="0061324F">
                <w:pPr>
                  <w:spacing w:after="0" w:line="360" w:lineRule="auto"/>
                  <w:ind w:left="720" w:hanging="360"/>
                  <w:jc w:val="both"/>
                  <w:rPr>
                    <w:rFonts w:asciiTheme="majorHAnsi" w:eastAsia="Times New Roman" w:hAnsiTheme="majorHAnsi" w:cs="Times New Roman"/>
                    <w:sz w:val="28"/>
                    <w:szCs w:val="24"/>
                    <w:lang w:eastAsia="es-MX"/>
                  </w:rPr>
                </w:pPr>
                <w:r w:rsidRPr="0061324F">
                  <w:rPr>
                    <w:rFonts w:asciiTheme="majorHAnsi" w:eastAsia="Arial Unicode MS" w:hAnsiTheme="majorHAnsi" w:cs="Arial Unicode MS"/>
                    <w:sz w:val="28"/>
                    <w:szCs w:val="24"/>
                    <w:lang w:eastAsia="es-MX"/>
                  </w:rPr>
                  <w:t>8-</w:t>
                </w:r>
                <w:r w:rsidRPr="0061324F">
                  <w:rPr>
                    <w:rFonts w:asciiTheme="majorHAnsi" w:eastAsia="Arial Unicode MS" w:hAnsiTheme="majorHAnsi" w:cs="Arial Unicode MS"/>
                    <w:sz w:val="16"/>
                    <w:szCs w:val="14"/>
                    <w:lang w:eastAsia="es-MX"/>
                  </w:rPr>
                  <w:t>     </w:t>
                </w:r>
                <w:r w:rsidRPr="0061324F">
                  <w:rPr>
                    <w:rFonts w:asciiTheme="majorHAnsi" w:eastAsia="Arial Unicode MS" w:hAnsiTheme="majorHAnsi" w:cs="Arial Unicode MS"/>
                    <w:sz w:val="28"/>
                    <w:szCs w:val="24"/>
                    <w:lang w:eastAsia="es-MX"/>
                  </w:rPr>
                  <w:t>Revisiones Sistemáticas</w:t>
                </w:r>
                <w:r w:rsidRPr="0061324F">
                  <w:rPr>
                    <w:rFonts w:asciiTheme="majorHAnsi" w:eastAsia="Times New Roman" w:hAnsiTheme="majorHAnsi" w:cs="Times New Roman"/>
                    <w:sz w:val="28"/>
                    <w:szCs w:val="24"/>
                    <w:lang w:eastAsia="es-MX"/>
                  </w:rPr>
                  <w:t xml:space="preserve">  </w:t>
                </w:r>
              </w:p>
            </w:tc>
          </w:tr>
        </w:tbl>
        <w:p w:rsidR="00F01337" w:rsidRPr="0061324F" w:rsidRDefault="00F01337" w:rsidP="0061324F">
          <w:pPr>
            <w:spacing w:line="360" w:lineRule="auto"/>
            <w:ind w:firstLine="708"/>
            <w:jc w:val="both"/>
            <w:rPr>
              <w:rFonts w:asciiTheme="majorHAnsi" w:eastAsia="Arial Unicode MS" w:hAnsiTheme="majorHAnsi" w:cs="Arial Unicode MS"/>
              <w:b/>
              <w:sz w:val="28"/>
              <w:szCs w:val="24"/>
              <w:shd w:val="clear" w:color="auto" w:fill="FFFFFF"/>
            </w:rPr>
          </w:pPr>
        </w:p>
        <w:p w:rsidR="00F01337" w:rsidRPr="00085793" w:rsidRDefault="00F01337" w:rsidP="0061324F">
          <w:pPr>
            <w:spacing w:line="360" w:lineRule="auto"/>
            <w:ind w:firstLine="708"/>
            <w:jc w:val="center"/>
            <w:rPr>
              <w:rFonts w:asciiTheme="majorHAnsi" w:eastAsia="Arial Unicode MS" w:hAnsiTheme="majorHAnsi" w:cs="Arial Unicode MS"/>
              <w:b/>
              <w:sz w:val="32"/>
              <w:szCs w:val="24"/>
              <w:shd w:val="clear" w:color="auto" w:fill="FFFFFF"/>
            </w:rPr>
          </w:pPr>
          <w:r w:rsidRPr="00085793">
            <w:rPr>
              <w:rFonts w:asciiTheme="majorHAnsi" w:eastAsia="Arial Unicode MS" w:hAnsiTheme="majorHAnsi" w:cs="Arial Unicode MS"/>
              <w:b/>
              <w:sz w:val="32"/>
              <w:szCs w:val="24"/>
              <w:shd w:val="clear" w:color="auto" w:fill="FFFFFF"/>
            </w:rPr>
            <w:t>Tipos de sesgos</w:t>
          </w:r>
        </w:p>
        <w:tbl>
          <w:tblPr>
            <w:tblStyle w:val="Cuadrculadetablaclara"/>
            <w:tblW w:w="0" w:type="auto"/>
            <w:tblLook w:val="04A0" w:firstRow="1" w:lastRow="0" w:firstColumn="1" w:lastColumn="0" w:noHBand="0" w:noVBand="1"/>
          </w:tblPr>
          <w:tblGrid>
            <w:gridCol w:w="4414"/>
            <w:gridCol w:w="4414"/>
          </w:tblGrid>
          <w:tr w:rsidR="00F01337" w:rsidRPr="0061324F" w:rsidTr="009A7D2E">
            <w:tc>
              <w:tcPr>
                <w:tcW w:w="4414" w:type="dxa"/>
                <w:vAlign w:val="center"/>
              </w:tcPr>
              <w:p w:rsidR="00F01337" w:rsidRPr="0061324F" w:rsidRDefault="00F01337" w:rsidP="0061324F">
                <w:pPr>
                  <w:spacing w:line="360" w:lineRule="auto"/>
                  <w:jc w:val="center"/>
                  <w:rPr>
                    <w:rFonts w:asciiTheme="majorHAnsi" w:eastAsia="Arial Unicode MS" w:hAnsiTheme="majorHAnsi" w:cs="Arial Unicode MS"/>
                    <w:b/>
                    <w:sz w:val="24"/>
                    <w:szCs w:val="24"/>
                    <w:shd w:val="clear" w:color="auto" w:fill="FFFFFF"/>
                  </w:rPr>
                </w:pPr>
                <w:r w:rsidRPr="0061324F">
                  <w:rPr>
                    <w:rFonts w:asciiTheme="majorHAnsi" w:eastAsia="Arial Unicode MS" w:hAnsiTheme="majorHAnsi" w:cs="Arial Unicode MS"/>
                    <w:b/>
                    <w:sz w:val="24"/>
                    <w:shd w:val="clear" w:color="auto" w:fill="FFFFFF"/>
                  </w:rPr>
                  <w:lastRenderedPageBreak/>
                  <w:t>Sesgo de selección</w:t>
                </w:r>
              </w:p>
            </w:tc>
            <w:tc>
              <w:tcPr>
                <w:tcW w:w="4414" w:type="dxa"/>
              </w:tcPr>
              <w:p w:rsidR="00F01337" w:rsidRPr="0061324F" w:rsidRDefault="00F01337" w:rsidP="0061324F">
                <w:pPr>
                  <w:spacing w:line="360" w:lineRule="auto"/>
                  <w:jc w:val="both"/>
                  <w:rPr>
                    <w:rFonts w:asciiTheme="majorHAnsi" w:eastAsia="Arial Unicode MS" w:hAnsiTheme="majorHAnsi" w:cs="Arial Unicode MS"/>
                    <w:sz w:val="24"/>
                    <w:szCs w:val="24"/>
                    <w:shd w:val="clear" w:color="auto" w:fill="FFFFFF"/>
                  </w:rPr>
                </w:pPr>
                <w:r w:rsidRPr="0061324F">
                  <w:rPr>
                    <w:rFonts w:asciiTheme="majorHAnsi" w:eastAsia="Arial Unicode MS" w:hAnsiTheme="majorHAnsi" w:cs="Arial Unicode MS"/>
                    <w:color w:val="222222"/>
                    <w:sz w:val="24"/>
                    <w:shd w:val="clear" w:color="auto" w:fill="FFFFFF"/>
                  </w:rPr>
                  <w:t>Distorsión de un análisis estadístico, que ocurre como resultado del método de recolección de muestras o la forma errónea en que fueron seleccionados los sujetos de estudio.</w:t>
                </w:r>
              </w:p>
            </w:tc>
          </w:tr>
          <w:tr w:rsidR="00F01337" w:rsidRPr="0061324F" w:rsidTr="009A7D2E">
            <w:tc>
              <w:tcPr>
                <w:tcW w:w="4414" w:type="dxa"/>
                <w:vAlign w:val="center"/>
              </w:tcPr>
              <w:p w:rsidR="00F01337" w:rsidRPr="0061324F" w:rsidRDefault="00F01337" w:rsidP="0061324F">
                <w:pPr>
                  <w:spacing w:line="360" w:lineRule="auto"/>
                  <w:jc w:val="center"/>
                  <w:rPr>
                    <w:rFonts w:asciiTheme="majorHAnsi" w:eastAsia="Arial Unicode MS" w:hAnsiTheme="majorHAnsi" w:cs="Arial Unicode MS"/>
                    <w:b/>
                    <w:sz w:val="24"/>
                    <w:shd w:val="clear" w:color="auto" w:fill="FFFFFF"/>
                  </w:rPr>
                </w:pPr>
                <w:r w:rsidRPr="0061324F">
                  <w:rPr>
                    <w:rFonts w:asciiTheme="majorHAnsi" w:eastAsia="Arial Unicode MS" w:hAnsiTheme="majorHAnsi" w:cs="Arial Unicode MS"/>
                    <w:b/>
                    <w:sz w:val="24"/>
                    <w:shd w:val="clear" w:color="auto" w:fill="FFFFFF"/>
                  </w:rPr>
                  <w:t>Sesgo de información</w:t>
                </w:r>
              </w:p>
            </w:tc>
            <w:tc>
              <w:tcPr>
                <w:tcW w:w="4414" w:type="dxa"/>
              </w:tcPr>
              <w:p w:rsidR="00F01337" w:rsidRPr="0061324F" w:rsidRDefault="00F01337" w:rsidP="0061324F">
                <w:pPr>
                  <w:spacing w:line="360" w:lineRule="auto"/>
                  <w:jc w:val="both"/>
                  <w:rPr>
                    <w:rFonts w:asciiTheme="majorHAnsi" w:eastAsia="Arial Unicode MS" w:hAnsiTheme="majorHAnsi" w:cs="Arial Unicode MS"/>
                    <w:color w:val="222222"/>
                    <w:sz w:val="24"/>
                    <w:shd w:val="clear" w:color="auto" w:fill="FFFFFF"/>
                  </w:rPr>
                </w:pPr>
                <w:r w:rsidRPr="0061324F">
                  <w:rPr>
                    <w:rFonts w:asciiTheme="majorHAnsi" w:eastAsia="Arial Unicode MS" w:hAnsiTheme="majorHAnsi" w:cs="Arial Unicode MS"/>
                    <w:color w:val="222222"/>
                    <w:sz w:val="24"/>
                    <w:shd w:val="clear" w:color="auto" w:fill="FFFFFF"/>
                  </w:rPr>
                  <w:t>Errores que se introducen durante la medición de los eventos de interés en la población de estudio, que se presentan si esta medición se realiza de manera distinta entre los grupos que se comparan y como resultado de esto se llega a una conclusión errónea.</w:t>
                </w:r>
              </w:p>
            </w:tc>
          </w:tr>
          <w:tr w:rsidR="00F01337" w:rsidRPr="0061324F" w:rsidTr="009A7D2E">
            <w:tc>
              <w:tcPr>
                <w:tcW w:w="4414" w:type="dxa"/>
                <w:vAlign w:val="center"/>
              </w:tcPr>
              <w:p w:rsidR="00F01337" w:rsidRPr="0061324F" w:rsidRDefault="00F01337" w:rsidP="0061324F">
                <w:pPr>
                  <w:spacing w:line="360" w:lineRule="auto"/>
                  <w:jc w:val="center"/>
                  <w:rPr>
                    <w:rFonts w:asciiTheme="majorHAnsi" w:eastAsia="Arial Unicode MS" w:hAnsiTheme="majorHAnsi" w:cs="Arial Unicode MS"/>
                    <w:b/>
                    <w:sz w:val="24"/>
                    <w:shd w:val="clear" w:color="auto" w:fill="FFFFFF"/>
                  </w:rPr>
                </w:pPr>
                <w:r w:rsidRPr="0061324F">
                  <w:rPr>
                    <w:rFonts w:asciiTheme="majorHAnsi" w:eastAsia="Arial Unicode MS" w:hAnsiTheme="majorHAnsi" w:cs="Arial Unicode MS"/>
                    <w:b/>
                    <w:sz w:val="24"/>
                    <w:shd w:val="clear" w:color="auto" w:fill="FFFFFF"/>
                  </w:rPr>
                  <w:t>Sesgo de confusión</w:t>
                </w:r>
              </w:p>
            </w:tc>
            <w:tc>
              <w:tcPr>
                <w:tcW w:w="4414" w:type="dxa"/>
              </w:tcPr>
              <w:p w:rsidR="00F01337" w:rsidRPr="0061324F" w:rsidRDefault="00F01337" w:rsidP="0061324F">
                <w:pPr>
                  <w:spacing w:line="360" w:lineRule="auto"/>
                  <w:jc w:val="both"/>
                  <w:rPr>
                    <w:rFonts w:asciiTheme="majorHAnsi" w:eastAsia="Arial Unicode MS" w:hAnsiTheme="majorHAnsi" w:cs="Arial Unicode MS"/>
                    <w:color w:val="222222"/>
                    <w:sz w:val="24"/>
                    <w:shd w:val="clear" w:color="auto" w:fill="FFFFFF"/>
                  </w:rPr>
                </w:pPr>
                <w:r w:rsidRPr="0061324F">
                  <w:rPr>
                    <w:rFonts w:asciiTheme="majorHAnsi" w:eastAsia="Arial Unicode MS" w:hAnsiTheme="majorHAnsi" w:cs="Arial Unicode MS"/>
                    <w:color w:val="222222"/>
                    <w:sz w:val="24"/>
                    <w:shd w:val="clear" w:color="auto" w:fill="FFFFFF"/>
                  </w:rPr>
                  <w:t>Distorsión debida a que el efecto del factor  de estudio está mezclado con los efectos de otros factores  al de interés.</w:t>
                </w:r>
              </w:p>
            </w:tc>
          </w:tr>
        </w:tbl>
        <w:p w:rsidR="00F01337" w:rsidRPr="0061324F" w:rsidRDefault="00F01337" w:rsidP="0061324F">
          <w:pPr>
            <w:spacing w:line="360" w:lineRule="auto"/>
            <w:ind w:firstLine="708"/>
            <w:jc w:val="both"/>
            <w:rPr>
              <w:rFonts w:asciiTheme="majorHAnsi" w:eastAsia="Arial Unicode MS" w:hAnsiTheme="majorHAnsi" w:cs="Arial Unicode MS"/>
              <w:sz w:val="28"/>
              <w:szCs w:val="24"/>
              <w:shd w:val="clear" w:color="auto" w:fill="FFFFFF"/>
            </w:rPr>
          </w:pPr>
        </w:p>
        <w:p w:rsidR="00DC1D1B" w:rsidRPr="00DC1D1B" w:rsidRDefault="00DC1D1B" w:rsidP="00DC1D1B">
          <w:pPr>
            <w:pStyle w:val="NormalWeb"/>
            <w:shd w:val="clear" w:color="auto" w:fill="FFFFFF"/>
            <w:spacing w:line="360" w:lineRule="auto"/>
            <w:jc w:val="both"/>
            <w:rPr>
              <w:rFonts w:asciiTheme="majorHAnsi" w:hAnsiTheme="majorHAnsi"/>
              <w:color w:val="000000"/>
              <w:sz w:val="28"/>
              <w:szCs w:val="20"/>
            </w:rPr>
          </w:pPr>
          <w:r w:rsidRPr="00DC1D1B">
            <w:rPr>
              <w:rFonts w:asciiTheme="majorHAnsi" w:hAnsiTheme="majorHAnsi"/>
              <w:b/>
              <w:bCs/>
              <w:color w:val="000000"/>
              <w:sz w:val="28"/>
              <w:szCs w:val="20"/>
            </w:rPr>
            <w:t>¿Cómo practicar la MBE?</w:t>
          </w:r>
        </w:p>
        <w:p w:rsidR="00DC1D1B" w:rsidRDefault="00DC1D1B" w:rsidP="00DC1D1B">
          <w:pPr>
            <w:pStyle w:val="NormalWeb"/>
            <w:shd w:val="clear" w:color="auto" w:fill="FFFFFF"/>
            <w:spacing w:line="360" w:lineRule="auto"/>
            <w:ind w:firstLine="708"/>
            <w:jc w:val="both"/>
            <w:rPr>
              <w:rStyle w:val="apple-converted-space"/>
              <w:rFonts w:asciiTheme="majorHAnsi" w:eastAsiaTheme="minorEastAsia" w:hAnsiTheme="majorHAnsi"/>
              <w:color w:val="000000"/>
              <w:sz w:val="28"/>
              <w:szCs w:val="20"/>
            </w:rPr>
          </w:pPr>
          <w:r w:rsidRPr="00DC1D1B">
            <w:rPr>
              <w:rFonts w:asciiTheme="majorHAnsi" w:hAnsiTheme="majorHAnsi"/>
              <w:color w:val="000000"/>
              <w:sz w:val="28"/>
              <w:szCs w:val="20"/>
            </w:rPr>
            <w:t>Practicar la MBE sólo tiene sentido en relación con una situación clínica que genere incertidumbre respecto a cuál es la mejor decisión clínica. Requiere de algunas habilidades, pero, en contra de lo que muchos piensan, no necesitamos ser expertos en bioestadística.</w:t>
          </w:r>
          <w:r w:rsidRPr="00DC1D1B">
            <w:rPr>
              <w:rStyle w:val="apple-converted-space"/>
              <w:rFonts w:asciiTheme="majorHAnsi" w:eastAsiaTheme="minorEastAsia" w:hAnsiTheme="majorHAnsi"/>
              <w:color w:val="000000"/>
              <w:sz w:val="28"/>
              <w:szCs w:val="20"/>
            </w:rPr>
            <w:t> </w:t>
          </w:r>
        </w:p>
        <w:p w:rsidR="00DC1D1B" w:rsidRPr="00DC1D1B" w:rsidRDefault="00DC1D1B" w:rsidP="00DC1D1B">
          <w:pPr>
            <w:pStyle w:val="NormalWeb"/>
            <w:shd w:val="clear" w:color="auto" w:fill="FFFFFF"/>
            <w:spacing w:line="360" w:lineRule="auto"/>
            <w:ind w:firstLine="708"/>
            <w:jc w:val="both"/>
            <w:rPr>
              <w:rFonts w:asciiTheme="majorHAnsi" w:hAnsiTheme="majorHAnsi"/>
              <w:color w:val="000000"/>
              <w:sz w:val="28"/>
              <w:szCs w:val="20"/>
            </w:rPr>
          </w:pPr>
          <w:r>
            <w:rPr>
              <w:noProof/>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322</wp:posOffset>
                </wp:positionV>
                <wp:extent cx="2852420" cy="2729865"/>
                <wp:effectExtent l="0" t="0" r="5080" b="0"/>
                <wp:wrapSquare wrapText="bothSides"/>
                <wp:docPr id="2" name="Imagen 2" descr="http://www.scielo.cl/fbpe/img/rmc/v131n8/tabpag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lo.cl/fbpe/img/rmc/v131n8/tabpag9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420" cy="2729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337" w:rsidRPr="0061324F" w:rsidRDefault="00F01337" w:rsidP="0061324F">
          <w:pPr>
            <w:spacing w:line="360" w:lineRule="auto"/>
            <w:jc w:val="both"/>
            <w:rPr>
              <w:rFonts w:asciiTheme="majorHAnsi" w:eastAsia="Arial Unicode MS" w:hAnsiTheme="majorHAnsi" w:cs="Arial Unicode MS"/>
              <w:sz w:val="28"/>
              <w:shd w:val="clear" w:color="auto" w:fill="FFFFFF"/>
            </w:rPr>
          </w:pPr>
        </w:p>
        <w:p w:rsidR="00DC1D1B" w:rsidRDefault="00DC1D1B" w:rsidP="0061324F">
          <w:pPr>
            <w:spacing w:line="360" w:lineRule="auto"/>
            <w:jc w:val="both"/>
            <w:rPr>
              <w:rFonts w:asciiTheme="majorHAnsi" w:eastAsia="Arial Unicode MS" w:hAnsiTheme="majorHAnsi" w:cs="Arial Unicode MS"/>
              <w:sz w:val="28"/>
              <w:shd w:val="clear" w:color="auto" w:fill="FFFFFF"/>
            </w:rPr>
          </w:pPr>
        </w:p>
        <w:p w:rsidR="00DC1D1B" w:rsidRDefault="00DC1D1B" w:rsidP="0061324F">
          <w:pPr>
            <w:spacing w:line="360" w:lineRule="auto"/>
            <w:jc w:val="both"/>
            <w:rPr>
              <w:rFonts w:asciiTheme="majorHAnsi" w:eastAsia="Arial Unicode MS" w:hAnsiTheme="majorHAnsi" w:cs="Arial Unicode MS"/>
              <w:sz w:val="28"/>
              <w:shd w:val="clear" w:color="auto" w:fill="FFFFFF"/>
            </w:rPr>
          </w:pPr>
        </w:p>
        <w:p w:rsidR="00DC1D1B" w:rsidRDefault="00DC1D1B" w:rsidP="0061324F">
          <w:pPr>
            <w:spacing w:line="360" w:lineRule="auto"/>
            <w:jc w:val="both"/>
            <w:rPr>
              <w:rFonts w:asciiTheme="majorHAnsi" w:eastAsia="Arial Unicode MS" w:hAnsiTheme="majorHAnsi" w:cs="Arial Unicode MS"/>
              <w:sz w:val="28"/>
              <w:shd w:val="clear" w:color="auto" w:fill="FFFFFF"/>
            </w:rPr>
          </w:pPr>
        </w:p>
        <w:p w:rsidR="00DC1D1B" w:rsidRDefault="00DC1D1B" w:rsidP="0061324F">
          <w:pPr>
            <w:spacing w:line="360" w:lineRule="auto"/>
            <w:jc w:val="both"/>
            <w:rPr>
              <w:rFonts w:asciiTheme="majorHAnsi" w:eastAsia="Arial Unicode MS" w:hAnsiTheme="majorHAnsi" w:cs="Arial Unicode MS"/>
              <w:sz w:val="28"/>
              <w:shd w:val="clear" w:color="auto" w:fill="FFFFFF"/>
            </w:rPr>
          </w:pPr>
        </w:p>
        <w:p w:rsidR="00DC1D1B" w:rsidRPr="00DC1D1B" w:rsidRDefault="00DC1D1B" w:rsidP="00DC1D1B">
          <w:pPr>
            <w:spacing w:line="360" w:lineRule="auto"/>
            <w:jc w:val="both"/>
            <w:rPr>
              <w:rFonts w:asciiTheme="majorHAnsi" w:eastAsia="Arial Unicode MS" w:hAnsiTheme="majorHAnsi" w:cs="Arial Unicode MS"/>
              <w:sz w:val="40"/>
              <w:shd w:val="clear" w:color="auto" w:fill="FFFFFF"/>
            </w:rPr>
          </w:pPr>
        </w:p>
        <w:p w:rsidR="00DC1D1B" w:rsidRPr="00DC1D1B" w:rsidRDefault="00DC1D1B" w:rsidP="00DC1D1B">
          <w:pPr>
            <w:pStyle w:val="NormalWeb"/>
            <w:shd w:val="clear" w:color="auto" w:fill="FFFFFF"/>
            <w:spacing w:line="360" w:lineRule="auto"/>
            <w:jc w:val="both"/>
            <w:rPr>
              <w:rFonts w:asciiTheme="majorHAnsi" w:hAnsiTheme="majorHAnsi"/>
              <w:b/>
              <w:color w:val="000000"/>
              <w:sz w:val="28"/>
              <w:szCs w:val="20"/>
            </w:rPr>
          </w:pPr>
          <w:r w:rsidRPr="00DC1D1B">
            <w:rPr>
              <w:rFonts w:asciiTheme="majorHAnsi" w:hAnsiTheme="majorHAnsi"/>
              <w:b/>
              <w:color w:val="000000"/>
              <w:sz w:val="28"/>
              <w:szCs w:val="20"/>
            </w:rPr>
            <w:t>Actualmente la MBE se desarrolla en tres niveles:</w:t>
          </w:r>
        </w:p>
        <w:p w:rsidR="00DC1D1B" w:rsidRPr="00DC1D1B" w:rsidRDefault="00DC1D1B" w:rsidP="00DC1D1B">
          <w:pPr>
            <w:pStyle w:val="NormalWeb"/>
            <w:shd w:val="clear" w:color="auto" w:fill="FFFFFF"/>
            <w:spacing w:line="360" w:lineRule="auto"/>
            <w:jc w:val="both"/>
            <w:rPr>
              <w:rFonts w:asciiTheme="majorHAnsi" w:hAnsiTheme="majorHAnsi"/>
              <w:color w:val="000000"/>
              <w:sz w:val="28"/>
              <w:szCs w:val="20"/>
            </w:rPr>
          </w:pPr>
          <w:r w:rsidRPr="00DC1D1B">
            <w:rPr>
              <w:rFonts w:asciiTheme="majorHAnsi" w:hAnsiTheme="majorHAnsi"/>
              <w:color w:val="000000"/>
              <w:sz w:val="28"/>
              <w:szCs w:val="20"/>
            </w:rPr>
            <w:t>1. Quienes</w:t>
          </w:r>
          <w:r w:rsidRPr="00DC1D1B">
            <w:rPr>
              <w:rStyle w:val="apple-converted-space"/>
              <w:rFonts w:asciiTheme="majorHAnsi" w:eastAsiaTheme="majorEastAsia" w:hAnsiTheme="majorHAnsi"/>
              <w:color w:val="000000"/>
              <w:sz w:val="28"/>
              <w:szCs w:val="20"/>
            </w:rPr>
            <w:t> </w:t>
          </w:r>
          <w:r w:rsidRPr="00DC1D1B">
            <w:rPr>
              <w:rFonts w:asciiTheme="majorHAnsi" w:hAnsiTheme="majorHAnsi"/>
              <w:i/>
              <w:iCs/>
              <w:color w:val="000000"/>
              <w:sz w:val="28"/>
              <w:szCs w:val="20"/>
            </w:rPr>
            <w:t>generan</w:t>
          </w:r>
          <w:r w:rsidRPr="00DC1D1B">
            <w:rPr>
              <w:rStyle w:val="apple-converted-space"/>
              <w:rFonts w:asciiTheme="majorHAnsi" w:eastAsiaTheme="majorEastAsia" w:hAnsiTheme="majorHAnsi"/>
              <w:i/>
              <w:iCs/>
              <w:color w:val="000000"/>
              <w:sz w:val="28"/>
              <w:szCs w:val="20"/>
            </w:rPr>
            <w:t> </w:t>
          </w:r>
          <w:r w:rsidRPr="00DC1D1B">
            <w:rPr>
              <w:rFonts w:asciiTheme="majorHAnsi" w:hAnsiTheme="majorHAnsi"/>
              <w:color w:val="000000"/>
              <w:sz w:val="28"/>
              <w:szCs w:val="20"/>
            </w:rPr>
            <w:t xml:space="preserve">evidencia son aquellos que realizan investigación clínica, sea ésta primaria como reporte de casos, estudios observacionales y </w:t>
          </w:r>
          <w:proofErr w:type="spellStart"/>
          <w:r w:rsidRPr="00DC1D1B">
            <w:rPr>
              <w:rFonts w:asciiTheme="majorHAnsi" w:hAnsiTheme="majorHAnsi"/>
              <w:color w:val="000000"/>
              <w:sz w:val="28"/>
              <w:szCs w:val="20"/>
            </w:rPr>
            <w:t>ECRs</w:t>
          </w:r>
          <w:proofErr w:type="spellEnd"/>
          <w:r w:rsidRPr="00DC1D1B">
            <w:rPr>
              <w:rFonts w:asciiTheme="majorHAnsi" w:hAnsiTheme="majorHAnsi"/>
              <w:color w:val="000000"/>
              <w:sz w:val="28"/>
              <w:szCs w:val="20"/>
            </w:rPr>
            <w:t xml:space="preserve">; o la llamada investigación secundaria como son las </w:t>
          </w:r>
          <w:proofErr w:type="spellStart"/>
          <w:r w:rsidRPr="00DC1D1B">
            <w:rPr>
              <w:rFonts w:asciiTheme="majorHAnsi" w:hAnsiTheme="majorHAnsi"/>
              <w:color w:val="000000"/>
              <w:sz w:val="28"/>
              <w:szCs w:val="20"/>
            </w:rPr>
            <w:t>RSs</w:t>
          </w:r>
          <w:proofErr w:type="spellEnd"/>
          <w:r w:rsidRPr="00DC1D1B">
            <w:rPr>
              <w:rFonts w:asciiTheme="majorHAnsi" w:hAnsiTheme="majorHAnsi"/>
              <w:color w:val="000000"/>
              <w:sz w:val="28"/>
              <w:szCs w:val="20"/>
            </w:rPr>
            <w:t xml:space="preserve"> o las guías de práctica clínica (GPC). En todas ellas la MBE contribuye a mejorar la calidad de estos estudios.</w:t>
          </w:r>
        </w:p>
        <w:p w:rsidR="00DC1D1B" w:rsidRPr="00DC1D1B" w:rsidRDefault="00DC1D1B" w:rsidP="00DC1D1B">
          <w:pPr>
            <w:pStyle w:val="NormalWeb"/>
            <w:shd w:val="clear" w:color="auto" w:fill="FFFFFF"/>
            <w:spacing w:line="360" w:lineRule="auto"/>
            <w:jc w:val="both"/>
            <w:rPr>
              <w:rFonts w:asciiTheme="majorHAnsi" w:hAnsiTheme="majorHAnsi"/>
              <w:color w:val="000000"/>
              <w:sz w:val="28"/>
              <w:szCs w:val="20"/>
            </w:rPr>
          </w:pPr>
          <w:r w:rsidRPr="00DC1D1B">
            <w:rPr>
              <w:rFonts w:asciiTheme="majorHAnsi" w:hAnsiTheme="majorHAnsi"/>
              <w:color w:val="000000"/>
              <w:sz w:val="28"/>
              <w:szCs w:val="20"/>
            </w:rPr>
            <w:t>2. Quienes</w:t>
          </w:r>
          <w:r w:rsidRPr="00DC1D1B">
            <w:rPr>
              <w:rStyle w:val="apple-converted-space"/>
              <w:rFonts w:asciiTheme="majorHAnsi" w:eastAsiaTheme="majorEastAsia" w:hAnsiTheme="majorHAnsi"/>
              <w:color w:val="000000"/>
              <w:sz w:val="28"/>
              <w:szCs w:val="20"/>
            </w:rPr>
            <w:t> </w:t>
          </w:r>
          <w:r w:rsidRPr="00DC1D1B">
            <w:rPr>
              <w:rFonts w:asciiTheme="majorHAnsi" w:hAnsiTheme="majorHAnsi"/>
              <w:i/>
              <w:iCs/>
              <w:color w:val="000000"/>
              <w:sz w:val="28"/>
              <w:szCs w:val="20"/>
            </w:rPr>
            <w:t>practican</w:t>
          </w:r>
          <w:r w:rsidRPr="00DC1D1B">
            <w:rPr>
              <w:rStyle w:val="apple-converted-space"/>
              <w:rFonts w:asciiTheme="majorHAnsi" w:eastAsiaTheme="majorEastAsia" w:hAnsiTheme="majorHAnsi"/>
              <w:i/>
              <w:iCs/>
              <w:color w:val="000000"/>
              <w:sz w:val="28"/>
              <w:szCs w:val="20"/>
            </w:rPr>
            <w:t> </w:t>
          </w:r>
          <w:r w:rsidRPr="00DC1D1B">
            <w:rPr>
              <w:rFonts w:asciiTheme="majorHAnsi" w:hAnsiTheme="majorHAnsi"/>
              <w:color w:val="000000"/>
              <w:sz w:val="28"/>
              <w:szCs w:val="20"/>
            </w:rPr>
            <w:t>la MBE son aquellos que realizan el proceso completo de la MBE. Esta práctica permite al clínico resolver las incertidumbres de su quehacer diario, las que pueden ser posteriormente aplicadas a otras situaciones similares. También el proceso puede ser resumido y difundido para ser utilizado por otros.</w:t>
          </w:r>
        </w:p>
        <w:p w:rsidR="00DC1D1B" w:rsidRPr="00DC1D1B" w:rsidRDefault="00DC1D1B" w:rsidP="00DC1D1B">
          <w:pPr>
            <w:pStyle w:val="NormalWeb"/>
            <w:shd w:val="clear" w:color="auto" w:fill="FFFFFF"/>
            <w:spacing w:line="360" w:lineRule="auto"/>
            <w:jc w:val="both"/>
            <w:rPr>
              <w:rFonts w:asciiTheme="majorHAnsi" w:hAnsiTheme="majorHAnsi"/>
              <w:color w:val="000000"/>
              <w:sz w:val="28"/>
              <w:szCs w:val="20"/>
            </w:rPr>
          </w:pPr>
          <w:r w:rsidRPr="00DC1D1B">
            <w:rPr>
              <w:rFonts w:asciiTheme="majorHAnsi" w:hAnsiTheme="majorHAnsi"/>
              <w:color w:val="000000"/>
              <w:sz w:val="28"/>
              <w:szCs w:val="20"/>
            </w:rPr>
            <w:t>3. Quienes</w:t>
          </w:r>
          <w:r w:rsidRPr="00DC1D1B">
            <w:rPr>
              <w:rStyle w:val="apple-converted-space"/>
              <w:rFonts w:asciiTheme="majorHAnsi" w:eastAsiaTheme="majorEastAsia" w:hAnsiTheme="majorHAnsi"/>
              <w:color w:val="000000"/>
              <w:sz w:val="28"/>
              <w:szCs w:val="20"/>
            </w:rPr>
            <w:t> </w:t>
          </w:r>
          <w:r w:rsidRPr="00DC1D1B">
            <w:rPr>
              <w:rFonts w:asciiTheme="majorHAnsi" w:hAnsiTheme="majorHAnsi"/>
              <w:i/>
              <w:iCs/>
              <w:color w:val="000000"/>
              <w:sz w:val="28"/>
              <w:szCs w:val="20"/>
            </w:rPr>
            <w:t>usan</w:t>
          </w:r>
          <w:r w:rsidRPr="00DC1D1B">
            <w:rPr>
              <w:rStyle w:val="apple-converted-space"/>
              <w:rFonts w:asciiTheme="majorHAnsi" w:eastAsiaTheme="majorEastAsia" w:hAnsiTheme="majorHAnsi"/>
              <w:i/>
              <w:iCs/>
              <w:color w:val="000000"/>
              <w:sz w:val="28"/>
              <w:szCs w:val="20"/>
            </w:rPr>
            <w:t> </w:t>
          </w:r>
          <w:r w:rsidRPr="00DC1D1B">
            <w:rPr>
              <w:rFonts w:asciiTheme="majorHAnsi" w:hAnsiTheme="majorHAnsi"/>
              <w:color w:val="000000"/>
              <w:sz w:val="28"/>
              <w:szCs w:val="20"/>
            </w:rPr>
            <w:t xml:space="preserve">la MBE son aquellos que, estando de acuerdo con utilizar la MBE para tomar decisiones, no tienen las herramientas o el tiempo suficiente </w:t>
          </w:r>
          <w:r w:rsidRPr="00DC1D1B">
            <w:rPr>
              <w:rFonts w:asciiTheme="majorHAnsi" w:hAnsiTheme="majorHAnsi"/>
              <w:color w:val="000000"/>
              <w:sz w:val="28"/>
              <w:szCs w:val="20"/>
            </w:rPr>
            <w:lastRenderedPageBreak/>
            <w:t>para realizar el proceso completo, utilizan en cambio evidencia ya filtrada y analizada por quienes practican la MBE.</w:t>
          </w:r>
        </w:p>
        <w:p w:rsidR="00DC1D1B" w:rsidRDefault="00DC1D1B" w:rsidP="0061324F">
          <w:pPr>
            <w:spacing w:line="360" w:lineRule="auto"/>
            <w:jc w:val="both"/>
            <w:rPr>
              <w:rFonts w:asciiTheme="majorHAnsi" w:eastAsia="Arial Unicode MS" w:hAnsiTheme="majorHAnsi" w:cs="Arial Unicode MS"/>
              <w:sz w:val="28"/>
              <w:shd w:val="clear" w:color="auto" w:fill="FFFFFF"/>
            </w:rPr>
          </w:pPr>
        </w:p>
        <w:p w:rsidR="00DC1D1B" w:rsidRDefault="00DC1D1B" w:rsidP="0061324F">
          <w:pPr>
            <w:spacing w:line="360" w:lineRule="auto"/>
            <w:jc w:val="both"/>
            <w:rPr>
              <w:rFonts w:asciiTheme="majorHAnsi" w:eastAsia="Arial Unicode MS" w:hAnsiTheme="majorHAnsi" w:cs="Arial Unicode MS"/>
              <w:sz w:val="28"/>
              <w:shd w:val="clear" w:color="auto" w:fill="FFFFFF"/>
            </w:rPr>
          </w:pPr>
        </w:p>
        <w:p w:rsidR="00F01337" w:rsidRPr="0061324F" w:rsidRDefault="00F01337" w:rsidP="0061324F">
          <w:pPr>
            <w:spacing w:line="360" w:lineRule="auto"/>
            <w:jc w:val="both"/>
            <w:rPr>
              <w:rFonts w:asciiTheme="majorHAnsi" w:eastAsia="Arial Unicode MS" w:hAnsiTheme="majorHAnsi" w:cs="Arial Unicode MS"/>
              <w:sz w:val="28"/>
              <w:shd w:val="clear" w:color="auto" w:fill="FFFFFF"/>
            </w:rPr>
          </w:pPr>
          <w:r w:rsidRPr="0061324F">
            <w:rPr>
              <w:rFonts w:asciiTheme="majorHAnsi" w:eastAsia="Arial Unicode MS" w:hAnsiTheme="majorHAnsi" w:cs="Arial Unicode MS"/>
              <w:sz w:val="28"/>
              <w:shd w:val="clear" w:color="auto" w:fill="FFFFFF"/>
            </w:rPr>
            <w:t>Bibliografías:</w:t>
          </w:r>
        </w:p>
        <w:p w:rsidR="00DC1D1B" w:rsidRPr="00DC1D1B" w:rsidRDefault="00181944" w:rsidP="0061324F">
          <w:pPr>
            <w:pStyle w:val="Prrafodelista"/>
            <w:numPr>
              <w:ilvl w:val="0"/>
              <w:numId w:val="1"/>
            </w:numPr>
            <w:spacing w:line="360" w:lineRule="auto"/>
            <w:jc w:val="both"/>
            <w:rPr>
              <w:rFonts w:asciiTheme="majorHAnsi" w:eastAsia="Arial Unicode MS" w:hAnsiTheme="majorHAnsi" w:cs="Arial Unicode MS"/>
              <w:sz w:val="32"/>
              <w:shd w:val="clear" w:color="auto" w:fill="FFFFFF"/>
            </w:rPr>
          </w:pPr>
          <w:hyperlink r:id="rId10" w:history="1">
            <w:r w:rsidR="00DC1D1B" w:rsidRPr="00DC1D1B">
              <w:rPr>
                <w:rStyle w:val="Hipervnculo"/>
                <w:rFonts w:asciiTheme="majorHAnsi" w:hAnsiTheme="majorHAnsi"/>
                <w:sz w:val="28"/>
              </w:rPr>
              <w:t>http://www.scielo.cl/scielo.php?pid=S0034-98872003000800016&amp;script=sci_arttext</w:t>
            </w:r>
          </w:hyperlink>
        </w:p>
        <w:p w:rsidR="00F01337" w:rsidRPr="0061324F" w:rsidRDefault="00181944" w:rsidP="0061324F">
          <w:pPr>
            <w:pStyle w:val="Prrafodelista"/>
            <w:numPr>
              <w:ilvl w:val="0"/>
              <w:numId w:val="1"/>
            </w:numPr>
            <w:spacing w:line="360" w:lineRule="auto"/>
            <w:jc w:val="both"/>
            <w:rPr>
              <w:rFonts w:asciiTheme="majorHAnsi" w:eastAsia="Arial Unicode MS" w:hAnsiTheme="majorHAnsi" w:cs="Arial Unicode MS"/>
              <w:sz w:val="28"/>
              <w:shd w:val="clear" w:color="auto" w:fill="FFFFFF"/>
            </w:rPr>
          </w:pPr>
          <w:hyperlink r:id="rId11" w:history="1">
            <w:r w:rsidR="00F01337" w:rsidRPr="0061324F">
              <w:rPr>
                <w:rStyle w:val="Hipervnculo"/>
                <w:rFonts w:asciiTheme="majorHAnsi" w:eastAsia="Arial Unicode MS" w:hAnsiTheme="majorHAnsi" w:cs="Arial Unicode MS"/>
                <w:sz w:val="28"/>
                <w:shd w:val="clear" w:color="auto" w:fill="FFFFFF"/>
              </w:rPr>
              <w:t>http://paginas.facmed.unam.mx/deptos/sp/wp-content/uploads/2015/10/U2_comple_sanchezm_epiclin.pdf</w:t>
            </w:r>
          </w:hyperlink>
        </w:p>
        <w:p w:rsidR="00F01337" w:rsidRPr="0061324F" w:rsidRDefault="00181944" w:rsidP="0061324F">
          <w:pPr>
            <w:pStyle w:val="Prrafodelista"/>
            <w:numPr>
              <w:ilvl w:val="0"/>
              <w:numId w:val="1"/>
            </w:numPr>
            <w:spacing w:line="360" w:lineRule="auto"/>
            <w:jc w:val="both"/>
            <w:rPr>
              <w:rFonts w:asciiTheme="majorHAnsi" w:eastAsia="Arial Unicode MS" w:hAnsiTheme="majorHAnsi" w:cs="Arial Unicode MS"/>
              <w:sz w:val="28"/>
              <w:shd w:val="clear" w:color="auto" w:fill="FFFFFF"/>
            </w:rPr>
          </w:pPr>
          <w:hyperlink r:id="rId12" w:history="1">
            <w:r w:rsidR="00F01337" w:rsidRPr="0061324F">
              <w:rPr>
                <w:rStyle w:val="Hipervnculo"/>
                <w:rFonts w:asciiTheme="majorHAnsi" w:eastAsia="Arial Unicode MS" w:hAnsiTheme="majorHAnsi" w:cs="Arial Unicode MS"/>
                <w:sz w:val="28"/>
                <w:shd w:val="clear" w:color="auto" w:fill="FFFFFF"/>
              </w:rPr>
              <w:t>http://www.scielo.cl/pdf/ijmorphol/v33n3/art56.pdf</w:t>
            </w:r>
          </w:hyperlink>
        </w:p>
        <w:p w:rsidR="00F01337" w:rsidRPr="0061324F" w:rsidRDefault="00181944" w:rsidP="0061324F">
          <w:pPr>
            <w:pStyle w:val="Prrafodelista"/>
            <w:numPr>
              <w:ilvl w:val="0"/>
              <w:numId w:val="1"/>
            </w:numPr>
            <w:spacing w:line="360" w:lineRule="auto"/>
            <w:jc w:val="both"/>
            <w:rPr>
              <w:rFonts w:asciiTheme="majorHAnsi" w:eastAsia="Arial Unicode MS" w:hAnsiTheme="majorHAnsi" w:cs="Arial Unicode MS"/>
              <w:sz w:val="28"/>
              <w:shd w:val="clear" w:color="auto" w:fill="FFFFFF"/>
            </w:rPr>
          </w:pPr>
          <w:hyperlink r:id="rId13" w:history="1">
            <w:r w:rsidR="00F01337" w:rsidRPr="0061324F">
              <w:rPr>
                <w:rStyle w:val="Hipervnculo"/>
                <w:rFonts w:asciiTheme="majorHAnsi" w:eastAsia="Arial Unicode MS" w:hAnsiTheme="majorHAnsi" w:cs="Arial Unicode MS"/>
                <w:sz w:val="28"/>
                <w:shd w:val="clear" w:color="auto" w:fill="FFFFFF"/>
              </w:rPr>
              <w:t>http://www.medigraphic.com/pdfs/evidencia/eo-2012/eos121b.pdf</w:t>
            </w:r>
          </w:hyperlink>
        </w:p>
        <w:p w:rsidR="00F01337" w:rsidRPr="0061324F" w:rsidRDefault="00181944" w:rsidP="0061324F">
          <w:pPr>
            <w:pStyle w:val="Prrafodelista"/>
            <w:numPr>
              <w:ilvl w:val="0"/>
              <w:numId w:val="1"/>
            </w:numPr>
            <w:spacing w:line="360" w:lineRule="auto"/>
            <w:jc w:val="both"/>
            <w:rPr>
              <w:rFonts w:asciiTheme="majorHAnsi" w:eastAsia="Arial Unicode MS" w:hAnsiTheme="majorHAnsi" w:cs="Arial Unicode MS"/>
              <w:sz w:val="28"/>
              <w:shd w:val="clear" w:color="auto" w:fill="FFFFFF"/>
            </w:rPr>
          </w:pPr>
          <w:hyperlink r:id="rId14" w:history="1">
            <w:r w:rsidR="00F01337" w:rsidRPr="0061324F">
              <w:rPr>
                <w:rStyle w:val="Hipervnculo"/>
                <w:rFonts w:asciiTheme="majorHAnsi" w:eastAsia="Arial Unicode MS" w:hAnsiTheme="majorHAnsi" w:cs="Arial Unicode MS"/>
                <w:sz w:val="28"/>
                <w:shd w:val="clear" w:color="auto" w:fill="FFFFFF"/>
              </w:rPr>
              <w:t>http://scielo.sld.cu/pdf/cir/v49n2/cir14210.pdf</w:t>
            </w:r>
          </w:hyperlink>
        </w:p>
        <w:p w:rsidR="00F01337" w:rsidRPr="00DC1D1B" w:rsidRDefault="00181944" w:rsidP="0061324F">
          <w:pPr>
            <w:pStyle w:val="Prrafodelista"/>
            <w:numPr>
              <w:ilvl w:val="0"/>
              <w:numId w:val="1"/>
            </w:numPr>
            <w:spacing w:line="360" w:lineRule="auto"/>
            <w:jc w:val="both"/>
            <w:rPr>
              <w:rStyle w:val="Hipervnculo"/>
              <w:rFonts w:asciiTheme="majorHAnsi" w:eastAsia="Arial Unicode MS" w:hAnsiTheme="majorHAnsi" w:cs="Arial Unicode MS"/>
              <w:color w:val="auto"/>
              <w:sz w:val="28"/>
              <w:u w:val="none"/>
              <w:shd w:val="clear" w:color="auto" w:fill="FFFFFF"/>
            </w:rPr>
          </w:pPr>
          <w:hyperlink r:id="rId15" w:history="1">
            <w:r w:rsidR="00F01337" w:rsidRPr="0061324F">
              <w:rPr>
                <w:rStyle w:val="Hipervnculo"/>
                <w:rFonts w:asciiTheme="majorHAnsi" w:eastAsia="Arial Unicode MS" w:hAnsiTheme="majorHAnsi" w:cs="Arial Unicode MS"/>
                <w:sz w:val="28"/>
                <w:shd w:val="clear" w:color="auto" w:fill="FFFFFF"/>
              </w:rPr>
              <w:t>http://www.intermedicina.com/Guias/Gui014.htm</w:t>
            </w:r>
          </w:hyperlink>
        </w:p>
        <w:p w:rsidR="00DC1D1B" w:rsidRPr="00DC1D1B" w:rsidRDefault="00181944" w:rsidP="00DC1D1B">
          <w:pPr>
            <w:pStyle w:val="Prrafodelista"/>
            <w:numPr>
              <w:ilvl w:val="0"/>
              <w:numId w:val="1"/>
            </w:numPr>
            <w:spacing w:line="360" w:lineRule="auto"/>
            <w:jc w:val="both"/>
            <w:rPr>
              <w:rFonts w:asciiTheme="majorHAnsi" w:eastAsia="Arial Unicode MS" w:hAnsiTheme="majorHAnsi" w:cs="Arial Unicode MS"/>
              <w:sz w:val="28"/>
              <w:shd w:val="clear" w:color="auto" w:fill="FFFFFF"/>
            </w:rPr>
          </w:pPr>
          <w:hyperlink r:id="rId16" w:history="1">
            <w:r w:rsidR="00DC1D1B" w:rsidRPr="00D512B0">
              <w:rPr>
                <w:rStyle w:val="Hipervnculo"/>
                <w:rFonts w:asciiTheme="majorHAnsi" w:eastAsia="Arial Unicode MS" w:hAnsiTheme="majorHAnsi" w:cs="Arial Unicode MS"/>
                <w:sz w:val="28"/>
                <w:shd w:val="clear" w:color="auto" w:fill="FFFFFF"/>
              </w:rPr>
              <w:t>http://www.medigraphic.com/pdfs/actmed/am-2004/am044j.pdf</w:t>
            </w:r>
          </w:hyperlink>
        </w:p>
        <w:p w:rsidR="00F01337" w:rsidRDefault="00181944" w:rsidP="0061324F">
          <w:pPr>
            <w:pStyle w:val="Prrafodelista"/>
            <w:numPr>
              <w:ilvl w:val="0"/>
              <w:numId w:val="1"/>
            </w:numPr>
            <w:spacing w:line="360" w:lineRule="auto"/>
            <w:jc w:val="both"/>
            <w:rPr>
              <w:rFonts w:ascii="Arial Unicode MS" w:eastAsia="Arial Unicode MS" w:hAnsi="Arial Unicode MS" w:cs="Arial Unicode MS"/>
              <w:sz w:val="24"/>
              <w:shd w:val="clear" w:color="auto" w:fill="FFFFFF"/>
            </w:rPr>
          </w:pPr>
          <w:hyperlink r:id="rId17" w:history="1">
            <w:r w:rsidR="00F01337" w:rsidRPr="0061324F">
              <w:rPr>
                <w:rStyle w:val="Hipervnculo"/>
                <w:rFonts w:asciiTheme="majorHAnsi" w:eastAsia="Arial Unicode MS" w:hAnsiTheme="majorHAnsi" w:cs="Arial Unicode MS"/>
                <w:sz w:val="28"/>
                <w:shd w:val="clear" w:color="auto" w:fill="FFFFFF"/>
              </w:rPr>
              <w:t>http://paginas.facmed.unam.mx/deptos/sp/wp-content/uploads/2015/10/U5_compl_delaguardia_epiclin.pdf</w:t>
            </w:r>
          </w:hyperlink>
        </w:p>
        <w:p w:rsidR="00BA26E7" w:rsidRPr="00DC1D1B" w:rsidRDefault="00181944">
          <w:pPr>
            <w:rPr>
              <w:rFonts w:asciiTheme="majorHAnsi" w:eastAsiaTheme="majorEastAsia" w:hAnsiTheme="majorHAnsi" w:cstheme="majorBidi"/>
              <w:caps/>
              <w:color w:val="FFFFFF" w:themeColor="background1"/>
              <w:spacing w:val="-10"/>
              <w:kern w:val="28"/>
              <w:sz w:val="80"/>
              <w:szCs w:val="80"/>
              <w:lang w:eastAsia="es-MX"/>
            </w:rPr>
          </w:pPr>
        </w:p>
      </w:sdtContent>
    </w:sdt>
    <w:sectPr w:rsidR="00BA26E7" w:rsidRPr="00DC1D1B" w:rsidSect="00F01337">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B0D62"/>
    <w:multiLevelType w:val="hybridMultilevel"/>
    <w:tmpl w:val="193A3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37"/>
    <w:rsid w:val="00085793"/>
    <w:rsid w:val="00181944"/>
    <w:rsid w:val="004168F0"/>
    <w:rsid w:val="0061324F"/>
    <w:rsid w:val="00824AEC"/>
    <w:rsid w:val="00BA26E7"/>
    <w:rsid w:val="00CB2E3D"/>
    <w:rsid w:val="00DC1D1B"/>
    <w:rsid w:val="00F013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FD3C2-3474-4558-87A6-DE341F07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F0133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PuestoCar">
    <w:name w:val="Puesto Car"/>
    <w:basedOn w:val="Fuentedeprrafopredeter"/>
    <w:link w:val="Puesto"/>
    <w:uiPriority w:val="10"/>
    <w:rsid w:val="00F01337"/>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F01337"/>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F01337"/>
    <w:rPr>
      <w:rFonts w:eastAsiaTheme="minorEastAsia" w:cs="Times New Roman"/>
      <w:color w:val="5A5A5A" w:themeColor="text1" w:themeTint="A5"/>
      <w:spacing w:val="15"/>
      <w:lang w:eastAsia="es-MX"/>
    </w:rPr>
  </w:style>
  <w:style w:type="paragraph" w:styleId="Sinespaciado">
    <w:name w:val="No Spacing"/>
    <w:link w:val="SinespaciadoCar"/>
    <w:uiPriority w:val="1"/>
    <w:qFormat/>
    <w:rsid w:val="00F0133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01337"/>
    <w:rPr>
      <w:rFonts w:eastAsiaTheme="minorEastAsia"/>
      <w:lang w:eastAsia="es-MX"/>
    </w:rPr>
  </w:style>
  <w:style w:type="table" w:styleId="Cuadrculadetablaclara">
    <w:name w:val="Grid Table Light"/>
    <w:basedOn w:val="Tablanormal"/>
    <w:uiPriority w:val="40"/>
    <w:rsid w:val="00F013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F01337"/>
    <w:rPr>
      <w:color w:val="0563C1" w:themeColor="hyperlink"/>
      <w:u w:val="single"/>
    </w:rPr>
  </w:style>
  <w:style w:type="paragraph" w:styleId="Prrafodelista">
    <w:name w:val="List Paragraph"/>
    <w:basedOn w:val="Normal"/>
    <w:uiPriority w:val="34"/>
    <w:qFormat/>
    <w:rsid w:val="00F01337"/>
    <w:pPr>
      <w:ind w:left="720"/>
      <w:contextualSpacing/>
    </w:pPr>
  </w:style>
  <w:style w:type="paragraph" w:styleId="NormalWeb">
    <w:name w:val="Normal (Web)"/>
    <w:basedOn w:val="Normal"/>
    <w:uiPriority w:val="99"/>
    <w:unhideWhenUsed/>
    <w:rsid w:val="006132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1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26691">
      <w:bodyDiv w:val="1"/>
      <w:marLeft w:val="0"/>
      <w:marRight w:val="0"/>
      <w:marTop w:val="0"/>
      <w:marBottom w:val="0"/>
      <w:divBdr>
        <w:top w:val="none" w:sz="0" w:space="0" w:color="auto"/>
        <w:left w:val="none" w:sz="0" w:space="0" w:color="auto"/>
        <w:bottom w:val="none" w:sz="0" w:space="0" w:color="auto"/>
        <w:right w:val="none" w:sz="0" w:space="0" w:color="auto"/>
      </w:divBdr>
    </w:div>
    <w:div w:id="344285022">
      <w:bodyDiv w:val="1"/>
      <w:marLeft w:val="0"/>
      <w:marRight w:val="0"/>
      <w:marTop w:val="0"/>
      <w:marBottom w:val="0"/>
      <w:divBdr>
        <w:top w:val="none" w:sz="0" w:space="0" w:color="auto"/>
        <w:left w:val="none" w:sz="0" w:space="0" w:color="auto"/>
        <w:bottom w:val="none" w:sz="0" w:space="0" w:color="auto"/>
        <w:right w:val="none" w:sz="0" w:space="0" w:color="auto"/>
      </w:divBdr>
    </w:div>
    <w:div w:id="19634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edigraphic.com/pdfs/evidencia/eo-2012/eos121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cielo.cl/pdf/ijmorphol/v33n3/art56.pdf" TargetMode="External"/><Relationship Id="rId17" Type="http://schemas.openxmlformats.org/officeDocument/2006/relationships/hyperlink" Target="http://paginas.facmed.unam.mx/deptos/sp/wp-content/uploads/2015/10/U5_compl_delaguardia_epiclin.pdf" TargetMode="External"/><Relationship Id="rId2" Type="http://schemas.openxmlformats.org/officeDocument/2006/relationships/numbering" Target="numbering.xml"/><Relationship Id="rId16" Type="http://schemas.openxmlformats.org/officeDocument/2006/relationships/hyperlink" Target="http://www.medigraphic.com/pdfs/actmed/am-2004/am044j.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aginas.facmed.unam.mx/deptos/sp/wp-content/uploads/2015/10/U2_comple_sanchezm_epiclin.pdf" TargetMode="External"/><Relationship Id="rId5" Type="http://schemas.openxmlformats.org/officeDocument/2006/relationships/webSettings" Target="webSettings.xml"/><Relationship Id="rId15" Type="http://schemas.openxmlformats.org/officeDocument/2006/relationships/hyperlink" Target="http://www.intermedicina.com/Guias/Gui014.htm" TargetMode="External"/><Relationship Id="rId10" Type="http://schemas.openxmlformats.org/officeDocument/2006/relationships/hyperlink" Target="http://www.scielo.cl/scielo.php?pid=S0034-98872003000800016&amp;script=sci_arttex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cielo.sld.cu/pdf/cir/v49n2/cir1421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34028AC6D4C78806684A0542244C3"/>
        <w:category>
          <w:name w:val="General"/>
          <w:gallery w:val="placeholder"/>
        </w:category>
        <w:types>
          <w:type w:val="bbPlcHdr"/>
        </w:types>
        <w:behaviors>
          <w:behavior w:val="content"/>
        </w:behaviors>
        <w:guid w:val="{0FB5B4D7-36EA-4614-8A30-B83A3AF66F4B}"/>
      </w:docPartPr>
      <w:docPartBody>
        <w:p w:rsidR="003F2ADB" w:rsidRDefault="00FA3D51" w:rsidP="00FA3D51">
          <w:pPr>
            <w:pStyle w:val="77634028AC6D4C78806684A0542244C3"/>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6DA9F31528A04CC79337D9918D37B0B0"/>
        <w:category>
          <w:name w:val="General"/>
          <w:gallery w:val="placeholder"/>
        </w:category>
        <w:types>
          <w:type w:val="bbPlcHdr"/>
        </w:types>
        <w:behaviors>
          <w:behavior w:val="content"/>
        </w:behaviors>
        <w:guid w:val="{E03F148C-6ECD-412B-B2CE-217777973145}"/>
      </w:docPartPr>
      <w:docPartBody>
        <w:p w:rsidR="003F2ADB" w:rsidRDefault="00FA3D51" w:rsidP="00FA3D51">
          <w:pPr>
            <w:pStyle w:val="6DA9F31528A04CC79337D9918D37B0B0"/>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51"/>
    <w:rsid w:val="003F2ADB"/>
    <w:rsid w:val="00A83E8D"/>
    <w:rsid w:val="00AF48BC"/>
    <w:rsid w:val="00D1024B"/>
    <w:rsid w:val="00FA3D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7634028AC6D4C78806684A0542244C3">
    <w:name w:val="77634028AC6D4C78806684A0542244C3"/>
    <w:rsid w:val="00FA3D51"/>
  </w:style>
  <w:style w:type="paragraph" w:customStyle="1" w:styleId="6DA9F31528A04CC79337D9918D37B0B0">
    <w:name w:val="6DA9F31528A04CC79337D9918D37B0B0"/>
    <w:rsid w:val="00FA3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Enero de 2017</PublishDate>
  <Abstract/>
  <CompanyAddress>Médico Preinterno de Pregrado / Hospital General de Occidente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1239</Words>
  <Characters>6816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eDITH EILEEN CERVANTES FLORES</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Guadalajara lamar</dc:title>
  <dc:subject>MEDICINA BASADA EN EVIDENCIAS</dc:subject>
  <dc:creator>Edith Eileen CeFlo</dc:creator>
  <cp:keywords/>
  <dc:description/>
  <cp:lastModifiedBy>Edith Eileen CeFlo</cp:lastModifiedBy>
  <cp:revision>7</cp:revision>
  <dcterms:created xsi:type="dcterms:W3CDTF">2017-01-23T01:33:00Z</dcterms:created>
  <dcterms:modified xsi:type="dcterms:W3CDTF">2017-01-23T02:40:00Z</dcterms:modified>
</cp:coreProperties>
</file>