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997D" w14:textId="77777777" w:rsidR="009332F5" w:rsidRDefault="00AB3013" w:rsidP="00BD28A6">
      <w:pPr>
        <w:jc w:val="center"/>
        <w:rPr>
          <w:lang w:val="es-ES"/>
        </w:rPr>
      </w:pPr>
      <w:r>
        <w:rPr>
          <w:lang w:val="es-ES"/>
        </w:rPr>
        <w:t>Universidad Guadalajara Lamar</w:t>
      </w:r>
    </w:p>
    <w:p w14:paraId="39B6FFB1" w14:textId="77777777" w:rsidR="00AB3013" w:rsidRDefault="00AB3013">
      <w:pPr>
        <w:rPr>
          <w:lang w:val="es-ES"/>
        </w:rPr>
      </w:pPr>
    </w:p>
    <w:p w14:paraId="3C7BF461" w14:textId="77777777" w:rsidR="00AB3013" w:rsidRDefault="00AB3013">
      <w:pPr>
        <w:rPr>
          <w:lang w:val="es-ES"/>
        </w:rPr>
      </w:pPr>
      <w:r>
        <w:rPr>
          <w:lang w:val="es-ES"/>
        </w:rPr>
        <w:t>Carlos Roberto Álvarez Alba</w:t>
      </w:r>
      <w:r>
        <w:rPr>
          <w:lang w:val="es-ES"/>
        </w:rPr>
        <w:tab/>
        <w:t xml:space="preserve"> 8ºD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Preinternado</w:t>
      </w:r>
      <w:proofErr w:type="spellEnd"/>
      <w:r>
        <w:rPr>
          <w:lang w:val="es-ES"/>
        </w:rPr>
        <w:t xml:space="preserve">   </w:t>
      </w:r>
      <w:r>
        <w:rPr>
          <w:lang w:val="es-ES"/>
        </w:rPr>
        <w:tab/>
        <w:t xml:space="preserve">  Hospital Civil Nuevo JIM</w:t>
      </w:r>
    </w:p>
    <w:p w14:paraId="7A5B0739" w14:textId="77777777" w:rsidR="00AB3013" w:rsidRDefault="00AB3013">
      <w:pPr>
        <w:rPr>
          <w:lang w:val="es-ES"/>
        </w:rPr>
      </w:pPr>
      <w:r>
        <w:rPr>
          <w:lang w:val="es-ES"/>
        </w:rPr>
        <w:t>jueves, 25 de agosto de 2016</w:t>
      </w:r>
    </w:p>
    <w:p w14:paraId="11311BAF" w14:textId="77777777" w:rsidR="00AB3013" w:rsidRDefault="00AB3013">
      <w:pPr>
        <w:rPr>
          <w:lang w:val="es-ES"/>
        </w:rPr>
      </w:pPr>
    </w:p>
    <w:p w14:paraId="23FFB35C" w14:textId="77777777" w:rsidR="00AB3013" w:rsidRDefault="00AB3013" w:rsidP="00AB3013">
      <w:pPr>
        <w:pStyle w:val="Ttulo1"/>
        <w:rPr>
          <w:lang w:val="es-ES"/>
        </w:rPr>
      </w:pPr>
      <w:r w:rsidRPr="00AB3013">
        <w:rPr>
          <w:lang w:val="es-ES"/>
        </w:rPr>
        <w:t>A</w:t>
      </w:r>
      <w:r>
        <w:rPr>
          <w:lang w:val="es-ES"/>
        </w:rPr>
        <w:t>ctividad Preliminar "Conceptos d</w:t>
      </w:r>
      <w:r w:rsidRPr="00AB3013">
        <w:rPr>
          <w:lang w:val="es-ES"/>
        </w:rPr>
        <w:t>e Epidemiologia Clínica"</w:t>
      </w:r>
    </w:p>
    <w:p w14:paraId="23909F66" w14:textId="77777777" w:rsidR="00AB3013" w:rsidRDefault="00AB3013" w:rsidP="00AB3013"/>
    <w:p w14:paraId="7E3FD0C3" w14:textId="77777777" w:rsidR="00AB3013" w:rsidRDefault="00AB3013" w:rsidP="002D1F40">
      <w:pPr>
        <w:pStyle w:val="Ttulo2"/>
        <w:spacing w:before="0"/>
      </w:pPr>
      <w:r>
        <w:t>Historia de la Medicina Basada en Evidencias</w:t>
      </w:r>
    </w:p>
    <w:p w14:paraId="7138B855" w14:textId="77777777" w:rsidR="002D1F40" w:rsidRDefault="00423907" w:rsidP="002D1F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En 1753</w:t>
      </w:r>
      <w:r w:rsidR="002D1F40">
        <w:rPr>
          <w:rFonts w:asciiTheme="minorHAnsi" w:hAnsiTheme="minorHAnsi" w:cstheme="minorBidi"/>
          <w:lang w:eastAsia="en-US"/>
        </w:rPr>
        <w:t>,</w:t>
      </w:r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Lind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demostró el beneficio de comer naranjas y limones para curar el escorbuto, en un estudio clínico de 12 paciente</w:t>
      </w:r>
      <w:r w:rsidR="00B57DA2" w:rsidRPr="002D1F40">
        <w:rPr>
          <w:rFonts w:asciiTheme="minorHAnsi" w:hAnsiTheme="minorHAnsi" w:cstheme="minorBidi"/>
          <w:lang w:eastAsia="en-US"/>
        </w:rPr>
        <w:t>s</w:t>
      </w:r>
      <w:r w:rsidRPr="002D1F40">
        <w:rPr>
          <w:rFonts w:asciiTheme="minorHAnsi" w:hAnsiTheme="minorHAnsi" w:cstheme="minorBidi"/>
          <w:lang w:eastAsia="en-US"/>
        </w:rPr>
        <w:t>.</w:t>
      </w:r>
    </w:p>
    <w:p w14:paraId="28047982" w14:textId="77777777" w:rsidR="002D1F40" w:rsidRDefault="002D1F40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D</w:t>
      </w:r>
      <w:r w:rsidR="00423907" w:rsidRPr="002D1F40">
        <w:rPr>
          <w:rFonts w:asciiTheme="minorHAnsi" w:hAnsiTheme="minorHAnsi" w:cstheme="minorBidi"/>
          <w:lang w:eastAsia="en-US"/>
        </w:rPr>
        <w:t>os siglos después, en 1952, en el</w:t>
      </w:r>
      <w:r w:rsidR="00423907" w:rsidRPr="002D1F40">
        <w:rPr>
          <w:rFonts w:asciiTheme="minorHAnsi" w:hAnsiTheme="minorHAnsi" w:cstheme="minorBidi"/>
          <w:lang w:eastAsia="en-US"/>
        </w:rPr>
        <w:t> </w:t>
      </w:r>
      <w:r w:rsidR="00423907" w:rsidRPr="002D1F40">
        <w:rPr>
          <w:rFonts w:asciiTheme="minorHAnsi" w:hAnsiTheme="minorHAnsi" w:cstheme="minorBidi"/>
          <w:lang w:eastAsia="en-US"/>
        </w:rPr>
        <w:t xml:space="preserve">British Medical </w:t>
      </w:r>
      <w:proofErr w:type="spellStart"/>
      <w:r w:rsidR="00423907" w:rsidRPr="002D1F40">
        <w:rPr>
          <w:rFonts w:asciiTheme="minorHAnsi" w:hAnsiTheme="minorHAnsi" w:cstheme="minorBidi"/>
          <w:lang w:eastAsia="en-US"/>
        </w:rPr>
        <w:t>Journal</w:t>
      </w:r>
      <w:proofErr w:type="spellEnd"/>
      <w:r w:rsidR="00423907" w:rsidRPr="002D1F40">
        <w:rPr>
          <w:rFonts w:asciiTheme="minorHAnsi" w:hAnsiTheme="minorHAnsi" w:cstheme="minorBidi"/>
          <w:lang w:eastAsia="en-US"/>
        </w:rPr>
        <w:t>,</w:t>
      </w:r>
      <w:r w:rsidR="00423907" w:rsidRPr="002D1F40">
        <w:rPr>
          <w:rFonts w:asciiTheme="minorHAnsi" w:hAnsiTheme="minorHAnsi" w:cstheme="minorBidi"/>
          <w:lang w:eastAsia="en-US"/>
        </w:rPr>
        <w:t> </w:t>
      </w:r>
      <w:r w:rsidRPr="002D1F40">
        <w:rPr>
          <w:rFonts w:asciiTheme="minorHAnsi" w:hAnsiTheme="minorHAnsi" w:cstheme="minorBidi"/>
          <w:lang w:eastAsia="en-US"/>
        </w:rPr>
        <w:t xml:space="preserve">se publicó </w:t>
      </w:r>
      <w:r w:rsidR="00423907" w:rsidRPr="002D1F40">
        <w:rPr>
          <w:rFonts w:asciiTheme="minorHAnsi" w:hAnsiTheme="minorHAnsi" w:cstheme="minorBidi"/>
          <w:lang w:eastAsia="en-US"/>
        </w:rPr>
        <w:t xml:space="preserve">el primer ensayo clínico </w:t>
      </w:r>
      <w:r w:rsidRPr="002D1F40">
        <w:rPr>
          <w:rFonts w:asciiTheme="minorHAnsi" w:hAnsiTheme="minorHAnsi" w:cstheme="minorBidi"/>
          <w:lang w:eastAsia="en-US"/>
        </w:rPr>
        <w:t>aleatorizado</w:t>
      </w:r>
      <w:r w:rsidR="00423907" w:rsidRPr="002D1F40">
        <w:rPr>
          <w:rFonts w:asciiTheme="minorHAnsi" w:hAnsiTheme="minorHAnsi" w:cstheme="minorBidi"/>
          <w:lang w:eastAsia="en-US"/>
        </w:rPr>
        <w:t xml:space="preserve">. </w:t>
      </w:r>
    </w:p>
    <w:p w14:paraId="4EB647F8" w14:textId="77777777" w:rsidR="002D1F40" w:rsidRDefault="00423907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A fines de los 70</w:t>
      </w:r>
      <w:r w:rsidR="002D1F40">
        <w:rPr>
          <w:rFonts w:asciiTheme="minorHAnsi" w:hAnsiTheme="minorHAnsi" w:cstheme="minorBidi"/>
          <w:lang w:eastAsia="en-US"/>
        </w:rPr>
        <w:t>,</w:t>
      </w:r>
      <w:r w:rsidRPr="002D1F40">
        <w:rPr>
          <w:rFonts w:asciiTheme="minorHAnsi" w:hAnsiTheme="minorHAnsi" w:cstheme="minorBidi"/>
          <w:lang w:eastAsia="en-US"/>
        </w:rPr>
        <w:t xml:space="preserve"> varios epidemiólogos clínicos, entre los que destacan D. </w:t>
      </w:r>
      <w:proofErr w:type="spellStart"/>
      <w:r w:rsidRPr="002D1F40">
        <w:rPr>
          <w:rFonts w:asciiTheme="minorHAnsi" w:hAnsiTheme="minorHAnsi" w:cstheme="minorBidi"/>
          <w:lang w:eastAsia="en-US"/>
        </w:rPr>
        <w:t>Sackett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, B. </w:t>
      </w:r>
      <w:proofErr w:type="spellStart"/>
      <w:r w:rsidRPr="002D1F40">
        <w:rPr>
          <w:rFonts w:asciiTheme="minorHAnsi" w:hAnsiTheme="minorHAnsi" w:cstheme="minorBidi"/>
          <w:lang w:eastAsia="en-US"/>
        </w:rPr>
        <w:t>Haynes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y P. </w:t>
      </w:r>
      <w:proofErr w:type="spellStart"/>
      <w:r w:rsidRPr="002D1F40">
        <w:rPr>
          <w:rFonts w:asciiTheme="minorHAnsi" w:hAnsiTheme="minorHAnsi" w:cstheme="minorBidi"/>
          <w:lang w:eastAsia="en-US"/>
        </w:rPr>
        <w:t>Tugwell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, se esforzaban por integrar la investigación clínica a la toma de decisiones para los pacientes. </w:t>
      </w:r>
    </w:p>
    <w:p w14:paraId="41F3C378" w14:textId="77777777" w:rsidR="002D1F40" w:rsidRDefault="00423907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En la década del 80</w:t>
      </w:r>
      <w:r w:rsidR="002D1F40">
        <w:rPr>
          <w:rFonts w:asciiTheme="minorHAnsi" w:hAnsiTheme="minorHAnsi" w:cstheme="minorBidi"/>
          <w:lang w:eastAsia="en-US"/>
        </w:rPr>
        <w:t>,</w:t>
      </w:r>
      <w:r w:rsidRPr="002D1F40">
        <w:rPr>
          <w:rFonts w:asciiTheme="minorHAnsi" w:hAnsiTheme="minorHAnsi" w:cstheme="minorBidi"/>
          <w:lang w:eastAsia="en-US"/>
        </w:rPr>
        <w:t xml:space="preserve"> aparecieron en el</w:t>
      </w:r>
      <w:r w:rsidRPr="002D1F40">
        <w:rPr>
          <w:rFonts w:asciiTheme="minorHAnsi" w:hAnsiTheme="minorHAnsi" w:cstheme="minorBidi"/>
          <w:lang w:eastAsia="en-US"/>
        </w:rPr>
        <w:t> </w:t>
      </w:r>
      <w:r w:rsidRPr="002D1F40">
        <w:rPr>
          <w:rFonts w:asciiTheme="minorHAnsi" w:hAnsiTheme="minorHAnsi" w:cstheme="minorBidi"/>
          <w:lang w:eastAsia="en-US"/>
        </w:rPr>
        <w:t xml:space="preserve">Canadian Medical </w:t>
      </w:r>
      <w:proofErr w:type="spellStart"/>
      <w:r w:rsidRPr="002D1F40">
        <w:rPr>
          <w:rFonts w:asciiTheme="minorHAnsi" w:hAnsiTheme="minorHAnsi" w:cstheme="minorBidi"/>
          <w:lang w:eastAsia="en-US"/>
        </w:rPr>
        <w:t>Association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Journal</w:t>
      </w:r>
      <w:proofErr w:type="spellEnd"/>
      <w:r w:rsidRPr="002D1F40">
        <w:rPr>
          <w:rFonts w:asciiTheme="minorHAnsi" w:hAnsiTheme="minorHAnsi" w:cstheme="minorBidi"/>
          <w:lang w:eastAsia="en-US"/>
        </w:rPr>
        <w:t> </w:t>
      </w:r>
      <w:r w:rsidRPr="002D1F40">
        <w:rPr>
          <w:rFonts w:asciiTheme="minorHAnsi" w:hAnsiTheme="minorHAnsi" w:cstheme="minorBidi"/>
          <w:lang w:eastAsia="en-US"/>
        </w:rPr>
        <w:t>las primeras publicaciones orientadas a revisar críticamente estudios publicados en revistas médicas.</w:t>
      </w:r>
    </w:p>
    <w:p w14:paraId="3F9EAC49" w14:textId="77777777" w:rsidR="002D1F40" w:rsidRDefault="00423907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 xml:space="preserve"> En 19</w:t>
      </w:r>
      <w:r w:rsidR="002D1F40">
        <w:rPr>
          <w:rFonts w:asciiTheme="minorHAnsi" w:hAnsiTheme="minorHAnsi" w:cstheme="minorBidi"/>
          <w:lang w:eastAsia="en-US"/>
        </w:rPr>
        <w:t xml:space="preserve">90, G. </w:t>
      </w:r>
      <w:proofErr w:type="spellStart"/>
      <w:r w:rsidR="002D1F40">
        <w:rPr>
          <w:rFonts w:asciiTheme="minorHAnsi" w:hAnsiTheme="minorHAnsi" w:cstheme="minorBidi"/>
          <w:lang w:eastAsia="en-US"/>
        </w:rPr>
        <w:t>Guyatt</w:t>
      </w:r>
      <w:proofErr w:type="spellEnd"/>
      <w:r w:rsidR="002D1F40">
        <w:rPr>
          <w:rFonts w:asciiTheme="minorHAnsi" w:hAnsiTheme="minorHAnsi" w:cstheme="minorBidi"/>
          <w:lang w:eastAsia="en-US"/>
        </w:rPr>
        <w:t xml:space="preserve"> acuñó el término “Medicina Basada en Evidencia”</w:t>
      </w:r>
      <w:r w:rsidRPr="002D1F40">
        <w:rPr>
          <w:rFonts w:asciiTheme="minorHAnsi" w:hAnsiTheme="minorHAnsi" w:cstheme="minorBidi"/>
          <w:lang w:eastAsia="en-US"/>
        </w:rPr>
        <w:t xml:space="preserve"> (MBE) en un documento informal destinado a los residentes de Medicina Interna de la Universidad de Mc Master, en Canadá</w:t>
      </w:r>
      <w:hyperlink r:id="rId6" w:anchor="4" w:history="1"/>
      <w:r w:rsidRPr="002D1F40">
        <w:rPr>
          <w:rFonts w:asciiTheme="minorHAnsi" w:hAnsiTheme="minorHAnsi" w:cstheme="minorBidi"/>
          <w:lang w:eastAsia="en-US"/>
        </w:rPr>
        <w:t xml:space="preserve">. </w:t>
      </w:r>
    </w:p>
    <w:p w14:paraId="45443041" w14:textId="77777777" w:rsidR="002D1F40" w:rsidRDefault="00423907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En 1992, el JAM</w:t>
      </w:r>
      <w:r w:rsidR="002D1F40">
        <w:rPr>
          <w:rFonts w:asciiTheme="minorHAnsi" w:hAnsiTheme="minorHAnsi" w:cstheme="minorBidi"/>
          <w:lang w:eastAsia="en-US"/>
        </w:rPr>
        <w:t>A inició la serie de artículos “</w:t>
      </w:r>
      <w:proofErr w:type="spellStart"/>
      <w:r w:rsidRPr="002D1F40">
        <w:rPr>
          <w:rFonts w:asciiTheme="minorHAnsi" w:hAnsiTheme="minorHAnsi" w:cstheme="minorBidi"/>
          <w:lang w:eastAsia="en-US"/>
        </w:rPr>
        <w:t>Users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' </w:t>
      </w:r>
      <w:proofErr w:type="spellStart"/>
      <w:r w:rsidRPr="002D1F40">
        <w:rPr>
          <w:rFonts w:asciiTheme="minorHAnsi" w:hAnsiTheme="minorHAnsi" w:cstheme="minorBidi"/>
          <w:lang w:eastAsia="en-US"/>
        </w:rPr>
        <w:t>G</w:t>
      </w:r>
      <w:r w:rsidR="002D1F40">
        <w:rPr>
          <w:rFonts w:asciiTheme="minorHAnsi" w:hAnsiTheme="minorHAnsi" w:cstheme="minorBidi"/>
          <w:lang w:eastAsia="en-US"/>
        </w:rPr>
        <w:t>uides</w:t>
      </w:r>
      <w:proofErr w:type="spellEnd"/>
      <w:r w:rsidR="002D1F40">
        <w:rPr>
          <w:rFonts w:asciiTheme="minorHAnsi" w:hAnsiTheme="minorHAnsi" w:cstheme="minorBidi"/>
          <w:lang w:eastAsia="en-US"/>
        </w:rPr>
        <w:t xml:space="preserve"> to </w:t>
      </w:r>
      <w:proofErr w:type="spellStart"/>
      <w:r w:rsidR="002D1F40">
        <w:rPr>
          <w:rFonts w:asciiTheme="minorHAnsi" w:hAnsiTheme="minorHAnsi" w:cstheme="minorBidi"/>
          <w:lang w:eastAsia="en-US"/>
        </w:rPr>
        <w:t>the</w:t>
      </w:r>
      <w:proofErr w:type="spellEnd"/>
      <w:r w:rsidR="002D1F40">
        <w:rPr>
          <w:rFonts w:asciiTheme="minorHAnsi" w:hAnsiTheme="minorHAnsi" w:cstheme="minorBidi"/>
          <w:lang w:eastAsia="en-US"/>
        </w:rPr>
        <w:t xml:space="preserve"> Medical </w:t>
      </w:r>
      <w:proofErr w:type="spellStart"/>
      <w:r w:rsidR="002D1F40">
        <w:rPr>
          <w:rFonts w:asciiTheme="minorHAnsi" w:hAnsiTheme="minorHAnsi" w:cstheme="minorBidi"/>
          <w:lang w:eastAsia="en-US"/>
        </w:rPr>
        <w:t>Literature</w:t>
      </w:r>
      <w:proofErr w:type="spellEnd"/>
      <w:r w:rsidR="002D1F40">
        <w:rPr>
          <w:rFonts w:asciiTheme="minorHAnsi" w:hAnsiTheme="minorHAnsi" w:cstheme="minorBidi"/>
          <w:lang w:eastAsia="en-US"/>
        </w:rPr>
        <w:t>”</w:t>
      </w:r>
      <w:r w:rsidRPr="002D1F40">
        <w:rPr>
          <w:rFonts w:asciiTheme="minorHAnsi" w:hAnsiTheme="minorHAnsi" w:cstheme="minorBidi"/>
          <w:lang w:eastAsia="en-US"/>
        </w:rPr>
        <w:t xml:space="preserve">, iniciativa liderada por el Dr. </w:t>
      </w:r>
      <w:proofErr w:type="spellStart"/>
      <w:r w:rsidRPr="002D1F40">
        <w:rPr>
          <w:rFonts w:asciiTheme="minorHAnsi" w:hAnsiTheme="minorHAnsi" w:cstheme="minorBidi"/>
          <w:lang w:eastAsia="en-US"/>
        </w:rPr>
        <w:t>Guyatt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y epidemiólogos clínicos de universidades norteamericanas y europeas. </w:t>
      </w:r>
    </w:p>
    <w:p w14:paraId="63FC0F3E" w14:textId="77777777" w:rsidR="00423907" w:rsidRPr="002D1F40" w:rsidRDefault="00423907" w:rsidP="00EF7B8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Posteriormente, el término MBE fue ampliado para incluir otras especialidades médicas y no médicas que inciden en el cuida</w:t>
      </w:r>
      <w:r w:rsidR="002D1F40">
        <w:rPr>
          <w:rFonts w:asciiTheme="minorHAnsi" w:hAnsiTheme="minorHAnsi" w:cstheme="minorBidi"/>
          <w:lang w:eastAsia="en-US"/>
        </w:rPr>
        <w:t>do de pacientes, denominándose “</w:t>
      </w:r>
      <w:proofErr w:type="spellStart"/>
      <w:r w:rsidRPr="002D1F40">
        <w:rPr>
          <w:rFonts w:asciiTheme="minorHAnsi" w:hAnsiTheme="minorHAnsi" w:cstheme="minorBidi"/>
          <w:lang w:eastAsia="en-US"/>
        </w:rPr>
        <w:t>Evidence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Based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Health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C</w:t>
      </w:r>
      <w:r w:rsidR="002D1F40">
        <w:rPr>
          <w:rFonts w:asciiTheme="minorHAnsi" w:hAnsiTheme="minorHAnsi" w:cstheme="minorBidi"/>
          <w:lang w:eastAsia="en-US"/>
        </w:rPr>
        <w:t>are</w:t>
      </w:r>
      <w:proofErr w:type="spellEnd"/>
      <w:r w:rsidR="002D1F40">
        <w:rPr>
          <w:rFonts w:asciiTheme="minorHAnsi" w:hAnsiTheme="minorHAnsi" w:cstheme="minorBidi"/>
          <w:lang w:eastAsia="en-US"/>
        </w:rPr>
        <w:t>”</w:t>
      </w:r>
      <w:r w:rsidRPr="002D1F40">
        <w:rPr>
          <w:rFonts w:asciiTheme="minorHAnsi" w:hAnsiTheme="minorHAnsi" w:cstheme="minorBidi"/>
          <w:lang w:eastAsia="en-US"/>
        </w:rPr>
        <w:t xml:space="preserve"> (EB</w:t>
      </w:r>
      <w:r w:rsidR="002D1F40">
        <w:rPr>
          <w:rFonts w:asciiTheme="minorHAnsi" w:hAnsiTheme="minorHAnsi" w:cstheme="minorBidi"/>
          <w:lang w:eastAsia="en-US"/>
        </w:rPr>
        <w:t>HC), que algunos traducen como “</w:t>
      </w:r>
      <w:r w:rsidRPr="002D1F40">
        <w:rPr>
          <w:rFonts w:asciiTheme="minorHAnsi" w:hAnsiTheme="minorHAnsi" w:cstheme="minorBidi"/>
          <w:lang w:eastAsia="en-US"/>
        </w:rPr>
        <w:t>Cuidado</w:t>
      </w:r>
      <w:r w:rsidR="002D1F40">
        <w:rPr>
          <w:rFonts w:asciiTheme="minorHAnsi" w:hAnsiTheme="minorHAnsi" w:cstheme="minorBidi"/>
          <w:lang w:eastAsia="en-US"/>
        </w:rPr>
        <w:t>s de Salud Basados en Evidencia” o “</w:t>
      </w:r>
      <w:r w:rsidRPr="002D1F40">
        <w:rPr>
          <w:rFonts w:asciiTheme="minorHAnsi" w:hAnsiTheme="minorHAnsi" w:cstheme="minorBidi"/>
          <w:lang w:eastAsia="en-US"/>
        </w:rPr>
        <w:t>Atenci</w:t>
      </w:r>
      <w:r w:rsidR="002D1F40">
        <w:rPr>
          <w:rFonts w:asciiTheme="minorHAnsi" w:hAnsiTheme="minorHAnsi" w:cstheme="minorBidi"/>
          <w:lang w:eastAsia="en-US"/>
        </w:rPr>
        <w:t>ón de Salud Basada en Evidencia”</w:t>
      </w:r>
      <w:r w:rsidRPr="002D1F40">
        <w:rPr>
          <w:rFonts w:asciiTheme="minorHAnsi" w:hAnsiTheme="minorHAnsi" w:cstheme="minorBidi"/>
          <w:lang w:eastAsia="en-US"/>
        </w:rPr>
        <w:t>; estas traducciones no han logrado aceptación general, por lo que seguiremos usando el término MBE, para referirnos a la EBHC.</w:t>
      </w:r>
    </w:p>
    <w:p w14:paraId="57E1B15D" w14:textId="77777777" w:rsidR="00AB3013" w:rsidRPr="002D1F40" w:rsidRDefault="00423907" w:rsidP="00AB301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Bidi"/>
          <w:lang w:eastAsia="en-US"/>
        </w:rPr>
      </w:pPr>
      <w:r w:rsidRPr="002D1F40">
        <w:rPr>
          <w:rFonts w:asciiTheme="minorHAnsi" w:hAnsiTheme="minorHAnsi" w:cstheme="minorBidi"/>
          <w:lang w:eastAsia="en-US"/>
        </w:rPr>
        <w:t>La EBHC ha tenido impacto en sistemas de salud de países como Inglaterra y Canadá, que incorporaron los principios de la EBHC en sus políticas de salud y financian centros de estudios como el</w:t>
      </w:r>
      <w:r w:rsidRPr="002D1F40">
        <w:rPr>
          <w:rFonts w:asciiTheme="minorHAnsi" w:hAnsiTheme="minorHAnsi" w:cstheme="minorBidi"/>
          <w:lang w:eastAsia="en-US"/>
        </w:rPr>
        <w:t> </w:t>
      </w:r>
      <w:proofErr w:type="spellStart"/>
      <w:r w:rsidRPr="002D1F40">
        <w:rPr>
          <w:rFonts w:asciiTheme="minorHAnsi" w:hAnsiTheme="minorHAnsi" w:cstheme="minorBidi"/>
          <w:lang w:eastAsia="en-US"/>
        </w:rPr>
        <w:t>National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Institute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of </w:t>
      </w:r>
      <w:proofErr w:type="spellStart"/>
      <w:r w:rsidRPr="002D1F40">
        <w:rPr>
          <w:rFonts w:asciiTheme="minorHAnsi" w:hAnsiTheme="minorHAnsi" w:cstheme="minorBidi"/>
          <w:lang w:eastAsia="en-US"/>
        </w:rPr>
        <w:t>Clinical</w:t>
      </w:r>
      <w:proofErr w:type="spellEnd"/>
      <w:r w:rsidRPr="002D1F40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1F40">
        <w:rPr>
          <w:rFonts w:asciiTheme="minorHAnsi" w:hAnsiTheme="minorHAnsi" w:cstheme="minorBidi"/>
          <w:lang w:eastAsia="en-US"/>
        </w:rPr>
        <w:t>Evidence</w:t>
      </w:r>
      <w:proofErr w:type="spellEnd"/>
      <w:r w:rsidRPr="002D1F40">
        <w:rPr>
          <w:rFonts w:asciiTheme="minorHAnsi" w:hAnsiTheme="minorHAnsi" w:cstheme="minorBidi"/>
          <w:lang w:eastAsia="en-US"/>
        </w:rPr>
        <w:t> </w:t>
      </w:r>
      <w:r w:rsidRPr="002D1F40">
        <w:rPr>
          <w:rFonts w:asciiTheme="minorHAnsi" w:hAnsiTheme="minorHAnsi" w:cstheme="minorBidi"/>
          <w:lang w:eastAsia="en-US"/>
        </w:rPr>
        <w:t>(NICE) para desarrollar investigación en esta área.</w:t>
      </w:r>
    </w:p>
    <w:p w14:paraId="085E0F96" w14:textId="77777777" w:rsidR="00BD28A6" w:rsidRDefault="00BD28A6" w:rsidP="00AB3013">
      <w:pPr>
        <w:pStyle w:val="Ttulo2"/>
        <w:sectPr w:rsidR="00BD28A6" w:rsidSect="00304A9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B8895F5" w14:textId="77777777" w:rsidR="00AB3013" w:rsidRDefault="00AB3013" w:rsidP="00AB3013">
      <w:pPr>
        <w:pStyle w:val="Ttulo2"/>
      </w:pPr>
      <w:r>
        <w:lastRenderedPageBreak/>
        <w:t>Tipos de estudios</w:t>
      </w:r>
    </w:p>
    <w:p w14:paraId="61ED8EC6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Meta análisis</w:t>
      </w:r>
    </w:p>
    <w:p w14:paraId="718B39AA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 xml:space="preserve">Ensayo clínico controlado </w:t>
      </w:r>
    </w:p>
    <w:p w14:paraId="053012A4" w14:textId="77777777" w:rsidR="00A6311E" w:rsidRDefault="00A6311E" w:rsidP="00A6311E">
      <w:pPr>
        <w:pStyle w:val="Prrafodelista"/>
        <w:numPr>
          <w:ilvl w:val="1"/>
          <w:numId w:val="1"/>
        </w:numPr>
      </w:pPr>
      <w:r>
        <w:t>Aleatorizado</w:t>
      </w:r>
    </w:p>
    <w:p w14:paraId="2047D600" w14:textId="77777777" w:rsidR="00A6311E" w:rsidRDefault="00A6311E" w:rsidP="00A6311E">
      <w:pPr>
        <w:pStyle w:val="Prrafodelista"/>
        <w:numPr>
          <w:ilvl w:val="1"/>
          <w:numId w:val="1"/>
        </w:numPr>
      </w:pPr>
      <w:r>
        <w:t>No aleatorizado</w:t>
      </w:r>
    </w:p>
    <w:p w14:paraId="7EE98F38" w14:textId="77777777" w:rsidR="00EC2A26" w:rsidRDefault="00EC2A26" w:rsidP="00A6311E">
      <w:pPr>
        <w:pStyle w:val="Prrafodelista"/>
        <w:numPr>
          <w:ilvl w:val="0"/>
          <w:numId w:val="1"/>
        </w:numPr>
      </w:pPr>
      <w:r>
        <w:t>Estudio de práctica clínica</w:t>
      </w:r>
    </w:p>
    <w:p w14:paraId="612853A6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Estudios de cohortes</w:t>
      </w:r>
    </w:p>
    <w:p w14:paraId="631DEE54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lastRenderedPageBreak/>
        <w:t>Estudios de casos y controles</w:t>
      </w:r>
    </w:p>
    <w:p w14:paraId="0E4D035B" w14:textId="77777777" w:rsidR="00A6311E" w:rsidRDefault="00A6311E" w:rsidP="00A6311E">
      <w:pPr>
        <w:pStyle w:val="Prrafodelista"/>
        <w:numPr>
          <w:ilvl w:val="1"/>
          <w:numId w:val="1"/>
        </w:numPr>
      </w:pPr>
      <w:proofErr w:type="spellStart"/>
      <w:r>
        <w:t>Multicéntricos</w:t>
      </w:r>
      <w:proofErr w:type="spellEnd"/>
    </w:p>
    <w:p w14:paraId="3B8670AF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Estudio retrospectivo</w:t>
      </w:r>
    </w:p>
    <w:p w14:paraId="2F9DAD03" w14:textId="77777777" w:rsidR="00A6311E" w:rsidRDefault="00A6311E" w:rsidP="00A6311E">
      <w:pPr>
        <w:pStyle w:val="Prrafodelista"/>
        <w:numPr>
          <w:ilvl w:val="1"/>
          <w:numId w:val="1"/>
        </w:numPr>
      </w:pPr>
      <w:r>
        <w:t>Con intervención</w:t>
      </w:r>
    </w:p>
    <w:p w14:paraId="4F0311D9" w14:textId="77777777" w:rsidR="00A6311E" w:rsidRDefault="00A6311E" w:rsidP="00A6311E">
      <w:pPr>
        <w:pStyle w:val="Prrafodelista"/>
        <w:numPr>
          <w:ilvl w:val="1"/>
          <w:numId w:val="1"/>
        </w:numPr>
      </w:pPr>
      <w:r>
        <w:t>Sin intervención</w:t>
      </w:r>
    </w:p>
    <w:p w14:paraId="43D08FCB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 xml:space="preserve">Estudios experimentales con resultados sorprendentes </w:t>
      </w:r>
    </w:p>
    <w:p w14:paraId="3329300B" w14:textId="77777777" w:rsidR="00A6311E" w:rsidRDefault="00A6311E" w:rsidP="00A6311E">
      <w:pPr>
        <w:pStyle w:val="Prrafodelista"/>
        <w:numPr>
          <w:ilvl w:val="1"/>
          <w:numId w:val="1"/>
        </w:numPr>
      </w:pPr>
      <w:r>
        <w:lastRenderedPageBreak/>
        <w:t>En experiencias no controladas</w:t>
      </w:r>
    </w:p>
    <w:p w14:paraId="4E24F2E8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Estudios de opiniones basados en experiencias clínicas</w:t>
      </w:r>
    </w:p>
    <w:p w14:paraId="7A87911C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Estudios descriptivos</w:t>
      </w:r>
    </w:p>
    <w:p w14:paraId="3DD6CF6A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 xml:space="preserve">Estudios de observaciones clínicas </w:t>
      </w:r>
    </w:p>
    <w:p w14:paraId="74DFF33D" w14:textId="77777777" w:rsidR="00BD28A6" w:rsidRDefault="00BD28A6" w:rsidP="00A6311E">
      <w:pPr>
        <w:pStyle w:val="Prrafodelista"/>
        <w:numPr>
          <w:ilvl w:val="0"/>
          <w:numId w:val="1"/>
        </w:numPr>
        <w:sectPr w:rsidR="00BD28A6" w:rsidSect="00BD28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E837447" w14:textId="77777777" w:rsidR="00A6311E" w:rsidRDefault="00A6311E" w:rsidP="00A6311E">
      <w:pPr>
        <w:pStyle w:val="Prrafodelista"/>
        <w:numPr>
          <w:ilvl w:val="0"/>
          <w:numId w:val="1"/>
        </w:numPr>
      </w:pPr>
      <w:r>
        <w:t>Estudios de comités de expertos</w:t>
      </w:r>
    </w:p>
    <w:p w14:paraId="2410B138" w14:textId="77777777" w:rsidR="00EC2A26" w:rsidRDefault="00EC2A26" w:rsidP="00EC2A26"/>
    <w:p w14:paraId="2F6B7AA0" w14:textId="77777777" w:rsidR="00AB3013" w:rsidRDefault="00EC2A26" w:rsidP="004C0E75">
      <w:pPr>
        <w:jc w:val="right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0DD79F72" wp14:editId="240C93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3875" cy="1969770"/>
            <wp:effectExtent l="0" t="0" r="9525" b="11430"/>
            <wp:wrapSquare wrapText="bothSides"/>
            <wp:docPr id="1" name="Imagen 1" descr="/Users/CarlosAlvarez/Desktop/Captura de pantalla 2016-08-25 a las 11.48.29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losAlvarez/Desktop/Captura de pantalla 2016-08-25 a las 11.48.29 a.m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E75">
        <w:t>(2)</w:t>
      </w:r>
      <w:r w:rsidR="004C0E75">
        <w:br w:type="textWrapping" w:clear="all"/>
      </w:r>
    </w:p>
    <w:p w14:paraId="494C1854" w14:textId="77777777" w:rsidR="00EC2A26" w:rsidRDefault="00EC2A26" w:rsidP="00AB3013"/>
    <w:p w14:paraId="074E1DF2" w14:textId="77777777" w:rsidR="00AB3013" w:rsidRDefault="00AB3013" w:rsidP="00AB3013">
      <w:pPr>
        <w:pStyle w:val="Ttulo2"/>
      </w:pPr>
      <w:r>
        <w:t>Tipos de Sesgos</w:t>
      </w:r>
    </w:p>
    <w:p w14:paraId="5ADF6EB5" w14:textId="77777777" w:rsidR="00AB3013" w:rsidRDefault="00AB3013" w:rsidP="00AB30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3013" w14:paraId="30EAEDB4" w14:textId="77777777" w:rsidTr="00AB3013">
        <w:tc>
          <w:tcPr>
            <w:tcW w:w="4414" w:type="dxa"/>
          </w:tcPr>
          <w:p w14:paraId="48A6EC85" w14:textId="77777777" w:rsidR="00AB3013" w:rsidRDefault="00AB3013" w:rsidP="00AB3013">
            <w:r>
              <w:t>Tipo de Sesgos</w:t>
            </w:r>
          </w:p>
        </w:tc>
        <w:tc>
          <w:tcPr>
            <w:tcW w:w="4414" w:type="dxa"/>
          </w:tcPr>
          <w:p w14:paraId="46CC9131" w14:textId="77777777" w:rsidR="00AB3013" w:rsidRDefault="00AB3013" w:rsidP="00AB3013">
            <w:r>
              <w:t>Características</w:t>
            </w:r>
          </w:p>
        </w:tc>
      </w:tr>
      <w:tr w:rsidR="00AB3013" w14:paraId="4626E54F" w14:textId="77777777" w:rsidTr="00AB3013">
        <w:tc>
          <w:tcPr>
            <w:tcW w:w="4414" w:type="dxa"/>
          </w:tcPr>
          <w:p w14:paraId="3FADD141" w14:textId="77777777" w:rsidR="00AB3013" w:rsidRPr="00DA4BFC" w:rsidRDefault="00A6311E" w:rsidP="00AB3013">
            <w:pPr>
              <w:rPr>
                <w:b/>
              </w:rPr>
            </w:pPr>
            <w:r w:rsidRPr="00DA4BFC">
              <w:rPr>
                <w:b/>
              </w:rPr>
              <w:t>Sesgos de Selección</w:t>
            </w:r>
          </w:p>
        </w:tc>
        <w:tc>
          <w:tcPr>
            <w:tcW w:w="4414" w:type="dxa"/>
          </w:tcPr>
          <w:p w14:paraId="0A4193AB" w14:textId="77777777" w:rsidR="00AB3013" w:rsidRDefault="00EC2A26" w:rsidP="00AB3013">
            <w:r>
              <w:t>-Ocurren al momento de elegir o darle seguimiento a la población.</w:t>
            </w:r>
          </w:p>
          <w:p w14:paraId="10CAAD90" w14:textId="77777777" w:rsidR="00EC2A26" w:rsidRDefault="00EC2A26" w:rsidP="00AB3013">
            <w:r>
              <w:t>-</w:t>
            </w:r>
            <w:r w:rsidR="00F00F48">
              <w:t>Ocurren con mayor frecuencia en estudios retrospectivos, transversales y de encuesta.</w:t>
            </w:r>
          </w:p>
          <w:p w14:paraId="4A7127C2" w14:textId="77777777" w:rsidR="00F00F48" w:rsidRDefault="00F00F48" w:rsidP="00AB3013">
            <w:r>
              <w:t>-Raramente ocurren en estudios de cohorte prospectivos.</w:t>
            </w:r>
          </w:p>
          <w:p w14:paraId="720F0B06" w14:textId="77777777" w:rsidR="00DA4BFC" w:rsidRDefault="00DA4BFC" w:rsidP="00AB3013">
            <w:r>
              <w:t>-Los estudios de casos y controles son altamente susceptibles.</w:t>
            </w:r>
          </w:p>
        </w:tc>
      </w:tr>
      <w:tr w:rsidR="00AB3013" w14:paraId="192ACA18" w14:textId="77777777" w:rsidTr="00AB3013">
        <w:tc>
          <w:tcPr>
            <w:tcW w:w="4414" w:type="dxa"/>
          </w:tcPr>
          <w:p w14:paraId="5D37D28D" w14:textId="77777777" w:rsidR="00AB3013" w:rsidRDefault="00DA4BFC" w:rsidP="00AB3013">
            <w:r>
              <w:t>Detección  diferencial</w:t>
            </w:r>
          </w:p>
        </w:tc>
        <w:tc>
          <w:tcPr>
            <w:tcW w:w="4414" w:type="dxa"/>
          </w:tcPr>
          <w:p w14:paraId="419556AC" w14:textId="77777777" w:rsidR="00AB3013" w:rsidRDefault="00DA4BFC" w:rsidP="00DA4BFC">
            <w:r>
              <w:t>- C</w:t>
            </w:r>
            <w:r>
              <w:t>uando la prueba diagnóstica</w:t>
            </w:r>
            <w:r>
              <w:t xml:space="preserve"> para </w:t>
            </w:r>
            <w:r>
              <w:t>detectar el evento se realiza con mayor</w:t>
            </w:r>
            <w:r>
              <w:t xml:space="preserve"> </w:t>
            </w:r>
            <w:r>
              <w:t>frecuencia en el grupo expuesto</w:t>
            </w:r>
            <w:r>
              <w:t>.</w:t>
            </w:r>
          </w:p>
        </w:tc>
      </w:tr>
      <w:tr w:rsidR="00C67FD5" w14:paraId="79A0D479" w14:textId="77777777" w:rsidTr="00A6311E">
        <w:trPr>
          <w:trHeight w:val="348"/>
        </w:trPr>
        <w:tc>
          <w:tcPr>
            <w:tcW w:w="4414" w:type="dxa"/>
          </w:tcPr>
          <w:p w14:paraId="1997CABF" w14:textId="77777777" w:rsidR="00C67FD5" w:rsidRPr="00C67FD5" w:rsidRDefault="00C67FD5" w:rsidP="002C243E">
            <w:r w:rsidRPr="00C67FD5">
              <w:t>No respuesta</w:t>
            </w:r>
          </w:p>
        </w:tc>
        <w:tc>
          <w:tcPr>
            <w:tcW w:w="4414" w:type="dxa"/>
          </w:tcPr>
          <w:p w14:paraId="6F49B48F" w14:textId="77777777" w:rsidR="00C67FD5" w:rsidRDefault="00C67FD5" w:rsidP="00C67FD5">
            <w:r>
              <w:t>-La tasa de participación seria</w:t>
            </w:r>
            <w:r>
              <w:t xml:space="preserve"> diferente para expuestos y no expuestos</w:t>
            </w:r>
            <w:r>
              <w:t xml:space="preserve"> </w:t>
            </w:r>
            <w:r>
              <w:t>en los estudios de cohorte</w:t>
            </w:r>
            <w:r>
              <w:t>.</w:t>
            </w:r>
          </w:p>
        </w:tc>
      </w:tr>
      <w:tr w:rsidR="00DA4BFC" w14:paraId="63E6B06C" w14:textId="77777777" w:rsidTr="00A6311E">
        <w:trPr>
          <w:trHeight w:val="348"/>
        </w:trPr>
        <w:tc>
          <w:tcPr>
            <w:tcW w:w="4414" w:type="dxa"/>
          </w:tcPr>
          <w:p w14:paraId="2A040FFB" w14:textId="77777777" w:rsidR="00C67FD5" w:rsidRDefault="00DA4BFC" w:rsidP="002C243E">
            <w:pPr>
              <w:rPr>
                <w:b/>
              </w:rPr>
            </w:pPr>
            <w:r w:rsidRPr="00DA4BFC">
              <w:rPr>
                <w:b/>
              </w:rPr>
              <w:t>Sesgos de Información</w:t>
            </w:r>
          </w:p>
          <w:p w14:paraId="78E5EAEB" w14:textId="77777777" w:rsidR="00DA4BFC" w:rsidRPr="00DA4BFC" w:rsidRDefault="00DA4BFC" w:rsidP="002C243E">
            <w:pPr>
              <w:rPr>
                <w:b/>
              </w:rPr>
            </w:pPr>
          </w:p>
        </w:tc>
        <w:tc>
          <w:tcPr>
            <w:tcW w:w="4414" w:type="dxa"/>
          </w:tcPr>
          <w:p w14:paraId="2772384D" w14:textId="77777777" w:rsidR="00C67FD5" w:rsidRPr="006820CB" w:rsidRDefault="00C67FD5" w:rsidP="00C67FD5">
            <w:r>
              <w:t xml:space="preserve">-Errores que </w:t>
            </w:r>
            <w:r>
              <w:t>se introducen durante la medición de la exposición</w:t>
            </w:r>
            <w:r>
              <w:t>.</w:t>
            </w:r>
          </w:p>
        </w:tc>
      </w:tr>
      <w:tr w:rsidR="00DA4BFC" w14:paraId="77C4736B" w14:textId="77777777" w:rsidTr="00AB3013">
        <w:tc>
          <w:tcPr>
            <w:tcW w:w="4414" w:type="dxa"/>
          </w:tcPr>
          <w:p w14:paraId="240AFFE5" w14:textId="77777777" w:rsidR="00C67FD5" w:rsidRDefault="00C67FD5" w:rsidP="002C243E">
            <w:r>
              <w:t>-Diferenciales (No aleatorios)</w:t>
            </w:r>
          </w:p>
        </w:tc>
        <w:tc>
          <w:tcPr>
            <w:tcW w:w="4414" w:type="dxa"/>
          </w:tcPr>
          <w:p w14:paraId="5507B3CE" w14:textId="77777777" w:rsidR="00C67FD5" w:rsidRDefault="00C67FD5" w:rsidP="00C67FD5">
            <w:r>
              <w:t>-C</w:t>
            </w:r>
            <w:r>
              <w:t>uando el grado de error del instrumento</w:t>
            </w:r>
          </w:p>
          <w:p w14:paraId="2389C7D8" w14:textId="77777777" w:rsidR="00DA4BFC" w:rsidRDefault="00C67FD5" w:rsidP="00C67FD5">
            <w:r>
              <w:t xml:space="preserve">o técnica empleada es </w:t>
            </w:r>
            <w:r>
              <w:t xml:space="preserve">el mismo para los grupos que se </w:t>
            </w:r>
            <w:r>
              <w:t>comparan</w:t>
            </w:r>
            <w:r>
              <w:t>.</w:t>
            </w:r>
          </w:p>
        </w:tc>
      </w:tr>
      <w:tr w:rsidR="00C67FD5" w14:paraId="6689D8E5" w14:textId="77777777" w:rsidTr="00AB3013">
        <w:tc>
          <w:tcPr>
            <w:tcW w:w="4414" w:type="dxa"/>
          </w:tcPr>
          <w:p w14:paraId="468CDACA" w14:textId="77777777" w:rsidR="00C67FD5" w:rsidRPr="00C67FD5" w:rsidRDefault="00C67FD5" w:rsidP="00AB3013">
            <w:r w:rsidRPr="00C67FD5">
              <w:t>-No diferenciales (Aleatorios)</w:t>
            </w:r>
          </w:p>
        </w:tc>
        <w:tc>
          <w:tcPr>
            <w:tcW w:w="4414" w:type="dxa"/>
          </w:tcPr>
          <w:p w14:paraId="24B2483C" w14:textId="77777777" w:rsidR="00C67FD5" w:rsidRDefault="006820CB" w:rsidP="006820CB">
            <w:r>
              <w:t>-C</w:t>
            </w:r>
            <w:r>
              <w:t>uando el</w:t>
            </w:r>
            <w:r>
              <w:t xml:space="preserve"> </w:t>
            </w:r>
            <w:r>
              <w:t>grado de error es diferente para los grupos estudiados</w:t>
            </w:r>
          </w:p>
        </w:tc>
      </w:tr>
      <w:tr w:rsidR="00DA4BFC" w14:paraId="4A35D3D4" w14:textId="77777777" w:rsidTr="00AB3013">
        <w:tc>
          <w:tcPr>
            <w:tcW w:w="4414" w:type="dxa"/>
          </w:tcPr>
          <w:p w14:paraId="5152C4BF" w14:textId="77777777" w:rsidR="00DA4BFC" w:rsidRPr="00DA4BFC" w:rsidRDefault="00DA4BFC" w:rsidP="00AB3013">
            <w:pPr>
              <w:rPr>
                <w:b/>
              </w:rPr>
            </w:pPr>
            <w:r w:rsidRPr="00DA4BFC">
              <w:rPr>
                <w:b/>
              </w:rPr>
              <w:t>Sesgos de Confusión</w:t>
            </w:r>
          </w:p>
        </w:tc>
        <w:tc>
          <w:tcPr>
            <w:tcW w:w="4414" w:type="dxa"/>
          </w:tcPr>
          <w:p w14:paraId="6F52C161" w14:textId="77777777" w:rsidR="00DA4BFC" w:rsidRDefault="00547E2C" w:rsidP="00547E2C">
            <w:r>
              <w:t>-P</w:t>
            </w:r>
            <w:r>
              <w:t>uede resultar en</w:t>
            </w:r>
            <w:r>
              <w:t xml:space="preserve"> una sobre o </w:t>
            </w:r>
            <w:r>
              <w:t>subestimación de la asociación real.</w:t>
            </w:r>
          </w:p>
          <w:p w14:paraId="54D198F4" w14:textId="77777777" w:rsidR="00547E2C" w:rsidRDefault="00547E2C" w:rsidP="00547E2C">
            <w:r>
              <w:t>-C</w:t>
            </w:r>
            <w:r>
              <w:t>uando observamos una asociación</w:t>
            </w:r>
          </w:p>
          <w:p w14:paraId="07E5A614" w14:textId="77777777" w:rsidR="00547E2C" w:rsidRDefault="00547E2C" w:rsidP="00547E2C">
            <w:r>
              <w:t>no causal entre la ex</w:t>
            </w:r>
            <w:r>
              <w:t>posición y el evento en estudio.</w:t>
            </w:r>
          </w:p>
          <w:p w14:paraId="10211427" w14:textId="77777777" w:rsidR="00547E2C" w:rsidRDefault="00547E2C" w:rsidP="00547E2C">
            <w:r>
              <w:t>-C</w:t>
            </w:r>
            <w:r>
              <w:t>uando no observamos una asociación real entre</w:t>
            </w:r>
            <w:r>
              <w:t xml:space="preserve"> </w:t>
            </w:r>
            <w:r>
              <w:t>la exposición y el evento en estudio por la acción de</w:t>
            </w:r>
            <w:r>
              <w:t xml:space="preserve"> </w:t>
            </w:r>
            <w:r>
              <w:t>una tercera variable que no es controlada.</w:t>
            </w:r>
          </w:p>
          <w:p w14:paraId="600EC933" w14:textId="77777777" w:rsidR="00547E2C" w:rsidRDefault="00547E2C" w:rsidP="00547E2C">
            <w:r>
              <w:t>-Existen variables de confusión/</w:t>
            </w:r>
            <w:proofErr w:type="spellStart"/>
            <w:r>
              <w:t>confusores</w:t>
            </w:r>
            <w:proofErr w:type="spellEnd"/>
            <w:r>
              <w:t>.</w:t>
            </w:r>
          </w:p>
          <w:p w14:paraId="324989BD" w14:textId="77777777" w:rsidR="00547E2C" w:rsidRDefault="0033749A" w:rsidP="0033749A">
            <w:r>
              <w:t>-Existe este sesgo cuando los resultados apoyan una conclusión falsa sobre una hipótesis, por la influencia de algún variable no controlada (ya sea en el diseño o el análisis).</w:t>
            </w:r>
          </w:p>
        </w:tc>
      </w:tr>
    </w:tbl>
    <w:p w14:paraId="0E0C4063" w14:textId="77777777" w:rsidR="00AB3013" w:rsidRDefault="00DA4BFC" w:rsidP="00DA4BFC">
      <w:pPr>
        <w:jc w:val="right"/>
      </w:pPr>
      <w:bookmarkStart w:id="0" w:name="_GoBack"/>
      <w:bookmarkEnd w:id="0"/>
      <w:r>
        <w:t>(3)</w:t>
      </w:r>
    </w:p>
    <w:p w14:paraId="070EDDAD" w14:textId="77777777" w:rsidR="00A6311E" w:rsidRDefault="00A6311E" w:rsidP="00AB3013"/>
    <w:p w14:paraId="605AE2CE" w14:textId="77777777" w:rsidR="00A6311E" w:rsidRDefault="00A6311E" w:rsidP="00A6311E">
      <w:pPr>
        <w:pStyle w:val="Ttulo3"/>
      </w:pPr>
      <w:r>
        <w:t>Referencias:</w:t>
      </w:r>
    </w:p>
    <w:p w14:paraId="19BBD214" w14:textId="77777777" w:rsidR="004C0E75" w:rsidRPr="004C0E75" w:rsidRDefault="004C0E75" w:rsidP="004C0E75"/>
    <w:p w14:paraId="5577098E" w14:textId="77777777" w:rsidR="00A6311E" w:rsidRPr="004C0E75" w:rsidRDefault="004C0E75" w:rsidP="004C0E75">
      <w:pPr>
        <w:pStyle w:val="Ttulo2"/>
        <w:numPr>
          <w:ilvl w:val="0"/>
          <w:numId w:val="2"/>
        </w:numPr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Letelier S. Luz María, </w:t>
      </w:r>
      <w:r w:rsidRPr="004C0E75">
        <w:rPr>
          <w:rFonts w:asciiTheme="minorHAnsi" w:eastAsiaTheme="minorHAnsi" w:hAnsiTheme="minorHAnsi" w:cstheme="minorBidi"/>
          <w:color w:val="auto"/>
          <w:sz w:val="24"/>
          <w:szCs w:val="24"/>
        </w:rPr>
        <w:t>La medicina basada en evidencia.</w:t>
      </w:r>
      <w:r w:rsidRPr="004C0E75">
        <w:rPr>
          <w:rFonts w:asciiTheme="minorHAnsi" w:eastAsiaTheme="minorHAnsi" w:hAnsiTheme="minorHAnsi" w:cstheme="minorBidi"/>
          <w:color w:val="auto"/>
          <w:sz w:val="24"/>
          <w:szCs w:val="24"/>
        </w:rPr>
        <w:t> </w:t>
      </w:r>
      <w:r w:rsidRPr="004C0E75">
        <w:rPr>
          <w:rFonts w:asciiTheme="minorHAnsi" w:eastAsiaTheme="minorHAnsi" w:hAnsiTheme="minorHAnsi" w:cstheme="minorBidi"/>
          <w:color w:val="auto"/>
          <w:sz w:val="24"/>
          <w:szCs w:val="24"/>
        </w:rPr>
        <w:t>Visión después de una década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</w:t>
      </w:r>
      <w:hyperlink r:id="rId8" w:history="1">
        <w:r w:rsidRPr="004C0E75">
          <w:rPr>
            <w:rStyle w:val="Hipervnculo"/>
            <w:rFonts w:asciiTheme="minorHAnsi" w:eastAsiaTheme="minorHAnsi" w:hAnsiTheme="minorHAnsi" w:cstheme="minorBidi"/>
            <w:sz w:val="24"/>
            <w:szCs w:val="24"/>
          </w:rPr>
          <w:t>http://www.scielo.cl/scielo.php?script=sci_arttext&amp;pid=S0034-98872003000800016</w:t>
        </w:r>
      </w:hyperlink>
      <w:r>
        <w:t xml:space="preserve">,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Revisado el</w:t>
      </w:r>
      <w:r w:rsidRPr="004C0E75">
        <w:rPr>
          <w:rFonts w:asciiTheme="minorHAnsi" w:eastAsiaTheme="minorHAnsi" w:hAnsiTheme="minorHAnsi" w:cstheme="minorBidi"/>
          <w:color w:val="auto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25 de agosto de 2016.</w:t>
      </w:r>
      <w:r>
        <w:t xml:space="preserve"> </w:t>
      </w:r>
    </w:p>
    <w:p w14:paraId="52B66094" w14:textId="77777777" w:rsidR="004C0E75" w:rsidRPr="004C0E75" w:rsidRDefault="004C0E75" w:rsidP="004C0E75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4C0E75">
        <w:t>Primo</w:t>
      </w:r>
      <w:r w:rsidR="00F00F48">
        <w:t xml:space="preserve"> J.</w:t>
      </w:r>
      <w:r w:rsidRPr="004C0E75">
        <w:t>, Niveles de evidencia y grados de recomendación (I/II)</w:t>
      </w:r>
      <w:r>
        <w:t xml:space="preserve">, </w:t>
      </w:r>
      <w:hyperlink r:id="rId9" w:history="1">
        <w:r w:rsidRPr="004A2901">
          <w:rPr>
            <w:rStyle w:val="Hipervnculo"/>
          </w:rPr>
          <w:t>http://www.svpd.org/mbe/niveles-grados.pdf</w:t>
        </w:r>
      </w:hyperlink>
      <w:r>
        <w:t xml:space="preserve">, </w:t>
      </w:r>
      <w:r w:rsidR="00F00F48">
        <w:t>Revisado el</w:t>
      </w:r>
      <w:r w:rsidR="00F00F48" w:rsidRPr="004C0E75">
        <w:t>:</w:t>
      </w:r>
      <w:r w:rsidR="00F00F48">
        <w:t xml:space="preserve"> 25 de agosto de 2016.</w:t>
      </w:r>
    </w:p>
    <w:p w14:paraId="39A3FF5C" w14:textId="77777777" w:rsidR="004C0E75" w:rsidRPr="00A6311E" w:rsidRDefault="00F00F48" w:rsidP="004C0E75">
      <w:pPr>
        <w:pStyle w:val="Prrafodelista"/>
        <w:numPr>
          <w:ilvl w:val="0"/>
          <w:numId w:val="2"/>
        </w:numPr>
      </w:pPr>
      <w:r>
        <w:t xml:space="preserve">Hernández-Ávila, Mauricio,  </w:t>
      </w:r>
      <w:hyperlink r:id="rId10" w:history="1">
        <w:r w:rsidR="004C0E75" w:rsidRPr="004A2901">
          <w:rPr>
            <w:rStyle w:val="Hipervnculo"/>
          </w:rPr>
          <w:t>http://www.scielosp.org/pdf/spm/v42n5/3995.pdf</w:t>
        </w:r>
      </w:hyperlink>
      <w:r>
        <w:t xml:space="preserve">, </w:t>
      </w:r>
      <w:r>
        <w:t>Revisado el</w:t>
      </w:r>
      <w:r w:rsidRPr="004C0E75">
        <w:t>:</w:t>
      </w:r>
      <w:r>
        <w:t xml:space="preserve"> 25 de agosto de 2016.</w:t>
      </w:r>
    </w:p>
    <w:sectPr w:rsidR="004C0E75" w:rsidRPr="00A6311E" w:rsidSect="00BD28A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5DC2"/>
    <w:multiLevelType w:val="hybridMultilevel"/>
    <w:tmpl w:val="51F20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125C"/>
    <w:multiLevelType w:val="hybridMultilevel"/>
    <w:tmpl w:val="E3DE5E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314AC"/>
    <w:multiLevelType w:val="hybridMultilevel"/>
    <w:tmpl w:val="D8F864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13"/>
    <w:rsid w:val="002D1F40"/>
    <w:rsid w:val="00304A91"/>
    <w:rsid w:val="0033749A"/>
    <w:rsid w:val="00423907"/>
    <w:rsid w:val="004C0E75"/>
    <w:rsid w:val="00547E2C"/>
    <w:rsid w:val="006820CB"/>
    <w:rsid w:val="009332F5"/>
    <w:rsid w:val="00A6311E"/>
    <w:rsid w:val="00AB3013"/>
    <w:rsid w:val="00B57DA2"/>
    <w:rsid w:val="00BD06D0"/>
    <w:rsid w:val="00BD28A6"/>
    <w:rsid w:val="00C67FD5"/>
    <w:rsid w:val="00DA4BFC"/>
    <w:rsid w:val="00EC2A26"/>
    <w:rsid w:val="00F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7D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3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3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AB3013"/>
  </w:style>
  <w:style w:type="paragraph" w:styleId="NormalWeb">
    <w:name w:val="Normal (Web)"/>
    <w:basedOn w:val="Normal"/>
    <w:uiPriority w:val="99"/>
    <w:unhideWhenUsed/>
    <w:rsid w:val="00AB301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el">
    <w:name w:val="sel"/>
    <w:basedOn w:val="Fuentedeprrafopredeter"/>
    <w:rsid w:val="00AB3013"/>
  </w:style>
  <w:style w:type="character" w:customStyle="1" w:styleId="Ttulo1Car">
    <w:name w:val="Título 1 Car"/>
    <w:basedOn w:val="Fuentedeprrafopredeter"/>
    <w:link w:val="Ttulo1"/>
    <w:uiPriority w:val="9"/>
    <w:rsid w:val="00AB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B3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B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311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6311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4C0E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E7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C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lo.cl/scielo.php?script=sci_arttext&amp;pid=S0034-98872003000800016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scielo.cl/scielo.php?script=sci_arttext&amp;pid=S0034-98872003000800016" TargetMode="External"/><Relationship Id="rId9" Type="http://schemas.openxmlformats.org/officeDocument/2006/relationships/hyperlink" Target="http://www.svpd.org/mbe/niveles-grados.pdf" TargetMode="External"/><Relationship Id="rId10" Type="http://schemas.openxmlformats.org/officeDocument/2006/relationships/hyperlink" Target="http://www.scielosp.org/pdf/spm/v42n5/399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87E81-FC72-5E42-B70B-1F993926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722</Words>
  <Characters>3972</Characters>
  <Application>Microsoft Macintosh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Actividad Preliminar "Conceptos de Epidemiologia Clínica"</vt:lpstr>
      <vt:lpstr>    Historia de la Medicina Basada en Evidencias</vt:lpstr>
      <vt:lpstr>    </vt:lpstr>
      <vt:lpstr>    Tipos de estudios</vt:lpstr>
      <vt:lpstr>    Tipos de Sesgos</vt:lpstr>
      <vt:lpstr>        Referencias:</vt:lpstr>
      <vt:lpstr>    Letelier S. Luz María, La medicina basada en evidencia. Visión después de una dé</vt:lpstr>
    </vt:vector>
  </TitlesOfParts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Carlos Roberto</cp:lastModifiedBy>
  <cp:revision>1</cp:revision>
  <dcterms:created xsi:type="dcterms:W3CDTF">2016-08-25T16:24:00Z</dcterms:created>
  <dcterms:modified xsi:type="dcterms:W3CDTF">2016-08-26T02:50:00Z</dcterms:modified>
</cp:coreProperties>
</file>