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1855010"/>
        <w:docPartObj>
          <w:docPartGallery w:val="Cover Pages"/>
          <w:docPartUnique/>
        </w:docPartObj>
      </w:sdtPr>
      <w:sdtContent>
        <w:p w:rsidR="003B4B3B" w:rsidRDefault="000568BD">
          <w:r>
            <w:rPr>
              <w:noProof/>
              <w:lang w:eastAsia="es-MX"/>
            </w:rPr>
            <mc:AlternateContent>
              <mc:Choice Requires="wps">
                <w:drawing>
                  <wp:anchor distT="0" distB="0" distL="114300" distR="114300" simplePos="0" relativeHeight="251662336" behindDoc="0" locked="0" layoutInCell="1" allowOverlap="1" wp14:anchorId="1815AC2E" wp14:editId="127B1FF4">
                    <wp:simplePos x="0" y="0"/>
                    <wp:positionH relativeFrom="column">
                      <wp:posOffset>4032885</wp:posOffset>
                    </wp:positionH>
                    <wp:positionV relativeFrom="paragraph">
                      <wp:posOffset>95885</wp:posOffset>
                    </wp:positionV>
                    <wp:extent cx="2384425" cy="790575"/>
                    <wp:effectExtent l="0" t="0" r="15875" b="28575"/>
                    <wp:wrapNone/>
                    <wp:docPr id="7" name="7 Cuadro de texto"/>
                    <wp:cNvGraphicFramePr/>
                    <a:graphic xmlns:a="http://schemas.openxmlformats.org/drawingml/2006/main">
                      <a:graphicData uri="http://schemas.microsoft.com/office/word/2010/wordprocessingShape">
                        <wps:wsp>
                          <wps:cNvSpPr txBox="1"/>
                          <wps:spPr>
                            <a:xfrm>
                              <a:off x="0" y="0"/>
                              <a:ext cx="23844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8BD" w:rsidRDefault="000568BD">
                                <w:r>
                                  <w:rPr>
                                    <w:noProof/>
                                    <w:color w:val="000000"/>
                                    <w:lang w:eastAsia="es-MX"/>
                                  </w:rPr>
                                  <w:drawing>
                                    <wp:inline distT="0" distB="0" distL="0" distR="0" wp14:anchorId="6D6E8617" wp14:editId="441B2175">
                                      <wp:extent cx="2289664" cy="718122"/>
                                      <wp:effectExtent l="0" t="0" r="0" b="635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3545" cy="7287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margin-left:317.55pt;margin-top:7.55pt;width:187.75pt;height:6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oOmQIAALkFAAAOAAAAZHJzL2Uyb0RvYy54bWysVE1PGzEQvVfqf7B8L5uEhEDEBqVBVJUQ&#10;oELF2fHaiYXtcW0nu+mv79i7CQnlQtXL7tjz5ut5Zi6vGqPJRvigwJa0f9KjRFgOlbLLkv58uvly&#10;TkmIzFZMgxUl3YpAr6afP13WbiIGsAJdCU/QiQ2T2pV0FaObFEXgK2FYOAEnLColeMMiHv2yqDyr&#10;0bvRxaDXOytq8JXzwEUIeHvdKuk0+5dS8HgvZRCR6JJibjF/ff4u0reYXrLJ0jO3UrxLg/1DFoYp&#10;i0H3rq5ZZGTt1V+ujOIeAsh4wsEUIKXiIteA1fR7b6p5XDEnci1ITnB7msL/c8vvNg+eqKqkY0os&#10;M/hEYzJfs8oDqQSJoomQSKpdmCD20SE6Nl+hwcfe3Qe8TLU30pv0x6oI6pHu7Z5i9EM4Xg5Oz4fD&#10;wYgSjrrxRW80HiU3xau18yF+E2BIEkrq8Qkzs2xzG2IL3UFSsABaVTdK63xIbSPm2pMNwwfXMeeI&#10;zo9Q2pK6pGeno152fKRLrvf2C834S5feAQr9aZvCidxgXVqJoZaJLMWtFgmj7Q8hkeBMyDs5Ms6F&#10;3eeZ0QklsaKPGHb416w+YtzWgRY5Mti4NzbKgm9ZOqa2etlRK1s8vuFB3UmMzaLpOmcB1RYbx0M7&#10;f8HxG4VE37IQH5jHgcNewSUS7/EjNeDrQCdRsgL/+737hMc5QC0lNQ5wScOvNfOCEv3d4oRc9IfD&#10;NPH5MByNB3jwh5rFocauzRywZfq4rhzPYsJHvROlB/OMu2aWoqKKWY6xSxp34jy2awV3FRezWQbh&#10;jDsWb+2j48l1ojc12FPzzLzrGjyN2B3sRp1N3vR5i02WFmbrCFLlIUgEt6x2xON+yGPU7bK0gA7P&#10;GfW6cad/AAAA//8DAFBLAwQUAAYACAAAACEAVbmG+90AAAALAQAADwAAAGRycy9kb3ducmV2Lnht&#10;bEyPwU7DMBBE70j8g7VI3KgdKqI0xKkAFS6caBHnbezaFvE6it00/D3OCU67qxnNvmm2s+/ZpMfo&#10;AkkoVgKYpi4oR0bC5+H1rgIWE5LCPpCW8KMjbNvrqwZrFS70oad9MiyHUKxRgk1pqDmPndUe4yoM&#10;mrJ2CqPHlM/RcDXiJYf7nt8LUXKPjvIHi4N+sbr73p+9hN2z2ZiuwtHuKuXcNH+d3s2blLc389Mj&#10;sKTn9GeGBT+jQ5uZjuFMKrJeQrl+KLI1C8tcDKIQJbBj3tabEnjb8P8d2l8AAAD//wMAUEsBAi0A&#10;FAAGAAgAAAAhALaDOJL+AAAA4QEAABMAAAAAAAAAAAAAAAAAAAAAAFtDb250ZW50X1R5cGVzXS54&#10;bWxQSwECLQAUAAYACAAAACEAOP0h/9YAAACUAQAACwAAAAAAAAAAAAAAAAAvAQAAX3JlbHMvLnJl&#10;bHNQSwECLQAUAAYACAAAACEAUASaDpkCAAC5BQAADgAAAAAAAAAAAAAAAAAuAgAAZHJzL2Uyb0Rv&#10;Yy54bWxQSwECLQAUAAYACAAAACEAVbmG+90AAAALAQAADwAAAAAAAAAAAAAAAADzBAAAZHJzL2Rv&#10;d25yZXYueG1sUEsFBgAAAAAEAAQA8wAAAP0FAAAAAA==&#10;" fillcolor="white [3201]" strokeweight=".5pt">
                    <v:textbox>
                      <w:txbxContent>
                        <w:p w:rsidR="000568BD" w:rsidRDefault="000568BD">
                          <w:r>
                            <w:rPr>
                              <w:noProof/>
                              <w:color w:val="000000"/>
                              <w:lang w:eastAsia="es-MX"/>
                            </w:rPr>
                            <w:drawing>
                              <wp:inline distT="0" distB="0" distL="0" distR="0" wp14:anchorId="6D6E8617" wp14:editId="441B2175">
                                <wp:extent cx="2289664" cy="718122"/>
                                <wp:effectExtent l="0" t="0" r="0" b="635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3545" cy="728748"/>
                                        </a:xfrm>
                                        <a:prstGeom prst="rect">
                                          <a:avLst/>
                                        </a:prstGeom>
                                      </pic:spPr>
                                    </pic:pic>
                                  </a:graphicData>
                                </a:graphic>
                              </wp:inline>
                            </w:drawing>
                          </w:r>
                        </w:p>
                      </w:txbxContent>
                    </v:textbox>
                  </v:shape>
                </w:pict>
              </mc:Fallback>
            </mc:AlternateContent>
          </w:r>
          <w:r>
            <w:rPr>
              <w:noProof/>
              <w:color w:val="000000"/>
              <w:lang w:eastAsia="es-MX"/>
            </w:rPr>
            <w:drawing>
              <wp:inline distT="0" distB="0" distL="0" distR="0" wp14:anchorId="789F3E8F" wp14:editId="102FE29F">
                <wp:extent cx="825000" cy="258750"/>
                <wp:effectExtent l="0" t="0" r="0" b="825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5000" cy="258750"/>
                        </a:xfrm>
                        <a:prstGeom prst="rect">
                          <a:avLst/>
                        </a:prstGeom>
                      </pic:spPr>
                    </pic:pic>
                  </a:graphicData>
                </a:graphic>
              </wp:inline>
            </w:drawing>
          </w:r>
          <w:bookmarkStart w:id="0" w:name="_GoBack"/>
          <w:r>
            <w:rPr>
              <w:noProof/>
            </w:rPr>
            <mc:AlternateContent>
              <mc:Choice Requires="wpg">
                <w:drawing>
                  <wp:anchor distT="0" distB="0" distL="114300" distR="114300" simplePos="0" relativeHeight="251661312" behindDoc="0" locked="0" layoutInCell="0" allowOverlap="1" wp14:anchorId="188592CF" wp14:editId="575DC765">
                    <wp:simplePos x="0" y="0"/>
                    <wp:positionH relativeFrom="page">
                      <wp:align>center</wp:align>
                    </wp:positionH>
                    <wp:positionV relativeFrom="page">
                      <wp:posOffset>-8792</wp:posOffset>
                    </wp:positionV>
                    <wp:extent cx="7363460" cy="10497820"/>
                    <wp:effectExtent l="0" t="0" r="27940" b="17780"/>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10498320"/>
                              <a:chOff x="316" y="406"/>
                              <a:chExt cx="11609" cy="16546"/>
                            </a:xfrm>
                          </wpg:grpSpPr>
                          <wpg:grpSp>
                            <wpg:cNvPr id="25" name="Group 3"/>
                            <wpg:cNvGrpSpPr>
                              <a:grpSpLocks/>
                            </wpg:cNvGrpSpPr>
                            <wpg:grpSpPr bwMode="auto">
                              <a:xfrm>
                                <a:off x="316" y="406"/>
                                <a:ext cx="11609" cy="16546"/>
                                <a:chOff x="321" y="406"/>
                                <a:chExt cx="11601" cy="16543"/>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7" y="1924"/>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hAnsi="Arial" w:cs="Arial"/>
                                        <w:color w:val="FFFFFF" w:themeColor="background1"/>
                                        <w:sz w:val="80"/>
                                        <w:szCs w:val="80"/>
                                      </w:rPr>
                                      <w:alias w:val="Título"/>
                                      <w:id w:val="-1166011282"/>
                                      <w:dataBinding w:prefixMappings="xmlns:ns0='http://schemas.openxmlformats.org/package/2006/metadata/core-properties' xmlns:ns1='http://purl.org/dc/elements/1.1/'" w:xpath="/ns0:coreProperties[1]/ns1:title[1]" w:storeItemID="{6C3C8BC8-F283-45AE-878A-BAB7291924A1}"/>
                                      <w:text/>
                                    </w:sdtPr>
                                    <w:sdtContent>
                                      <w:p w:rsidR="003B4B3B" w:rsidRPr="003B4B3B" w:rsidRDefault="003B4B3B">
                                        <w:pPr>
                                          <w:pStyle w:val="Sinespaciado"/>
                                          <w:rPr>
                                            <w:rFonts w:ascii="Arial" w:hAnsi="Arial" w:cs="Arial"/>
                                            <w:color w:val="FFFFFF" w:themeColor="background1"/>
                                            <w:sz w:val="80"/>
                                            <w:szCs w:val="80"/>
                                          </w:rPr>
                                        </w:pPr>
                                        <w:r w:rsidRPr="003B4B3B">
                                          <w:rPr>
                                            <w:rFonts w:ascii="Arial" w:hAnsi="Arial" w:cs="Arial"/>
                                            <w:color w:val="FFFFFF" w:themeColor="background1"/>
                                            <w:sz w:val="80"/>
                                            <w:szCs w:val="80"/>
                                          </w:rPr>
                                          <w:t>Historia de la medicina basada en evidencias</w:t>
                                        </w:r>
                                        <w:r>
                                          <w:rPr>
                                            <w:rFonts w:ascii="Arial" w:hAnsi="Arial" w:cs="Arial"/>
                                            <w:color w:val="FFFFFF" w:themeColor="background1"/>
                                            <w:sz w:val="80"/>
                                            <w:szCs w:val="80"/>
                                          </w:rPr>
                                          <w:t>.</w:t>
                                        </w:r>
                                      </w:p>
                                    </w:sdtContent>
                                  </w:sdt>
                                  <w:sdt>
                                    <w:sdtPr>
                                      <w:rPr>
                                        <w:rFonts w:ascii="Arial" w:hAnsi="Arial" w:cs="Arial"/>
                                        <w:color w:val="FFFFFF" w:themeColor="background1"/>
                                        <w:sz w:val="40"/>
                                        <w:szCs w:val="40"/>
                                      </w:rPr>
                                      <w:alias w:val="Subtítulo"/>
                                      <w:id w:val="-61804829"/>
                                      <w:dataBinding w:prefixMappings="xmlns:ns0='http://schemas.openxmlformats.org/package/2006/metadata/core-properties' xmlns:ns1='http://purl.org/dc/elements/1.1/'" w:xpath="/ns0:coreProperties[1]/ns1:subject[1]" w:storeItemID="{6C3C8BC8-F283-45AE-878A-BAB7291924A1}"/>
                                      <w:text/>
                                    </w:sdtPr>
                                    <w:sdtContent>
                                      <w:p w:rsidR="003B4B3B" w:rsidRPr="003B4B3B" w:rsidRDefault="00D57CAA">
                                        <w:pPr>
                                          <w:pStyle w:val="Sinespaciado"/>
                                          <w:rPr>
                                            <w:rFonts w:ascii="Arial" w:hAnsi="Arial" w:cs="Arial"/>
                                            <w:color w:val="FFFFFF" w:themeColor="background1"/>
                                            <w:sz w:val="40"/>
                                            <w:szCs w:val="40"/>
                                          </w:rPr>
                                        </w:pPr>
                                        <w:r>
                                          <w:rPr>
                                            <w:rFonts w:ascii="Arial" w:hAnsi="Arial" w:cs="Arial"/>
                                            <w:color w:val="FFFFFF" w:themeColor="background1"/>
                                            <w:sz w:val="40"/>
                                            <w:szCs w:val="40"/>
                                          </w:rPr>
                                          <w:t>Tipos de estudios y tipos de sesgos.</w:t>
                                        </w:r>
                                      </w:p>
                                    </w:sdtContent>
                                  </w:sdt>
                                  <w:p w:rsidR="003B4B3B" w:rsidRDefault="003B4B3B">
                                    <w:pPr>
                                      <w:pStyle w:val="Sinespaciado"/>
                                      <w:rPr>
                                        <w:color w:val="FFFFFF" w:themeColor="background1"/>
                                      </w:rPr>
                                    </w:pPr>
                                  </w:p>
                                  <w:sdt>
                                    <w:sdtPr>
                                      <w:rPr>
                                        <w:color w:val="FFFFFF" w:themeColor="background1"/>
                                      </w:rPr>
                                      <w:alias w:val="Descripción breve"/>
                                      <w:id w:val="-215438488"/>
                                      <w:showingPlcHdr/>
                                      <w:dataBinding w:prefixMappings="xmlns:ns0='http://schemas.microsoft.com/office/2006/coverPageProps'" w:xpath="/ns0:CoverPageProperties[1]/ns0:Abstract[1]" w:storeItemID="{55AF091B-3C7A-41E3-B477-F2FDAA23CFDA}"/>
                                      <w:text/>
                                    </w:sdtPr>
                                    <w:sdtContent>
                                      <w:p w:rsidR="003B4B3B" w:rsidRDefault="003B4B3B">
                                        <w:pPr>
                                          <w:pStyle w:val="Sinespaciado"/>
                                          <w:rPr>
                                            <w:color w:val="FFFFFF" w:themeColor="background1"/>
                                          </w:rPr>
                                        </w:pPr>
                                        <w:r>
                                          <w:rPr>
                                            <w:color w:val="FFFFFF" w:themeColor="background1"/>
                                          </w:rPr>
                                          <w:t xml:space="preserve">     </w:t>
                                        </w:r>
                                      </w:p>
                                    </w:sdtContent>
                                  </w:sdt>
                                  <w:p w:rsidR="003B4B3B" w:rsidRDefault="003B4B3B">
                                    <w:pPr>
                                      <w:pStyle w:val="Sinespaciado"/>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317" y="406"/>
                                  <a:ext cx="2461"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ño"/>
                                      <w:id w:val="1631746653"/>
                                      <w:dataBinding w:prefixMappings="xmlns:ns0='http://schemas.microsoft.com/office/2006/coverPageProps'" w:xpath="/ns0:CoverPageProperties[1]/ns0:PublishDate[1]" w:storeItemID="{55AF091B-3C7A-41E3-B477-F2FDAA23CFDA}"/>
                                      <w:date w:fullDate="2015-02-11T00:00:00Z">
                                        <w:dateFormat w:val="yyyy"/>
                                        <w:lid w:val="es-ES"/>
                                        <w:storeMappedDataAs w:val="dateTime"/>
                                        <w:calendar w:val="gregorian"/>
                                      </w:date>
                                    </w:sdtPr>
                                    <w:sdtContent>
                                      <w:p w:rsidR="003B4B3B" w:rsidRDefault="003B4B3B">
                                        <w:pPr>
                                          <w:jc w:val="center"/>
                                          <w:rPr>
                                            <w:color w:val="FFFFFF" w:themeColor="background1"/>
                                            <w:sz w:val="48"/>
                                            <w:szCs w:val="48"/>
                                          </w:rPr>
                                        </w:pPr>
                                        <w:r>
                                          <w:rPr>
                                            <w:color w:val="FFFFFF" w:themeColor="background1"/>
                                            <w:sz w:val="52"/>
                                            <w:szCs w:val="52"/>
                                            <w:lang w:val="es-ES"/>
                                          </w:rPr>
                                          <w:t>2015</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2930" y="10359"/>
                                <a:ext cx="8994" cy="4781"/>
                                <a:chOff x="2930" y="10359"/>
                                <a:chExt cx="8994" cy="4781"/>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2930" y="10359"/>
                                  <a:ext cx="8994" cy="385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hAnsi="Arial" w:cs="Arial"/>
                                        <w:color w:val="FFFFFF" w:themeColor="background1"/>
                                        <w:sz w:val="56"/>
                                      </w:rPr>
                                      <w:alias w:val="Autor"/>
                                      <w:id w:val="714479711"/>
                                      <w:dataBinding w:prefixMappings="xmlns:ns0='http://schemas.openxmlformats.org/package/2006/metadata/core-properties' xmlns:ns1='http://purl.org/dc/elements/1.1/'" w:xpath="/ns0:coreProperties[1]/ns1:creator[1]" w:storeItemID="{6C3C8BC8-F283-45AE-878A-BAB7291924A1}"/>
                                      <w:text/>
                                    </w:sdtPr>
                                    <w:sdtContent>
                                      <w:p w:rsidR="003B4B3B" w:rsidRPr="003B4B3B" w:rsidRDefault="000568BD" w:rsidP="003B4B3B">
                                        <w:pPr>
                                          <w:pStyle w:val="Sinespaciado"/>
                                          <w:rPr>
                                            <w:rFonts w:ascii="Arial" w:hAnsi="Arial" w:cs="Arial"/>
                                            <w:color w:val="FFFFFF" w:themeColor="background1"/>
                                            <w:sz w:val="56"/>
                                          </w:rPr>
                                        </w:pPr>
                                        <w:r>
                                          <w:rPr>
                                            <w:rFonts w:ascii="Arial" w:hAnsi="Arial" w:cs="Arial"/>
                                            <w:color w:val="FFFFFF" w:themeColor="background1"/>
                                            <w:sz w:val="56"/>
                                          </w:rPr>
                                          <w:t xml:space="preserve">     </w:t>
                                        </w:r>
                                        <w:r w:rsidR="00D57CAA">
                                          <w:rPr>
                                            <w:rFonts w:ascii="Arial" w:hAnsi="Arial" w:cs="Arial"/>
                                            <w:color w:val="FFFFFF" w:themeColor="background1"/>
                                            <w:sz w:val="56"/>
                                          </w:rPr>
                                          <w:t xml:space="preserve">Gabriel </w:t>
                                        </w:r>
                                        <w:proofErr w:type="spellStart"/>
                                        <w:r w:rsidR="00D57CAA">
                                          <w:rPr>
                                            <w:rFonts w:ascii="Arial" w:hAnsi="Arial" w:cs="Arial"/>
                                            <w:color w:val="FFFFFF" w:themeColor="background1"/>
                                            <w:sz w:val="56"/>
                                          </w:rPr>
                                          <w:t>Dasaed</w:t>
                                        </w:r>
                                        <w:proofErr w:type="spellEnd"/>
                                        <w:r w:rsidR="00D57CAA">
                                          <w:rPr>
                                            <w:rFonts w:ascii="Arial" w:hAnsi="Arial" w:cs="Arial"/>
                                            <w:color w:val="FFFFFF" w:themeColor="background1"/>
                                            <w:sz w:val="56"/>
                                          </w:rPr>
                                          <w:t xml:space="preserve"> Olivares Torres</w:t>
                                        </w:r>
                                      </w:p>
                                    </w:sdtContent>
                                  </w:sdt>
                                  <w:sdt>
                                    <w:sdtPr>
                                      <w:rPr>
                                        <w:rFonts w:ascii="Arial" w:hAnsi="Arial" w:cs="Arial"/>
                                        <w:color w:val="FFFFFF" w:themeColor="background1"/>
                                        <w:sz w:val="40"/>
                                      </w:rPr>
                                      <w:alias w:val="Compañía"/>
                                      <w:id w:val="792408202"/>
                                      <w:dataBinding w:prefixMappings="xmlns:ns0='http://schemas.openxmlformats.org/officeDocument/2006/extended-properties'" w:xpath="/ns0:Properties[1]/ns0:Company[1]" w:storeItemID="{6668398D-A668-4E3E-A5EB-62B293D839F1}"/>
                                      <w:text/>
                                    </w:sdtPr>
                                    <w:sdtContent>
                                      <w:p w:rsidR="003B4B3B" w:rsidRPr="003B4B3B" w:rsidRDefault="00D57CAA">
                                        <w:pPr>
                                          <w:pStyle w:val="Sinespaciado"/>
                                          <w:jc w:val="right"/>
                                          <w:rPr>
                                            <w:rFonts w:ascii="Arial" w:hAnsi="Arial" w:cs="Arial"/>
                                            <w:color w:val="FFFFFF" w:themeColor="background1"/>
                                            <w:sz w:val="40"/>
                                          </w:rPr>
                                        </w:pPr>
                                        <w:r>
                                          <w:rPr>
                                            <w:rFonts w:ascii="Arial" w:hAnsi="Arial" w:cs="Arial"/>
                                            <w:color w:val="FFFFFF" w:themeColor="background1"/>
                                            <w:sz w:val="40"/>
                                          </w:rPr>
                                          <w:t xml:space="preserve">Medicina basada en </w:t>
                                        </w:r>
                                        <w:proofErr w:type="spellStart"/>
                                        <w:r>
                                          <w:rPr>
                                            <w:rFonts w:ascii="Arial" w:hAnsi="Arial" w:cs="Arial"/>
                                            <w:color w:val="FFFFFF" w:themeColor="background1"/>
                                            <w:sz w:val="40"/>
                                          </w:rPr>
                                          <w:t>envidencias</w:t>
                                        </w:r>
                                        <w:proofErr w:type="spellEnd"/>
                                      </w:p>
                                    </w:sdtContent>
                                  </w:sdt>
                                  <w:sdt>
                                    <w:sdtPr>
                                      <w:rPr>
                                        <w:color w:val="FFFFFF" w:themeColor="background1"/>
                                        <w:sz w:val="40"/>
                                      </w:rPr>
                                      <w:alias w:val="Fecha"/>
                                      <w:id w:val="2139911550"/>
                                      <w:dataBinding w:prefixMappings="xmlns:ns0='http://schemas.microsoft.com/office/2006/coverPageProps'" w:xpath="/ns0:CoverPageProperties[1]/ns0:PublishDate[1]" w:storeItemID="{55AF091B-3C7A-41E3-B477-F2FDAA23CFDA}"/>
                                      <w:date w:fullDate="2015-02-11T00:00:00Z">
                                        <w:dateFormat w:val="dd/MM/yyyy"/>
                                        <w:lid w:val="es-ES"/>
                                        <w:storeMappedDataAs w:val="dateTime"/>
                                        <w:calendar w:val="gregorian"/>
                                      </w:date>
                                    </w:sdtPr>
                                    <w:sdtContent>
                                      <w:p w:rsidR="003B4B3B" w:rsidRDefault="003B4B3B">
                                        <w:pPr>
                                          <w:pStyle w:val="Sinespaciado"/>
                                          <w:jc w:val="right"/>
                                          <w:rPr>
                                            <w:color w:val="FFFFFF" w:themeColor="background1"/>
                                          </w:rPr>
                                        </w:pPr>
                                        <w:r>
                                          <w:rPr>
                                            <w:color w:val="FFFFFF" w:themeColor="background1"/>
                                            <w:sz w:val="40"/>
                                            <w:lang w:val="es-ES"/>
                                          </w:rPr>
                                          <w:t>11/02/2015</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2" o:spid="_x0000_s1027" style="position:absolute;margin-left:0;margin-top:-.7pt;width:579.8pt;height:826.6pt;z-index:251661312;mso-position-horizontal:center;mso-position-horizontal-relative:page;mso-position-vertical-relative:page" coordorigin="316,406" coordsize="11609,1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cj0gcAAMA+AAAOAAAAZHJzL2Uyb0RvYy54bWzsW21vo0YQ/l6p/wHx3WfeX6xzqsQvaaVr&#10;e7rri9RvGLChxUABx85V/e+dmV0WsJ279BI7uRyJZAHLLruzM88+uzPz+rvdOpFuwqKMs3Qsq68U&#10;WQpTPwvidDWWf/1lPnBkqay8NPCSLA3H8m1Yyt9dfPvN620+CrUsypIgLCRoJC1H23wsR1WVj4bD&#10;0o/CtVe+yvIwhcJlVqy9Cm6L1TAovC20vk6GmqJYw21WBHmR+WFZwtMpK5QvqP3lMvSrn5fLMqyk&#10;ZCxD3yr6Leh3gb/Di9feaFV4eRT7vBveZ/Ri7cUpfFQ0NfUqT9oU8UFT69gvsjJbVq/8bD3MlsvY&#10;D2kMMBpV2RvNdZFtchrLarRd5UJMINo9OX12s/5PN28LKQ7GsmbIUuqtYY6ui02eSRrKZpuvRvDK&#10;dZG/z98WbIBw+Sbz/yqheLhfjvcr9rK02P6YBdCct6kyks1uWayxCRi1tKMpuBVTEO4qyYeHtm7p&#10;hgUz5UOZqhiuo2t8lvwIphIr6qolS1BsKBabPz+a8eqqaikur2yZBpUPvRH7MvWW944NjW7EKGtB&#10;mI0gQP6SfmpBHIynFsax0XijRg6a+jE5QCEJEeRAQ7hTDmB5ZaNc5cOU633k5SHpbImaU8sUZowp&#10;1zswSS9dJaEE+haEpQ/G+Ee8kj54KyZnqlZrW8lUTUqzSQS1wsuiyLZR6AXQSxXfhzltVcCbEhT1&#10;k7qn66AlbRVqRG46GhecqWgmfaNWIG+UF2V1HWZrCS/GcgGDIdX2bt6UFXaneQU1PUmlLXRUsxWF&#10;XiuzJA7mcZJgYVmsFpOkkG48wKY5/fGvdV5bxxUgZBKvx7Kj4B++5I1QCLM0oOvKixN2Dd9PUiyG&#10;8fAe1TJBNQfpVLdJyLr2LlyC4ZMhUnd83h+GjoAxYIU1RlK7UAFfXEL/RV1VUXQ2NETsUIwnqQg/&#10;oB5/nTpFgCzqcpl84rthXYm+naWVqL/2/swKoQR8ZDjIRRbcghIUGYN7WJ7gIsqKD7K0Bagfy+Xf&#10;G68IZSn5IQVFclXDwLWBbgzTBsCRinbJol3ipT40NZb9qpAldjOpmMw2eRGvIviWSiJJs0uAvmVM&#10;itH0iyst2BybktMbn31ofKTY2Cew0ZMbm2FADxDPXVhkSGNrc3MMG9CWYOrh1tYxG2IQjT5WOzYn&#10;yWYNqxKzObOxJniMiwuZongMyitaIdPufODjtt21hsWKgRU02EaAh5g22ROsekQy/rmcm4pt6M7A&#10;tk19YOgzZXDlzCeDy4lqWfbsanI1U/9FpVSNURQHQZjOyKzKmvOoxv1gn7MvxlYE62E2CoCDvco2&#10;AFjvo2ArBTGCpKk7CKlBDEaCSIgQJnnJCvgi2RCY6e9xFdHCgaCDbXSwcergP8dG0TrNSOvDw4Ox&#10;sTd20CmYSQaIcEkoSGQGr6rdYkf0hyaoMdJ7g4emORYOiKGHqtvAQAR+EJjA3VEAqR4DPjjdOuAw&#10;QLtrMocchojQPllDtvpYZE7nXEQ3NCIbJHBidLqqweKPJm4pFs1ii8IANyFk0E3XZcjQcDnNcUB0&#10;WNG0gRGy1fU4kzsHgwHCsM9gbOzUKUFUWiZx/n29nnDerCkuE5pl2FxoNZyyhYzgFJe0tsgaYnJP&#10;7tJBKoGDDCI93w/T6hBRQfVrftJGVKN57CV55LFGiM3wPor2yVY7n+5xdvgCcLanZIxr8f2QDsi2&#10;jyaEjU+HJqYCe6IOOXtqNGnBRhtNWiDTQpOetbETs6MnQS+NtfVo0kUTOOrZRxOy5bOjSc3nnh+Y&#10;tFCjDSYtjGmBSU9NejD5Wk+LdBM26/tootJm4sngpNkePpedTgs32nDSQpkWnPTcpIeTrxdO9CNw&#10;Ik7bTnX8fPTkpGYnz+/gpIeT/oCaPHYHB9T9Vqe71cED4wN2wmMVTufNOgon4iDWdtX+6KTj/u0d&#10;Xs/V4fXl4EkTrnMmP7luisifJkpF5eE/58YWXWU+cxHkVO98NMOqI3tMtfaK1qFV/zM+peNoET6Y&#10;to+njuLovNm7ZF6CS0a4vsXqeRZsWDzc7d1Fhjtc4LopYs4ojlJSKfbklE5wzUW/Dga6KHBi0XWm&#10;OC56bdE1a9gObX9abvBjFRtH+GFViGc47gi/UxYiBIjLgsf/PHJ0Z0OT6Oq3Pc+1qjg67AZRQBCr&#10;wgPZalyz67g77uxvicexeZiAqroG9RwLZzzms4kT0Bwm9TvFc4Y4Ad0UoRetRYTHX5x5EVEVkBeT&#10;dyO4Wt7n8u4hFcSQHjgmE5FXNp6IMfvoj8m+zsCrs6w1X06MJq4Xh/vapwkwasGGrlt7EZvngg0W&#10;YtTTT5Ek0vvwX3SQto5JLwcHW08TE9Twraez/5429PHaGE++F6/95dCG7ib1HDsPPBc6QJCTxwFR&#10;yD9LzDu2ja23G80mVnfMB4YmpxnmUNWxijztAD/EkiFcxZ05M8cYGJo1GxjKdDq4nE+MgTVXbXOq&#10;TyeT6V4yBDb3OJkQnXOyThYDz/BCcbX2PJ1II5aAtR8C3UpswH5SMQwWG2qNWdUM5UpzB3PLsQfG&#10;3DAHrq04A9gBXrkW5FEa03kXUN7EafjwMZ89v00ksGD/j8uiT4aBhBchJ57o04jqHskw4sz7IXAL&#10;fOZIFh08rTPoHvkkkAAX0qRppDylG/Ow2/dw3U48v/gPAAD//wMAUEsDBBQABgAIAAAAIQCA5JRb&#10;4AAAAAkBAAAPAAAAZHJzL2Rvd25yZXYueG1sTI9BS8NAEIXvgv9hGcFbu1k1oY3ZlFLUUxFsBelt&#10;mkyT0OxsyG6T9N+7PentDW9473vZajKtGKh3jWUNah6BIC5s2XCl4Xv/PluAcB65xNYyabiSg1V+&#10;f5dhWtqRv2jY+UqEEHYpaqi971IpXVGTQTe3HXHwTrY36MPZV7LscQzhppVPUZRIgw2Hhho72tRU&#10;nHcXo+FjxHH9rN6G7fm0uR728efPVpHWjw/T+hWEp8n/PcMNP6BDHpiO9sKlE62GMMRrmKkXEDdX&#10;xcsExDGoJFYLkHkm/y/IfwEAAP//AwBQSwECLQAUAAYACAAAACEAtoM4kv4AAADhAQAAEwAAAAAA&#10;AAAAAAAAAAAAAAAAW0NvbnRlbnRfVHlwZXNdLnhtbFBLAQItABQABgAIAAAAIQA4/SH/1gAAAJQB&#10;AAALAAAAAAAAAAAAAAAAAC8BAABfcmVscy8ucmVsc1BLAQItABQABgAIAAAAIQAlJYcj0gcAAMA+&#10;AAAOAAAAAAAAAAAAAAAAAC4CAABkcnMvZTJvRG9jLnhtbFBLAQItABQABgAIAAAAIQCA5JRb4AAA&#10;AAkBAAAPAAAAAAAAAAAAAAAAACwKAABkcnMvZG93bnJldi54bWxQSwUGAAAAAAQABADzAAAAOQsA&#10;AAAA&#10;" o:allowincell="f">
                    <v:group id="Group 3" o:spid="_x0000_s1028" style="position:absolute;left:316;top:406;width:11609;height:16546" coordorigin="321,406" coordsize="11601,16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9"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30" style="position:absolute;left:3447;top:1924;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rFonts w:ascii="Arial" w:hAnsi="Arial" w:cs="Arial"/>
                                  <w:color w:val="FFFFFF" w:themeColor="background1"/>
                                  <w:sz w:val="80"/>
                                  <w:szCs w:val="80"/>
                                </w:rPr>
                                <w:alias w:val="Título"/>
                                <w:id w:val="-1166011282"/>
                                <w:dataBinding w:prefixMappings="xmlns:ns0='http://schemas.openxmlformats.org/package/2006/metadata/core-properties' xmlns:ns1='http://purl.org/dc/elements/1.1/'" w:xpath="/ns0:coreProperties[1]/ns1:title[1]" w:storeItemID="{6C3C8BC8-F283-45AE-878A-BAB7291924A1}"/>
                                <w:text/>
                              </w:sdtPr>
                              <w:sdtContent>
                                <w:p w:rsidR="003B4B3B" w:rsidRPr="003B4B3B" w:rsidRDefault="003B4B3B">
                                  <w:pPr>
                                    <w:pStyle w:val="Sinespaciado"/>
                                    <w:rPr>
                                      <w:rFonts w:ascii="Arial" w:hAnsi="Arial" w:cs="Arial"/>
                                      <w:color w:val="FFFFFF" w:themeColor="background1"/>
                                      <w:sz w:val="80"/>
                                      <w:szCs w:val="80"/>
                                    </w:rPr>
                                  </w:pPr>
                                  <w:r w:rsidRPr="003B4B3B">
                                    <w:rPr>
                                      <w:rFonts w:ascii="Arial" w:hAnsi="Arial" w:cs="Arial"/>
                                      <w:color w:val="FFFFFF" w:themeColor="background1"/>
                                      <w:sz w:val="80"/>
                                      <w:szCs w:val="80"/>
                                    </w:rPr>
                                    <w:t>Historia de la medicina basada en evidencias</w:t>
                                  </w:r>
                                  <w:r>
                                    <w:rPr>
                                      <w:rFonts w:ascii="Arial" w:hAnsi="Arial" w:cs="Arial"/>
                                      <w:color w:val="FFFFFF" w:themeColor="background1"/>
                                      <w:sz w:val="80"/>
                                      <w:szCs w:val="80"/>
                                    </w:rPr>
                                    <w:t>.</w:t>
                                  </w:r>
                                </w:p>
                              </w:sdtContent>
                            </w:sdt>
                            <w:sdt>
                              <w:sdtPr>
                                <w:rPr>
                                  <w:rFonts w:ascii="Arial" w:hAnsi="Arial" w:cs="Arial"/>
                                  <w:color w:val="FFFFFF" w:themeColor="background1"/>
                                  <w:sz w:val="40"/>
                                  <w:szCs w:val="40"/>
                                </w:rPr>
                                <w:alias w:val="Subtítulo"/>
                                <w:id w:val="-61804829"/>
                                <w:dataBinding w:prefixMappings="xmlns:ns0='http://schemas.openxmlformats.org/package/2006/metadata/core-properties' xmlns:ns1='http://purl.org/dc/elements/1.1/'" w:xpath="/ns0:coreProperties[1]/ns1:subject[1]" w:storeItemID="{6C3C8BC8-F283-45AE-878A-BAB7291924A1}"/>
                                <w:text/>
                              </w:sdtPr>
                              <w:sdtContent>
                                <w:p w:rsidR="003B4B3B" w:rsidRPr="003B4B3B" w:rsidRDefault="00D57CAA">
                                  <w:pPr>
                                    <w:pStyle w:val="Sinespaciado"/>
                                    <w:rPr>
                                      <w:rFonts w:ascii="Arial" w:hAnsi="Arial" w:cs="Arial"/>
                                      <w:color w:val="FFFFFF" w:themeColor="background1"/>
                                      <w:sz w:val="40"/>
                                      <w:szCs w:val="40"/>
                                    </w:rPr>
                                  </w:pPr>
                                  <w:r>
                                    <w:rPr>
                                      <w:rFonts w:ascii="Arial" w:hAnsi="Arial" w:cs="Arial"/>
                                      <w:color w:val="FFFFFF" w:themeColor="background1"/>
                                      <w:sz w:val="40"/>
                                      <w:szCs w:val="40"/>
                                    </w:rPr>
                                    <w:t>Tipos de estudios y tipos de sesgos.</w:t>
                                  </w:r>
                                </w:p>
                              </w:sdtContent>
                            </w:sdt>
                            <w:p w:rsidR="003B4B3B" w:rsidRDefault="003B4B3B">
                              <w:pPr>
                                <w:pStyle w:val="Sinespaciado"/>
                                <w:rPr>
                                  <w:color w:val="FFFFFF" w:themeColor="background1"/>
                                </w:rPr>
                              </w:pPr>
                            </w:p>
                            <w:sdt>
                              <w:sdtPr>
                                <w:rPr>
                                  <w:color w:val="FFFFFF" w:themeColor="background1"/>
                                </w:rPr>
                                <w:alias w:val="Descripción breve"/>
                                <w:id w:val="-215438488"/>
                                <w:showingPlcHdr/>
                                <w:dataBinding w:prefixMappings="xmlns:ns0='http://schemas.microsoft.com/office/2006/coverPageProps'" w:xpath="/ns0:CoverPageProperties[1]/ns0:Abstract[1]" w:storeItemID="{55AF091B-3C7A-41E3-B477-F2FDAA23CFDA}"/>
                                <w:text/>
                              </w:sdtPr>
                              <w:sdtContent>
                                <w:p w:rsidR="003B4B3B" w:rsidRDefault="003B4B3B">
                                  <w:pPr>
                                    <w:pStyle w:val="Sinespaciado"/>
                                    <w:rPr>
                                      <w:color w:val="FFFFFF" w:themeColor="background1"/>
                                    </w:rPr>
                                  </w:pPr>
                                  <w:r>
                                    <w:rPr>
                                      <w:color w:val="FFFFFF" w:themeColor="background1"/>
                                    </w:rPr>
                                    <w:t xml:space="preserve">     </w:t>
                                  </w:r>
                                </w:p>
                              </w:sdtContent>
                            </w:sdt>
                            <w:p w:rsidR="003B4B3B" w:rsidRDefault="003B4B3B">
                              <w:pPr>
                                <w:pStyle w:val="Sinespaciado"/>
                                <w:rPr>
                                  <w:color w:val="FFFFFF" w:themeColor="background1"/>
                                </w:rPr>
                              </w:pPr>
                            </w:p>
                          </w:txbxContent>
                        </v:textbox>
                      </v:rect>
                      <v:group id="Group 6" o:spid="_x0000_s1031"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2"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3"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4"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5"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6"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7"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8" style="position:absolute;left:2317;top:406;width:2461;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Año"/>
                                <w:id w:val="1631746653"/>
                                <w:dataBinding w:prefixMappings="xmlns:ns0='http://schemas.microsoft.com/office/2006/coverPageProps'" w:xpath="/ns0:CoverPageProperties[1]/ns0:PublishDate[1]" w:storeItemID="{55AF091B-3C7A-41E3-B477-F2FDAA23CFDA}"/>
                                <w:date w:fullDate="2015-02-11T00:00:00Z">
                                  <w:dateFormat w:val="yyyy"/>
                                  <w:lid w:val="es-ES"/>
                                  <w:storeMappedDataAs w:val="dateTime"/>
                                  <w:calendar w:val="gregorian"/>
                                </w:date>
                              </w:sdtPr>
                              <w:sdtContent>
                                <w:p w:rsidR="003B4B3B" w:rsidRDefault="003B4B3B">
                                  <w:pPr>
                                    <w:jc w:val="center"/>
                                    <w:rPr>
                                      <w:color w:val="FFFFFF" w:themeColor="background1"/>
                                      <w:sz w:val="48"/>
                                      <w:szCs w:val="48"/>
                                    </w:rPr>
                                  </w:pPr>
                                  <w:r>
                                    <w:rPr>
                                      <w:color w:val="FFFFFF" w:themeColor="background1"/>
                                      <w:sz w:val="52"/>
                                      <w:szCs w:val="52"/>
                                      <w:lang w:val="es-ES"/>
                                    </w:rPr>
                                    <w:t>2015</w:t>
                                  </w:r>
                                </w:p>
                              </w:sdtContent>
                            </w:sdt>
                          </w:txbxContent>
                        </v:textbox>
                      </v:rect>
                    </v:group>
                    <v:group id="Group 14" o:spid="_x0000_s1039" style="position:absolute;left:2930;top:10359;width:8994;height:4781" coordorigin="2930,10359" coordsize="8994,4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40"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1"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2"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3"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4" style="position:absolute;left:2930;top:10359;width:8994;height:385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rFonts w:ascii="Arial" w:hAnsi="Arial" w:cs="Arial"/>
                                  <w:color w:val="FFFFFF" w:themeColor="background1"/>
                                  <w:sz w:val="56"/>
                                </w:rPr>
                                <w:alias w:val="Autor"/>
                                <w:id w:val="714479711"/>
                                <w:dataBinding w:prefixMappings="xmlns:ns0='http://schemas.openxmlformats.org/package/2006/metadata/core-properties' xmlns:ns1='http://purl.org/dc/elements/1.1/'" w:xpath="/ns0:coreProperties[1]/ns1:creator[1]" w:storeItemID="{6C3C8BC8-F283-45AE-878A-BAB7291924A1}"/>
                                <w:text/>
                              </w:sdtPr>
                              <w:sdtContent>
                                <w:p w:rsidR="003B4B3B" w:rsidRPr="003B4B3B" w:rsidRDefault="000568BD" w:rsidP="003B4B3B">
                                  <w:pPr>
                                    <w:pStyle w:val="Sinespaciado"/>
                                    <w:rPr>
                                      <w:rFonts w:ascii="Arial" w:hAnsi="Arial" w:cs="Arial"/>
                                      <w:color w:val="FFFFFF" w:themeColor="background1"/>
                                      <w:sz w:val="56"/>
                                    </w:rPr>
                                  </w:pPr>
                                  <w:r>
                                    <w:rPr>
                                      <w:rFonts w:ascii="Arial" w:hAnsi="Arial" w:cs="Arial"/>
                                      <w:color w:val="FFFFFF" w:themeColor="background1"/>
                                      <w:sz w:val="56"/>
                                    </w:rPr>
                                    <w:t xml:space="preserve">     </w:t>
                                  </w:r>
                                  <w:r w:rsidR="00D57CAA">
                                    <w:rPr>
                                      <w:rFonts w:ascii="Arial" w:hAnsi="Arial" w:cs="Arial"/>
                                      <w:color w:val="FFFFFF" w:themeColor="background1"/>
                                      <w:sz w:val="56"/>
                                    </w:rPr>
                                    <w:t xml:space="preserve">Gabriel </w:t>
                                  </w:r>
                                  <w:proofErr w:type="spellStart"/>
                                  <w:r w:rsidR="00D57CAA">
                                    <w:rPr>
                                      <w:rFonts w:ascii="Arial" w:hAnsi="Arial" w:cs="Arial"/>
                                      <w:color w:val="FFFFFF" w:themeColor="background1"/>
                                      <w:sz w:val="56"/>
                                    </w:rPr>
                                    <w:t>Dasaed</w:t>
                                  </w:r>
                                  <w:proofErr w:type="spellEnd"/>
                                  <w:r w:rsidR="00D57CAA">
                                    <w:rPr>
                                      <w:rFonts w:ascii="Arial" w:hAnsi="Arial" w:cs="Arial"/>
                                      <w:color w:val="FFFFFF" w:themeColor="background1"/>
                                      <w:sz w:val="56"/>
                                    </w:rPr>
                                    <w:t xml:space="preserve"> Olivares Torres</w:t>
                                  </w:r>
                                </w:p>
                              </w:sdtContent>
                            </w:sdt>
                            <w:sdt>
                              <w:sdtPr>
                                <w:rPr>
                                  <w:rFonts w:ascii="Arial" w:hAnsi="Arial" w:cs="Arial"/>
                                  <w:color w:val="FFFFFF" w:themeColor="background1"/>
                                  <w:sz w:val="40"/>
                                </w:rPr>
                                <w:alias w:val="Compañía"/>
                                <w:id w:val="792408202"/>
                                <w:dataBinding w:prefixMappings="xmlns:ns0='http://schemas.openxmlformats.org/officeDocument/2006/extended-properties'" w:xpath="/ns0:Properties[1]/ns0:Company[1]" w:storeItemID="{6668398D-A668-4E3E-A5EB-62B293D839F1}"/>
                                <w:text/>
                              </w:sdtPr>
                              <w:sdtContent>
                                <w:p w:rsidR="003B4B3B" w:rsidRPr="003B4B3B" w:rsidRDefault="00D57CAA">
                                  <w:pPr>
                                    <w:pStyle w:val="Sinespaciado"/>
                                    <w:jc w:val="right"/>
                                    <w:rPr>
                                      <w:rFonts w:ascii="Arial" w:hAnsi="Arial" w:cs="Arial"/>
                                      <w:color w:val="FFFFFF" w:themeColor="background1"/>
                                      <w:sz w:val="40"/>
                                    </w:rPr>
                                  </w:pPr>
                                  <w:r>
                                    <w:rPr>
                                      <w:rFonts w:ascii="Arial" w:hAnsi="Arial" w:cs="Arial"/>
                                      <w:color w:val="FFFFFF" w:themeColor="background1"/>
                                      <w:sz w:val="40"/>
                                    </w:rPr>
                                    <w:t xml:space="preserve">Medicina basada en </w:t>
                                  </w:r>
                                  <w:proofErr w:type="spellStart"/>
                                  <w:r>
                                    <w:rPr>
                                      <w:rFonts w:ascii="Arial" w:hAnsi="Arial" w:cs="Arial"/>
                                      <w:color w:val="FFFFFF" w:themeColor="background1"/>
                                      <w:sz w:val="40"/>
                                    </w:rPr>
                                    <w:t>envidencias</w:t>
                                  </w:r>
                                  <w:proofErr w:type="spellEnd"/>
                                </w:p>
                              </w:sdtContent>
                            </w:sdt>
                            <w:sdt>
                              <w:sdtPr>
                                <w:rPr>
                                  <w:color w:val="FFFFFF" w:themeColor="background1"/>
                                  <w:sz w:val="40"/>
                                </w:rPr>
                                <w:alias w:val="Fecha"/>
                                <w:id w:val="2139911550"/>
                                <w:dataBinding w:prefixMappings="xmlns:ns0='http://schemas.microsoft.com/office/2006/coverPageProps'" w:xpath="/ns0:CoverPageProperties[1]/ns0:PublishDate[1]" w:storeItemID="{55AF091B-3C7A-41E3-B477-F2FDAA23CFDA}"/>
                                <w:date w:fullDate="2015-02-11T00:00:00Z">
                                  <w:dateFormat w:val="dd/MM/yyyy"/>
                                  <w:lid w:val="es-ES"/>
                                  <w:storeMappedDataAs w:val="dateTime"/>
                                  <w:calendar w:val="gregorian"/>
                                </w:date>
                              </w:sdtPr>
                              <w:sdtContent>
                                <w:p w:rsidR="003B4B3B" w:rsidRDefault="003B4B3B">
                                  <w:pPr>
                                    <w:pStyle w:val="Sinespaciado"/>
                                    <w:jc w:val="right"/>
                                    <w:rPr>
                                      <w:color w:val="FFFFFF" w:themeColor="background1"/>
                                    </w:rPr>
                                  </w:pPr>
                                  <w:r>
                                    <w:rPr>
                                      <w:color w:val="FFFFFF" w:themeColor="background1"/>
                                      <w:sz w:val="40"/>
                                      <w:lang w:val="es-ES"/>
                                    </w:rPr>
                                    <w:t>11/02/2015</w:t>
                                  </w:r>
                                </w:p>
                              </w:sdtContent>
                            </w:sdt>
                          </w:txbxContent>
                        </v:textbox>
                      </v:rect>
                    </v:group>
                    <w10:wrap anchorx="page" anchory="page"/>
                  </v:group>
                </w:pict>
              </mc:Fallback>
            </mc:AlternateContent>
          </w:r>
          <w:bookmarkEnd w:id="0"/>
          <w:r>
            <w:rPr>
              <w:noProof/>
              <w:lang w:eastAsia="es-MX"/>
            </w:rPr>
            <mc:AlternateContent>
              <mc:Choice Requires="wps">
                <w:drawing>
                  <wp:anchor distT="0" distB="0" distL="114300" distR="114300" simplePos="0" relativeHeight="251660288" behindDoc="0" locked="0" layoutInCell="1" allowOverlap="1" wp14:anchorId="43B7505F" wp14:editId="6A932ED1">
                    <wp:simplePos x="0" y="0"/>
                    <wp:positionH relativeFrom="column">
                      <wp:posOffset>1710690</wp:posOffset>
                    </wp:positionH>
                    <wp:positionV relativeFrom="paragraph">
                      <wp:posOffset>109855</wp:posOffset>
                    </wp:positionV>
                    <wp:extent cx="2428875" cy="742950"/>
                    <wp:effectExtent l="0" t="0" r="28575" b="19050"/>
                    <wp:wrapNone/>
                    <wp:docPr id="6" name="6 Cuadro de texto"/>
                    <wp:cNvGraphicFramePr/>
                    <a:graphic xmlns:a="http://schemas.openxmlformats.org/drawingml/2006/main">
                      <a:graphicData uri="http://schemas.microsoft.com/office/word/2010/wordprocessingShape">
                        <wps:wsp>
                          <wps:cNvSpPr txBox="1"/>
                          <wps:spPr>
                            <a:xfrm>
                              <a:off x="0" y="0"/>
                              <a:ext cx="24288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8BD" w:rsidRDefault="000568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6 Cuadro de texto" o:spid="_x0000_s1045" type="#_x0000_t202" style="position:absolute;margin-left:134.7pt;margin-top:8.65pt;width:191.25pt;height: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5JymwIAAMAFAAAOAAAAZHJzL2Uyb0RvYy54bWysVEtv2zAMvg/YfxB0X51k6SuoU2QpOgwo&#10;2mLt0LMiS4lQSdQkJXb260fJdpI+Lh12sUnxI0V+Inlx2RhNNsIHBbakw6MBJcJyqJRdlvTX4/WX&#10;M0pCZLZiGqwo6VYEejn9/OmidhMxghXoSniCQWyY1K6kqxjdpCgCXwnDwhE4YdEowRsWUfXLovKs&#10;xuhGF6PB4KSowVfOAxch4OlVa6TTHF9KweOdlEFEokuKucX89fm7SN9iesEmS8/cSvEuDfYPWRim&#10;LF66C3XFIiNrr96EMop7CCDjEQdTgJSKi1wDVjMcvKrmYcWcyLUgOcHtaAr/Lyy/3dx7oqqSnlBi&#10;mcEnOiHzNas8kEqQKJoIiaTahQliHxyiY/MNGnzs/jzgYaq9kd6kP1ZF0I50b3cUYxzC8XA0Hp2d&#10;nR5TwtF2Oh6dH+c3KPbezof4XYAhSSipxyfMzLLNTYiYCUJ7SLosgFbVtdI6K6ltxFx7smH44Drm&#10;HNHjBUpbUmOZX/HqNxFS6J3/QjP+nKp8GQE1bZOnyA3WpZUYapnIUtxqkTDa/hQSCc6EvJMj41zY&#10;XZ4ZnVASK/qIY4ffZ/UR57YO9Mg3g407Z6Ms+Jall9RWzz21ssUjSQd1JzE2iyZ31rhvlAVUW+wf&#10;D+0YBsevFfJ9w0K8Zx7nDlsGd0m8w4/UgI8EnUTJCvyf984THscBrZTUOMclDb/XzAtK9A+Lg3I+&#10;HI/T4GdlfHw6QsUfWhaHFrs2c8DOGeLWcjyLCR91L0oP5glXzizdiiZmOd5d0tiL89huF1xZXMxm&#10;GYSj7li8sQ+Op9CJ5dRnj80T867r8zRpt9BPPJu8avcWmzwtzNYRpMqzkHhuWe34xzWR27VbaWkP&#10;HeoZtV+8078AAAD//wMAUEsDBBQABgAIAAAAIQCwWvKu3gAAAAoBAAAPAAAAZHJzL2Rvd25yZXYu&#10;eG1sTI/BTsMwDIbvSLxDZCRuLN06SluaToAGF06MaeesyZKIxqmarCtvjznB0f4//f7cbGbfs0mP&#10;0QUUsFxkwDR2QTk0Avafr3clsJgkKtkH1AK+dYRNe33VyFqFC37oaZcMoxKMtRRgUxpqzmNntZdx&#10;EQaNlJ3C6GWicTRcjfJC5b7nqywruJcO6YKVg36xuvvanb2A7bOpTFfK0W5L5dw0H07v5k2I25v5&#10;6RFY0nP6g+FXn9ShJadjOKOKrBewKqo1oRQ85MAIKO6XFbAjLfJ1Drxt+P8X2h8AAAD//wMAUEsB&#10;Ai0AFAAGAAgAAAAhALaDOJL+AAAA4QEAABMAAAAAAAAAAAAAAAAAAAAAAFtDb250ZW50X1R5cGVz&#10;XS54bWxQSwECLQAUAAYACAAAACEAOP0h/9YAAACUAQAACwAAAAAAAAAAAAAAAAAvAQAAX3JlbHMv&#10;LnJlbHNQSwECLQAUAAYACAAAACEA/d+ScpsCAADABQAADgAAAAAAAAAAAAAAAAAuAgAAZHJzL2Uy&#10;b0RvYy54bWxQSwECLQAUAAYACAAAACEAsFryrt4AAAAKAQAADwAAAAAAAAAAAAAAAAD1BAAAZHJz&#10;L2Rvd25yZXYueG1sUEsFBgAAAAAEAAQA8wAAAAAGAAAAAA==&#10;" fillcolor="white [3201]" strokeweight=".5pt">
                    <v:textbox>
                      <w:txbxContent>
                        <w:p w:rsidR="000568BD" w:rsidRDefault="000568BD"/>
                      </w:txbxContent>
                    </v:textbox>
                  </v:shape>
                </w:pict>
              </mc:Fallback>
            </mc:AlternateContent>
          </w:r>
          <w:r>
            <w:rPr>
              <w:noProof/>
              <w:lang w:eastAsia="es-MX"/>
            </w:rPr>
            <w:drawing>
              <wp:inline distT="0" distB="0" distL="0" distR="0" wp14:anchorId="2B77EDC1" wp14:editId="32E8D92F">
                <wp:extent cx="822960" cy="2559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255905"/>
                        </a:xfrm>
                        <a:prstGeom prst="rect">
                          <a:avLst/>
                        </a:prstGeom>
                        <a:noFill/>
                      </pic:spPr>
                    </pic:pic>
                  </a:graphicData>
                </a:graphic>
              </wp:inline>
            </w:drawing>
          </w:r>
          <w:r>
            <w:rPr>
              <w:noProof/>
              <w:color w:val="000000"/>
              <w:lang w:eastAsia="es-MX"/>
            </w:rPr>
            <w:drawing>
              <wp:inline distT="0" distB="0" distL="0" distR="0" wp14:anchorId="29E0B246" wp14:editId="2C23E4DF">
                <wp:extent cx="2152650" cy="6751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5833" cy="679285"/>
                        </a:xfrm>
                        <a:prstGeom prst="rect">
                          <a:avLst/>
                        </a:prstGeom>
                      </pic:spPr>
                    </pic:pic>
                  </a:graphicData>
                </a:graphic>
              </wp:inline>
            </w:drawing>
          </w:r>
          <w:r>
            <w:rPr>
              <w:noProof/>
              <w:color w:val="000000"/>
              <w:lang w:eastAsia="es-MX"/>
            </w:rPr>
            <w:drawing>
              <wp:inline distT="0" distB="0" distL="0" distR="0" wp14:anchorId="781016C0" wp14:editId="1C45B87E">
                <wp:extent cx="2219325" cy="696061"/>
                <wp:effectExtent l="0" t="0" r="0" b="889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917" cy="700324"/>
                        </a:xfrm>
                        <a:prstGeom prst="rect">
                          <a:avLst/>
                        </a:prstGeom>
                      </pic:spPr>
                    </pic:pic>
                  </a:graphicData>
                </a:graphic>
              </wp:inline>
            </w:drawing>
          </w:r>
        </w:p>
        <w:p w:rsidR="003B4B3B" w:rsidRDefault="003B4B3B"/>
        <w:p w:rsidR="003B4B3B" w:rsidRDefault="003B4B3B">
          <w:r>
            <w:br w:type="page"/>
          </w:r>
        </w:p>
      </w:sdtContent>
    </w:sdt>
    <w:p w:rsidR="008C6D69" w:rsidRDefault="003B4B3B">
      <w:pPr>
        <w:rPr>
          <w:rFonts w:ascii="Arial" w:hAnsi="Arial" w:cs="Arial"/>
          <w:sz w:val="28"/>
          <w:szCs w:val="28"/>
        </w:rPr>
      </w:pPr>
      <w:r w:rsidRPr="003B4B3B">
        <w:rPr>
          <w:rFonts w:ascii="Arial" w:hAnsi="Arial" w:cs="Arial"/>
          <w:sz w:val="28"/>
          <w:szCs w:val="28"/>
        </w:rPr>
        <w:lastRenderedPageBreak/>
        <w:t>HISTORIA MEDICINA BASADA EN EVIDENCIAS</w:t>
      </w:r>
      <w:r w:rsidR="008C6D69">
        <w:rPr>
          <w:rFonts w:ascii="Arial" w:hAnsi="Arial" w:cs="Arial"/>
          <w:sz w:val="28"/>
          <w:szCs w:val="28"/>
        </w:rPr>
        <w:t xml:space="preserve"> </w:t>
      </w:r>
    </w:p>
    <w:p w:rsidR="008C6D69" w:rsidRPr="000D1135" w:rsidRDefault="008C6D69">
      <w:pPr>
        <w:rPr>
          <w:rFonts w:ascii="Arial" w:hAnsi="Arial" w:cs="Arial"/>
          <w:sz w:val="24"/>
          <w:szCs w:val="24"/>
        </w:rPr>
      </w:pPr>
      <w:r w:rsidRPr="000D1135">
        <w:rPr>
          <w:rFonts w:ascii="Arial" w:hAnsi="Arial" w:cs="Arial"/>
          <w:sz w:val="24"/>
          <w:szCs w:val="24"/>
        </w:rPr>
        <w:t>Al tratar de establecer un orden cronológico con los antecedentes de lo que hoy se conoce como Medicina Basada en la Evidencia, debemos diferenciar entre sus bases filosóficas, y su reciente desarrollo. Poco es lo que se conoce de sus orígenes, al decir de sus entusiastas promotores, que fueron calificados como escépticos postrevolucionarios de París de mediados del siglo XIX</w:t>
      </w:r>
      <w:r w:rsidR="000D1135">
        <w:rPr>
          <w:rFonts w:ascii="Arial" w:hAnsi="Arial" w:cs="Arial"/>
          <w:sz w:val="24"/>
          <w:szCs w:val="24"/>
        </w:rPr>
        <w:t xml:space="preserve"> como </w:t>
      </w:r>
      <w:proofErr w:type="spellStart"/>
      <w:r w:rsidR="000D1135">
        <w:rPr>
          <w:rFonts w:ascii="Arial" w:hAnsi="Arial" w:cs="Arial"/>
          <w:sz w:val="24"/>
          <w:szCs w:val="24"/>
        </w:rPr>
        <w:t>Bichat</w:t>
      </w:r>
      <w:proofErr w:type="spellEnd"/>
      <w:r w:rsidR="000D1135">
        <w:rPr>
          <w:rFonts w:ascii="Arial" w:hAnsi="Arial" w:cs="Arial"/>
          <w:sz w:val="24"/>
          <w:szCs w:val="24"/>
        </w:rPr>
        <w:t xml:space="preserve">, Louis y </w:t>
      </w:r>
      <w:proofErr w:type="spellStart"/>
      <w:r w:rsidR="000D1135">
        <w:rPr>
          <w:rFonts w:ascii="Arial" w:hAnsi="Arial" w:cs="Arial"/>
          <w:sz w:val="24"/>
          <w:szCs w:val="24"/>
        </w:rPr>
        <w:t>Magendie</w:t>
      </w:r>
      <w:proofErr w:type="spellEnd"/>
      <w:r w:rsidRPr="000D1135">
        <w:rPr>
          <w:rFonts w:ascii="Arial" w:hAnsi="Arial" w:cs="Arial"/>
          <w:sz w:val="24"/>
          <w:szCs w:val="24"/>
        </w:rPr>
        <w:t xml:space="preserve">. Respecto de la historia más reciente debemos hacer referencia a la Escuela de Medicina de la Universidad </w:t>
      </w:r>
      <w:proofErr w:type="spellStart"/>
      <w:r w:rsidRPr="000D1135">
        <w:rPr>
          <w:rFonts w:ascii="Arial" w:hAnsi="Arial" w:cs="Arial"/>
          <w:sz w:val="24"/>
          <w:szCs w:val="24"/>
        </w:rPr>
        <w:t>McMaster</w:t>
      </w:r>
      <w:proofErr w:type="spellEnd"/>
      <w:r w:rsidRPr="000D1135">
        <w:rPr>
          <w:rFonts w:ascii="Arial" w:hAnsi="Arial" w:cs="Arial"/>
          <w:sz w:val="24"/>
          <w:szCs w:val="24"/>
        </w:rPr>
        <w:t xml:space="preserve">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 Este tipo de aprendizaje 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w:t>
      </w:r>
    </w:p>
    <w:p w:rsidR="008C6D69" w:rsidRPr="000D1135" w:rsidRDefault="008C6D69">
      <w:pPr>
        <w:rPr>
          <w:rFonts w:ascii="Arial" w:hAnsi="Arial" w:cs="Arial"/>
          <w:sz w:val="24"/>
          <w:szCs w:val="24"/>
        </w:rPr>
      </w:pPr>
      <w:r w:rsidRPr="000D1135">
        <w:rPr>
          <w:rFonts w:ascii="Arial" w:hAnsi="Arial" w:cs="Arial"/>
          <w:sz w:val="24"/>
          <w:szCs w:val="24"/>
        </w:rPr>
        <w:t xml:space="preserve">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 David </w:t>
      </w:r>
      <w:proofErr w:type="spellStart"/>
      <w:r w:rsidRPr="000D1135">
        <w:rPr>
          <w:rFonts w:ascii="Arial" w:hAnsi="Arial" w:cs="Arial"/>
          <w:sz w:val="24"/>
          <w:szCs w:val="24"/>
        </w:rPr>
        <w:t>Sacket</w:t>
      </w:r>
      <w:proofErr w:type="spellEnd"/>
      <w:r w:rsidRPr="000D1135">
        <w:rPr>
          <w:rFonts w:ascii="Arial" w:hAnsi="Arial" w:cs="Arial"/>
          <w:sz w:val="24"/>
          <w:szCs w:val="24"/>
        </w:rPr>
        <w:t xml:space="preserve">. </w:t>
      </w:r>
      <w:r w:rsidRPr="000D1135">
        <w:rPr>
          <w:rFonts w:ascii="Arial" w:hAnsi="Arial" w:cs="Arial"/>
          <w:sz w:val="24"/>
          <w:szCs w:val="24"/>
        </w:rPr>
        <w:t xml:space="preserve">A los 49 años, </w:t>
      </w:r>
      <w:proofErr w:type="spellStart"/>
      <w:r w:rsidRPr="000D1135">
        <w:rPr>
          <w:rFonts w:ascii="Arial" w:hAnsi="Arial" w:cs="Arial"/>
          <w:sz w:val="24"/>
          <w:szCs w:val="24"/>
        </w:rPr>
        <w:t>Sackett</w:t>
      </w:r>
      <w:proofErr w:type="spellEnd"/>
      <w:r w:rsidRPr="000D1135">
        <w:rPr>
          <w:rFonts w:ascii="Arial" w:hAnsi="Arial" w:cs="Arial"/>
          <w:sz w:val="24"/>
          <w:szCs w:val="24"/>
        </w:rPr>
        <w:t xml:space="preserve"> decidió entrenarse en Medicina General para poder aplicar sus predicas a la practica diaria y actualmente se desempeña como consultor general del Hospital John </w:t>
      </w:r>
      <w:proofErr w:type="spellStart"/>
      <w:r w:rsidRPr="000D1135">
        <w:rPr>
          <w:rFonts w:ascii="Arial" w:hAnsi="Arial" w:cs="Arial"/>
          <w:sz w:val="24"/>
          <w:szCs w:val="24"/>
        </w:rPr>
        <w:t>Radcliff</w:t>
      </w:r>
      <w:proofErr w:type="spellEnd"/>
      <w:r w:rsidRPr="000D1135">
        <w:rPr>
          <w:rFonts w:ascii="Arial" w:hAnsi="Arial" w:cs="Arial"/>
          <w:sz w:val="24"/>
          <w:szCs w:val="24"/>
        </w:rPr>
        <w:t xml:space="preserve"> y Director del Centro para la Medicina Basada en la Evidencia del Instituto Nacional de la Salud Ingles en Oxford</w:t>
      </w:r>
      <w:r w:rsidRPr="000D1135">
        <w:rPr>
          <w:rFonts w:ascii="Arial" w:hAnsi="Arial" w:cs="Arial"/>
          <w:sz w:val="24"/>
          <w:szCs w:val="24"/>
        </w:rPr>
        <w:t>.</w:t>
      </w:r>
    </w:p>
    <w:p w:rsidR="008C6D69" w:rsidRPr="000D1135" w:rsidRDefault="008C6D69">
      <w:pPr>
        <w:rPr>
          <w:rFonts w:ascii="Arial" w:hAnsi="Arial" w:cs="Arial"/>
          <w:sz w:val="24"/>
          <w:szCs w:val="24"/>
        </w:rPr>
      </w:pPr>
      <w:r w:rsidRPr="000D1135">
        <w:rPr>
          <w:rFonts w:ascii="Arial" w:hAnsi="Arial" w:cs="Arial"/>
          <w:sz w:val="24"/>
          <w:szCs w:val="24"/>
        </w:rPr>
        <w:t>En la búsqueda de la mejor evidencia se debe mencionar al entusiasta epidemiólogo Archie Cochrane, fallecido en 1988, quien preocupado desde la década del ’70 al reconocer que los recursos de salud son siempre limitados sugirió que la efectividad</w:t>
      </w:r>
      <w:r w:rsidRPr="000D1135">
        <w:rPr>
          <w:rFonts w:ascii="Arial" w:hAnsi="Arial" w:cs="Arial"/>
          <w:sz w:val="24"/>
          <w:szCs w:val="24"/>
        </w:rPr>
        <w:t xml:space="preserve"> </w:t>
      </w:r>
      <w:r w:rsidRPr="000D1135">
        <w:rPr>
          <w:rFonts w:ascii="Arial" w:hAnsi="Arial" w:cs="Arial"/>
          <w:sz w:val="24"/>
          <w:szCs w:val="24"/>
        </w:rPr>
        <w:t xml:space="preserve">de las prácticas relacionadas a la salud debe ser juzgada sobre la base de las pruebas procedentes de trabajos controlados. En 1978 escribió sobre su preocupación por la falta de resúmenes o revisiones que agrupen este tipo de trabajos. Sus ideas guiaron a un grupo de investigadores de </w:t>
      </w:r>
      <w:r w:rsidRPr="000D1135">
        <w:rPr>
          <w:rFonts w:ascii="Arial" w:hAnsi="Arial" w:cs="Arial"/>
          <w:sz w:val="24"/>
          <w:szCs w:val="24"/>
        </w:rPr>
        <w:lastRenderedPageBreak/>
        <w:t xml:space="preserve">Oxford, </w:t>
      </w:r>
      <w:proofErr w:type="spellStart"/>
      <w:r w:rsidRPr="000D1135">
        <w:rPr>
          <w:rFonts w:ascii="Arial" w:hAnsi="Arial" w:cs="Arial"/>
          <w:sz w:val="24"/>
          <w:szCs w:val="24"/>
        </w:rPr>
        <w:t>Iain</w:t>
      </w:r>
      <w:proofErr w:type="spellEnd"/>
      <w:r w:rsidRPr="000D1135">
        <w:rPr>
          <w:rFonts w:ascii="Arial" w:hAnsi="Arial" w:cs="Arial"/>
          <w:sz w:val="24"/>
          <w:szCs w:val="24"/>
        </w:rPr>
        <w:t xml:space="preserve"> </w:t>
      </w:r>
      <w:proofErr w:type="spellStart"/>
      <w:r w:rsidRPr="000D1135">
        <w:rPr>
          <w:rFonts w:ascii="Arial" w:hAnsi="Arial" w:cs="Arial"/>
          <w:sz w:val="24"/>
          <w:szCs w:val="24"/>
        </w:rPr>
        <w:t>Chalmers</w:t>
      </w:r>
      <w:proofErr w:type="spellEnd"/>
      <w:r w:rsidRPr="000D1135">
        <w:rPr>
          <w:rFonts w:ascii="Arial" w:hAnsi="Arial" w:cs="Arial"/>
          <w:sz w:val="24"/>
          <w:szCs w:val="24"/>
        </w:rPr>
        <w:t xml:space="preserve"> entre otros, para trabajar desde fines de la década del’70 en la construcción de una base de datos con revisiones sistemáticas de trabajos controlados y </w:t>
      </w:r>
      <w:proofErr w:type="spellStart"/>
      <w:r w:rsidRPr="000D1135">
        <w:rPr>
          <w:rFonts w:ascii="Arial" w:hAnsi="Arial" w:cs="Arial"/>
          <w:sz w:val="24"/>
          <w:szCs w:val="24"/>
        </w:rPr>
        <w:t>randomizados</w:t>
      </w:r>
      <w:proofErr w:type="spellEnd"/>
      <w:r w:rsidR="000D1135">
        <w:rPr>
          <w:rFonts w:ascii="Arial" w:hAnsi="Arial" w:cs="Arial"/>
          <w:sz w:val="24"/>
          <w:szCs w:val="24"/>
        </w:rPr>
        <w:t>.</w:t>
      </w:r>
    </w:p>
    <w:p w:rsidR="00EF5922" w:rsidRDefault="008C6D69">
      <w:pPr>
        <w:rPr>
          <w:rFonts w:ascii="Arial" w:hAnsi="Arial" w:cs="Arial"/>
          <w:sz w:val="28"/>
          <w:szCs w:val="28"/>
        </w:rPr>
      </w:pPr>
      <w:r>
        <w:rPr>
          <w:rFonts w:ascii="Arial" w:hAnsi="Arial" w:cs="Arial"/>
          <w:sz w:val="28"/>
          <w:szCs w:val="28"/>
        </w:rPr>
        <w:t xml:space="preserve">DEFINICION </w:t>
      </w:r>
    </w:p>
    <w:p w:rsidR="008C6D69" w:rsidRPr="000D1135" w:rsidRDefault="008C6D69">
      <w:pPr>
        <w:rPr>
          <w:rFonts w:ascii="Arial" w:hAnsi="Arial" w:cs="Arial"/>
          <w:sz w:val="24"/>
          <w:szCs w:val="24"/>
        </w:rPr>
      </w:pPr>
      <w:r w:rsidRPr="000D1135">
        <w:rPr>
          <w:rFonts w:ascii="Arial" w:hAnsi="Arial" w:cs="Arial"/>
          <w:sz w:val="24"/>
          <w:szCs w:val="24"/>
        </w:rPr>
        <w:t>La Medicina Basada en la Evidencia ha sido definida como el uso consciente, explícito y juicioso de la mejor evidencia. El avance tecnológico y la magnitud de información que actualmente un médico debe conocer para basar sus decisiones en la mejor evidencia hacen necesario que se sistematice la búsqueda, se aprecie críticamente la literatura y se aplique ese conocimiento para el logro de los mejores resultados. La difusión de esta forma de hacer Medicina pretende agregar al juicio clínico que se logra con la experiencia a través de los años, una forma práctica y sistemática de enfrentar el problema y reducir la posibilidad de error ante la toma de decisiones. No debemos pensar que puede ser usada por administradores de servicios de salud para reducir costos. Cuando se hace Medicina Basada en la Evidencia se aplican las medidas clínicas de mayor efectividad en beneficio de los pacientes y esto más que reducir puede aumentar los costos.</w:t>
      </w:r>
    </w:p>
    <w:p w:rsidR="008C6D69" w:rsidRDefault="008C6D69">
      <w:pPr>
        <w:rPr>
          <w:rFonts w:ascii="Arial" w:hAnsi="Arial" w:cs="Arial"/>
          <w:sz w:val="24"/>
          <w:szCs w:val="24"/>
        </w:rPr>
      </w:pPr>
      <w:r w:rsidRPr="000D1135">
        <w:rPr>
          <w:rFonts w:ascii="Arial" w:hAnsi="Arial" w:cs="Arial"/>
          <w:sz w:val="24"/>
          <w:szCs w:val="24"/>
        </w:rPr>
        <w:t>Dentro del proceso de Medicina Basada en la Evidencia se reconocen al menos 4 pasos que aseguran su logro, 1) debe existir la necesidad de obtener información y esa necesidad debe ser transformada en una pregunta, 2) se debe realizar una búsqueda la bibliográfica siguiendo una estrategia, 3) se debe apreciar críticamente la bibliografía encontrada, de manera tal que permita determinar su validez y utilidad y 4) se deben aplicar los resultados de este proceso en la práctica diaria. Se puede apreciar la similitud que existe entre éste proceso y la estructura del aprendizaje basado en la resolución de problemas. Ambos buscan transformar el problema en una pregunta y rastrear la mejor evidencia externa (publicaciones) que ayude a resolver la situación planteada</w:t>
      </w:r>
      <w:r w:rsidR="000D1135">
        <w:rPr>
          <w:rFonts w:ascii="Arial" w:hAnsi="Arial" w:cs="Arial"/>
          <w:sz w:val="24"/>
          <w:szCs w:val="24"/>
        </w:rPr>
        <w:t>.</w:t>
      </w:r>
    </w:p>
    <w:p w:rsidR="000D1135" w:rsidRPr="000D1135" w:rsidRDefault="000D1135">
      <w:pPr>
        <w:rPr>
          <w:rFonts w:ascii="Arial" w:hAnsi="Arial" w:cs="Arial"/>
          <w:sz w:val="24"/>
          <w:szCs w:val="24"/>
        </w:rPr>
      </w:pPr>
    </w:p>
    <w:p w:rsidR="008C6D69" w:rsidRPr="000D1135" w:rsidRDefault="000D1135">
      <w:pPr>
        <w:rPr>
          <w:rFonts w:ascii="Arial" w:hAnsi="Arial" w:cs="Arial"/>
          <w:sz w:val="28"/>
          <w:szCs w:val="28"/>
        </w:rPr>
      </w:pPr>
      <w:r w:rsidRPr="000D1135">
        <w:rPr>
          <w:rFonts w:ascii="Arial" w:hAnsi="Arial" w:cs="Arial"/>
          <w:sz w:val="28"/>
          <w:szCs w:val="28"/>
        </w:rPr>
        <w:t xml:space="preserve">TIPOS DE ESTUDIOS </w:t>
      </w:r>
    </w:p>
    <w:tbl>
      <w:tblPr>
        <w:tblW w:w="5050" w:type="pct"/>
        <w:tblCellSpacing w:w="0" w:type="dxa"/>
        <w:tblCellMar>
          <w:left w:w="0" w:type="dxa"/>
          <w:right w:w="0" w:type="dxa"/>
        </w:tblCellMar>
        <w:tblLook w:val="04A0" w:firstRow="1" w:lastRow="0" w:firstColumn="1" w:lastColumn="0" w:noHBand="0" w:noVBand="1"/>
      </w:tblPr>
      <w:tblGrid>
        <w:gridCol w:w="8926"/>
      </w:tblGrid>
      <w:tr w:rsidR="000D1135" w:rsidRPr="000D1135" w:rsidTr="000D1135">
        <w:trPr>
          <w:tblCellSpacing w:w="0" w:type="dxa"/>
        </w:trPr>
        <w:tc>
          <w:tcPr>
            <w:tcW w:w="4850" w:type="pct"/>
            <w:vAlign w:val="center"/>
            <w:hideMark/>
          </w:tcPr>
          <w:p w:rsidR="000D1135" w:rsidRPr="000D1135" w:rsidRDefault="000D1135" w:rsidP="000D1135">
            <w:pPr>
              <w:spacing w:after="0" w:line="240" w:lineRule="auto"/>
              <w:ind w:left="720" w:hanging="360"/>
              <w:jc w:val="both"/>
              <w:rPr>
                <w:rFonts w:ascii="Arial" w:eastAsia="Times New Roman" w:hAnsi="Arial" w:cs="Arial"/>
                <w:sz w:val="24"/>
                <w:szCs w:val="24"/>
                <w:lang w:eastAsia="es-MX"/>
              </w:rPr>
            </w:pPr>
            <w:r w:rsidRPr="000D1135">
              <w:rPr>
                <w:rFonts w:ascii="Arial" w:eastAsia="Times New Roman" w:hAnsi="Arial" w:cs="Arial"/>
                <w:bCs/>
                <w:sz w:val="24"/>
                <w:szCs w:val="24"/>
                <w:lang w:eastAsia="es-MX"/>
              </w:rPr>
              <w:t>1-</w:t>
            </w:r>
            <w:r w:rsidRPr="000D1135">
              <w:rPr>
                <w:rFonts w:ascii="Arial" w:eastAsia="Times New Roman" w:hAnsi="Arial" w:cs="Arial"/>
                <w:sz w:val="14"/>
                <w:szCs w:val="14"/>
                <w:lang w:eastAsia="es-MX"/>
              </w:rPr>
              <w:t>     </w:t>
            </w:r>
            <w:r w:rsidRPr="007D1452">
              <w:rPr>
                <w:rFonts w:ascii="Arial" w:eastAsia="Times New Roman" w:hAnsi="Arial" w:cs="Arial"/>
                <w:sz w:val="14"/>
                <w:szCs w:val="14"/>
                <w:lang w:eastAsia="es-MX"/>
              </w:rPr>
              <w:t> </w:t>
            </w:r>
            <w:r w:rsidRPr="000D1135">
              <w:rPr>
                <w:rFonts w:ascii="Arial" w:eastAsia="Times New Roman" w:hAnsi="Arial" w:cs="Arial"/>
                <w:bCs/>
                <w:sz w:val="24"/>
                <w:szCs w:val="24"/>
                <w:u w:val="single"/>
                <w:lang w:eastAsia="es-MX"/>
              </w:rPr>
              <w:t>Descriptivos</w:t>
            </w:r>
          </w:p>
          <w:p w:rsidR="000D1135" w:rsidRPr="000D1135" w:rsidRDefault="000D1135" w:rsidP="000D1135">
            <w:pPr>
              <w:spacing w:after="0" w:line="240" w:lineRule="auto"/>
              <w:ind w:left="360"/>
              <w:jc w:val="both"/>
              <w:rPr>
                <w:rFonts w:ascii="Arial" w:eastAsia="Times New Roman" w:hAnsi="Arial" w:cs="Arial"/>
                <w:sz w:val="24"/>
                <w:szCs w:val="24"/>
                <w:lang w:eastAsia="es-MX"/>
              </w:rPr>
            </w:pPr>
            <w:proofErr w:type="gramStart"/>
            <w:r w:rsidRPr="000D1135">
              <w:rPr>
                <w:rFonts w:ascii="Arial" w:eastAsia="Times New Roman" w:hAnsi="Arial" w:cs="Arial"/>
                <w:sz w:val="24"/>
                <w:szCs w:val="24"/>
                <w:lang w:eastAsia="es-MX"/>
              </w:rPr>
              <w:t>1.a</w:t>
            </w:r>
            <w:proofErr w:type="gramEnd"/>
            <w:r w:rsidRPr="000D1135">
              <w:rPr>
                <w:rFonts w:ascii="Arial" w:eastAsia="Times New Roman" w:hAnsi="Arial" w:cs="Arial"/>
                <w:sz w:val="24"/>
                <w:szCs w:val="24"/>
                <w:lang w:eastAsia="es-MX"/>
              </w:rPr>
              <w:t> </w:t>
            </w:r>
            <w:r w:rsidRPr="000D1135">
              <w:rPr>
                <w:rFonts w:ascii="Arial" w:eastAsia="Times New Roman" w:hAnsi="Arial" w:cs="Arial"/>
                <w:sz w:val="24"/>
                <w:szCs w:val="24"/>
                <w:u w:val="single"/>
                <w:lang w:eastAsia="es-MX"/>
              </w:rPr>
              <w:t>Estudios ecológicos</w:t>
            </w:r>
            <w:r w:rsidRPr="000D1135">
              <w:rPr>
                <w:rFonts w:ascii="Arial" w:eastAsia="Times New Roman" w:hAnsi="Arial" w:cs="Arial"/>
                <w:sz w:val="24"/>
                <w:szCs w:val="24"/>
                <w:lang w:eastAsia="es-MX"/>
              </w:rPr>
              <w:t xml:space="preserve"> : describen la posible relación entre un factor de riesgo y el desarrollo de un evento en la población . </w:t>
            </w:r>
            <w:proofErr w:type="spellStart"/>
            <w:r w:rsidRPr="000D1135">
              <w:rPr>
                <w:rFonts w:ascii="Arial" w:eastAsia="Times New Roman" w:hAnsi="Arial" w:cs="Arial"/>
                <w:sz w:val="24"/>
                <w:szCs w:val="24"/>
                <w:lang w:eastAsia="es-MX"/>
              </w:rPr>
              <w:t>Ej</w:t>
            </w:r>
            <w:proofErr w:type="spellEnd"/>
            <w:r w:rsidRPr="000D1135">
              <w:rPr>
                <w:rFonts w:ascii="Arial" w:eastAsia="Times New Roman" w:hAnsi="Arial" w:cs="Arial"/>
                <w:sz w:val="24"/>
                <w:szCs w:val="24"/>
                <w:lang w:eastAsia="es-MX"/>
              </w:rPr>
              <w:t>: edad y accidentes de tránsito</w:t>
            </w:r>
          </w:p>
          <w:p w:rsidR="000D1135" w:rsidRPr="000D1135" w:rsidRDefault="000D1135" w:rsidP="000D1135">
            <w:pPr>
              <w:spacing w:after="0" w:line="240" w:lineRule="auto"/>
              <w:ind w:left="360"/>
              <w:jc w:val="both"/>
              <w:rPr>
                <w:rFonts w:ascii="Arial" w:eastAsia="Times New Roman" w:hAnsi="Arial" w:cs="Arial"/>
                <w:sz w:val="24"/>
                <w:szCs w:val="24"/>
                <w:lang w:eastAsia="es-MX"/>
              </w:rPr>
            </w:pPr>
            <w:proofErr w:type="gramStart"/>
            <w:r w:rsidRPr="000D1135">
              <w:rPr>
                <w:rFonts w:ascii="Arial" w:eastAsia="Times New Roman" w:hAnsi="Arial" w:cs="Arial"/>
                <w:sz w:val="24"/>
                <w:szCs w:val="24"/>
                <w:lang w:eastAsia="es-MX"/>
              </w:rPr>
              <w:t>1.b</w:t>
            </w:r>
            <w:proofErr w:type="gramEnd"/>
            <w:r w:rsidRPr="000D1135">
              <w:rPr>
                <w:rFonts w:ascii="Arial" w:eastAsia="Times New Roman" w:hAnsi="Arial" w:cs="Arial"/>
                <w:sz w:val="24"/>
                <w:szCs w:val="24"/>
                <w:lang w:eastAsia="es-MX"/>
              </w:rPr>
              <w:t> </w:t>
            </w:r>
            <w:r w:rsidRPr="000D1135">
              <w:rPr>
                <w:rFonts w:ascii="Arial" w:eastAsia="Times New Roman" w:hAnsi="Arial" w:cs="Arial"/>
                <w:sz w:val="24"/>
                <w:szCs w:val="24"/>
                <w:u w:val="single"/>
                <w:lang w:eastAsia="es-MX"/>
              </w:rPr>
              <w:t>Transversales </w:t>
            </w:r>
            <w:r w:rsidRPr="000D1135">
              <w:rPr>
                <w:rFonts w:ascii="Arial" w:eastAsia="Times New Roman" w:hAnsi="Arial" w:cs="Arial"/>
                <w:sz w:val="24"/>
                <w:szCs w:val="24"/>
                <w:lang w:eastAsia="es-MX"/>
              </w:rPr>
              <w:t xml:space="preserve">: a través de censos o encuestas individuales se miden exposiciones y eventos simultáneamente . </w:t>
            </w:r>
            <w:proofErr w:type="spellStart"/>
            <w:r w:rsidRPr="000D1135">
              <w:rPr>
                <w:rFonts w:ascii="Arial" w:eastAsia="Times New Roman" w:hAnsi="Arial" w:cs="Arial"/>
                <w:sz w:val="24"/>
                <w:szCs w:val="24"/>
                <w:lang w:eastAsia="es-MX"/>
              </w:rPr>
              <w:t>Ej</w:t>
            </w:r>
            <w:proofErr w:type="spellEnd"/>
            <w:r w:rsidRPr="000D1135">
              <w:rPr>
                <w:rFonts w:ascii="Arial" w:eastAsia="Times New Roman" w:hAnsi="Arial" w:cs="Arial"/>
                <w:sz w:val="24"/>
                <w:szCs w:val="24"/>
                <w:lang w:eastAsia="es-MX"/>
              </w:rPr>
              <w:t>: Prevalencia de Tabaquismo en la Población Universitaria de Corrientes  </w:t>
            </w:r>
          </w:p>
          <w:p w:rsidR="000D1135" w:rsidRPr="000D1135" w:rsidRDefault="000D1135" w:rsidP="000D1135">
            <w:pPr>
              <w:spacing w:after="0" w:line="240" w:lineRule="auto"/>
              <w:ind w:left="360"/>
              <w:jc w:val="both"/>
              <w:rPr>
                <w:rFonts w:ascii="Arial" w:eastAsia="Times New Roman" w:hAnsi="Arial" w:cs="Arial"/>
                <w:sz w:val="24"/>
                <w:szCs w:val="24"/>
                <w:lang w:eastAsia="es-MX"/>
              </w:rPr>
            </w:pPr>
            <w:proofErr w:type="gramStart"/>
            <w:r w:rsidRPr="000D1135">
              <w:rPr>
                <w:rFonts w:ascii="Arial" w:eastAsia="Times New Roman" w:hAnsi="Arial" w:cs="Arial"/>
                <w:sz w:val="24"/>
                <w:szCs w:val="24"/>
                <w:lang w:eastAsia="es-MX"/>
              </w:rPr>
              <w:t>1.c</w:t>
            </w:r>
            <w:proofErr w:type="gramEnd"/>
            <w:r w:rsidRPr="000D1135">
              <w:rPr>
                <w:rFonts w:ascii="Arial" w:eastAsia="Times New Roman" w:hAnsi="Arial" w:cs="Arial"/>
                <w:sz w:val="24"/>
                <w:szCs w:val="24"/>
                <w:lang w:eastAsia="es-MX"/>
              </w:rPr>
              <w:t> </w:t>
            </w:r>
            <w:r w:rsidRPr="000D1135">
              <w:rPr>
                <w:rFonts w:ascii="Arial" w:eastAsia="Times New Roman" w:hAnsi="Arial" w:cs="Arial"/>
                <w:sz w:val="24"/>
                <w:szCs w:val="24"/>
                <w:u w:val="single"/>
                <w:lang w:eastAsia="es-MX"/>
              </w:rPr>
              <w:t>Series de casos</w:t>
            </w:r>
            <w:r w:rsidRPr="000D1135">
              <w:rPr>
                <w:rFonts w:ascii="Arial" w:eastAsia="Times New Roman" w:hAnsi="Arial" w:cs="Arial"/>
                <w:sz w:val="24"/>
                <w:szCs w:val="24"/>
                <w:lang w:eastAsia="es-MX"/>
              </w:rPr>
              <w:t>: pacientes con igual patología para conocer las características de la entidad .</w:t>
            </w:r>
          </w:p>
          <w:p w:rsidR="000D1135" w:rsidRDefault="000D1135" w:rsidP="000D1135">
            <w:pPr>
              <w:spacing w:after="0" w:line="240" w:lineRule="auto"/>
              <w:ind w:left="360"/>
              <w:jc w:val="both"/>
              <w:rPr>
                <w:rFonts w:ascii="Arial" w:eastAsia="Times New Roman" w:hAnsi="Arial" w:cs="Arial"/>
                <w:sz w:val="24"/>
                <w:szCs w:val="24"/>
                <w:lang w:eastAsia="es-MX"/>
              </w:rPr>
            </w:pPr>
            <w:r w:rsidRPr="000D1135">
              <w:rPr>
                <w:rFonts w:ascii="Arial" w:eastAsia="Times New Roman" w:hAnsi="Arial" w:cs="Arial"/>
                <w:sz w:val="24"/>
                <w:szCs w:val="24"/>
                <w:lang w:eastAsia="es-MX"/>
              </w:rPr>
              <w:t>1.d </w:t>
            </w:r>
            <w:r w:rsidRPr="000D1135">
              <w:rPr>
                <w:rFonts w:ascii="Arial" w:eastAsia="Times New Roman" w:hAnsi="Arial" w:cs="Arial"/>
                <w:sz w:val="24"/>
                <w:szCs w:val="24"/>
                <w:u w:val="single"/>
                <w:lang w:eastAsia="es-MX"/>
              </w:rPr>
              <w:t xml:space="preserve">Case </w:t>
            </w:r>
            <w:proofErr w:type="spellStart"/>
            <w:r w:rsidRPr="000D1135">
              <w:rPr>
                <w:rFonts w:ascii="Arial" w:eastAsia="Times New Roman" w:hAnsi="Arial" w:cs="Arial"/>
                <w:sz w:val="24"/>
                <w:szCs w:val="24"/>
                <w:u w:val="single"/>
                <w:lang w:eastAsia="es-MX"/>
              </w:rPr>
              <w:t>report</w:t>
            </w:r>
            <w:proofErr w:type="spellEnd"/>
            <w:r w:rsidRPr="000D1135">
              <w:rPr>
                <w:rFonts w:ascii="Arial" w:eastAsia="Times New Roman" w:hAnsi="Arial" w:cs="Arial"/>
                <w:sz w:val="24"/>
                <w:szCs w:val="24"/>
                <w:lang w:eastAsia="es-MX"/>
              </w:rPr>
              <w:t> :</w:t>
            </w:r>
            <w:r w:rsidRPr="000D1135">
              <w:rPr>
                <w:rFonts w:ascii="Arial" w:eastAsia="Times New Roman" w:hAnsi="Arial" w:cs="Arial"/>
                <w:sz w:val="24"/>
                <w:szCs w:val="24"/>
                <w:u w:val="single"/>
                <w:lang w:eastAsia="es-MX"/>
              </w:rPr>
              <w:t> </w:t>
            </w:r>
            <w:r w:rsidRPr="000D1135">
              <w:rPr>
                <w:rFonts w:ascii="Arial" w:eastAsia="Times New Roman" w:hAnsi="Arial" w:cs="Arial"/>
                <w:sz w:val="24"/>
                <w:szCs w:val="24"/>
                <w:lang w:eastAsia="es-MX"/>
              </w:rPr>
              <w:t> un caso en particular sobre una patología poco común</w:t>
            </w:r>
          </w:p>
          <w:p w:rsidR="000D1135" w:rsidRPr="000D1135" w:rsidRDefault="000D1135" w:rsidP="000D1135">
            <w:pPr>
              <w:spacing w:after="0" w:line="240" w:lineRule="auto"/>
              <w:ind w:left="360"/>
              <w:jc w:val="both"/>
              <w:rPr>
                <w:rFonts w:ascii="Arial" w:eastAsia="Times New Roman" w:hAnsi="Arial" w:cs="Arial"/>
                <w:sz w:val="24"/>
                <w:szCs w:val="24"/>
                <w:lang w:eastAsia="es-MX"/>
              </w:rPr>
            </w:pPr>
          </w:p>
          <w:p w:rsidR="000D1135" w:rsidRPr="000D1135" w:rsidRDefault="000D1135" w:rsidP="000D1135">
            <w:pPr>
              <w:spacing w:after="0" w:line="240" w:lineRule="auto"/>
              <w:ind w:left="720" w:hanging="360"/>
              <w:jc w:val="both"/>
              <w:rPr>
                <w:rFonts w:ascii="Arial" w:eastAsia="Times New Roman" w:hAnsi="Arial" w:cs="Arial"/>
                <w:sz w:val="24"/>
                <w:szCs w:val="24"/>
                <w:lang w:eastAsia="es-MX"/>
              </w:rPr>
            </w:pPr>
            <w:r w:rsidRPr="000D1135">
              <w:rPr>
                <w:rFonts w:ascii="Arial" w:eastAsia="Times New Roman" w:hAnsi="Arial" w:cs="Arial"/>
                <w:bCs/>
                <w:sz w:val="24"/>
                <w:szCs w:val="24"/>
                <w:lang w:eastAsia="es-MX"/>
              </w:rPr>
              <w:t>2-</w:t>
            </w:r>
            <w:r w:rsidRPr="000D1135">
              <w:rPr>
                <w:rFonts w:ascii="Arial" w:eastAsia="Times New Roman" w:hAnsi="Arial" w:cs="Arial"/>
                <w:sz w:val="14"/>
                <w:szCs w:val="14"/>
                <w:lang w:eastAsia="es-MX"/>
              </w:rPr>
              <w:t>     </w:t>
            </w:r>
            <w:r w:rsidRPr="007D1452">
              <w:rPr>
                <w:rFonts w:ascii="Arial" w:eastAsia="Times New Roman" w:hAnsi="Arial" w:cs="Arial"/>
                <w:sz w:val="14"/>
                <w:szCs w:val="14"/>
                <w:lang w:eastAsia="es-MX"/>
              </w:rPr>
              <w:t> </w:t>
            </w:r>
            <w:r w:rsidRPr="000D1135">
              <w:rPr>
                <w:rFonts w:ascii="Arial" w:eastAsia="Times New Roman" w:hAnsi="Arial" w:cs="Arial"/>
                <w:bCs/>
                <w:sz w:val="24"/>
                <w:szCs w:val="24"/>
                <w:u w:val="single"/>
                <w:lang w:eastAsia="es-MX"/>
              </w:rPr>
              <w:t>Analíticos</w:t>
            </w:r>
          </w:p>
          <w:p w:rsidR="000D1135" w:rsidRPr="000D1135" w:rsidRDefault="000D1135" w:rsidP="000D1135">
            <w:pPr>
              <w:spacing w:after="0" w:line="240" w:lineRule="auto"/>
              <w:ind w:left="360"/>
              <w:jc w:val="both"/>
              <w:rPr>
                <w:rFonts w:ascii="Arial" w:eastAsia="Times New Roman" w:hAnsi="Arial" w:cs="Arial"/>
                <w:sz w:val="24"/>
                <w:szCs w:val="24"/>
                <w:lang w:eastAsia="es-MX"/>
              </w:rPr>
            </w:pPr>
            <w:r w:rsidRPr="000D1135">
              <w:rPr>
                <w:rFonts w:ascii="Arial" w:eastAsia="Times New Roman" w:hAnsi="Arial" w:cs="Arial"/>
                <w:sz w:val="24"/>
                <w:szCs w:val="24"/>
                <w:lang w:eastAsia="es-MX"/>
              </w:rPr>
              <w:t>2.a </w:t>
            </w:r>
            <w:r w:rsidRPr="000D1135">
              <w:rPr>
                <w:rFonts w:ascii="Arial" w:eastAsia="Times New Roman" w:hAnsi="Arial" w:cs="Arial"/>
                <w:i/>
                <w:iCs/>
                <w:sz w:val="24"/>
                <w:szCs w:val="24"/>
                <w:u w:val="single"/>
                <w:lang w:eastAsia="es-MX"/>
              </w:rPr>
              <w:t>Observacionales</w:t>
            </w:r>
          </w:p>
          <w:p w:rsidR="000D1135" w:rsidRPr="000D1135" w:rsidRDefault="000D1135" w:rsidP="000D1135">
            <w:pPr>
              <w:spacing w:after="0" w:line="240" w:lineRule="auto"/>
              <w:ind w:left="360"/>
              <w:jc w:val="both"/>
              <w:rPr>
                <w:rFonts w:ascii="Arial" w:eastAsia="Times New Roman" w:hAnsi="Arial" w:cs="Arial"/>
                <w:sz w:val="24"/>
                <w:szCs w:val="24"/>
                <w:lang w:eastAsia="es-MX"/>
              </w:rPr>
            </w:pPr>
            <w:proofErr w:type="gramStart"/>
            <w:r w:rsidRPr="000D1135">
              <w:rPr>
                <w:rFonts w:ascii="Arial" w:eastAsia="Times New Roman" w:hAnsi="Arial" w:cs="Arial"/>
                <w:sz w:val="24"/>
                <w:szCs w:val="24"/>
                <w:lang w:eastAsia="es-MX"/>
              </w:rPr>
              <w:t>2.a.1</w:t>
            </w:r>
            <w:proofErr w:type="gramEnd"/>
            <w:r w:rsidRPr="000D1135">
              <w:rPr>
                <w:rFonts w:ascii="Arial" w:eastAsia="Times New Roman" w:hAnsi="Arial" w:cs="Arial"/>
                <w:sz w:val="24"/>
                <w:szCs w:val="24"/>
                <w:lang w:eastAsia="es-MX"/>
              </w:rPr>
              <w:t> </w:t>
            </w:r>
            <w:r w:rsidRPr="000D1135">
              <w:rPr>
                <w:rFonts w:ascii="Arial" w:eastAsia="Times New Roman" w:hAnsi="Arial" w:cs="Arial"/>
                <w:sz w:val="24"/>
                <w:szCs w:val="24"/>
                <w:u w:val="single"/>
                <w:lang w:eastAsia="es-MX"/>
              </w:rPr>
              <w:t>Casos y controles</w:t>
            </w:r>
            <w:r w:rsidRPr="000D1135">
              <w:rPr>
                <w:rFonts w:ascii="Arial" w:eastAsia="Times New Roman" w:hAnsi="Arial" w:cs="Arial"/>
                <w:sz w:val="24"/>
                <w:szCs w:val="24"/>
                <w:lang w:eastAsia="es-MX"/>
              </w:rPr>
              <w:t>: se estudia un grupo con la enfermedad y un grupo control sin enfermedad .</w:t>
            </w:r>
          </w:p>
          <w:p w:rsidR="000D1135" w:rsidRPr="000D1135" w:rsidRDefault="000D1135" w:rsidP="000D1135">
            <w:pPr>
              <w:spacing w:after="0" w:line="240" w:lineRule="auto"/>
              <w:ind w:left="360"/>
              <w:jc w:val="both"/>
              <w:rPr>
                <w:rFonts w:ascii="Arial" w:eastAsia="Times New Roman" w:hAnsi="Arial" w:cs="Arial"/>
                <w:sz w:val="24"/>
                <w:szCs w:val="24"/>
                <w:lang w:eastAsia="es-MX"/>
              </w:rPr>
            </w:pPr>
            <w:r w:rsidRPr="000D1135">
              <w:rPr>
                <w:rFonts w:ascii="Arial" w:eastAsia="Times New Roman" w:hAnsi="Arial" w:cs="Arial"/>
                <w:sz w:val="24"/>
                <w:szCs w:val="24"/>
                <w:lang w:eastAsia="es-MX"/>
              </w:rPr>
              <w:t>2.a.2 </w:t>
            </w:r>
            <w:r w:rsidRPr="000D1135">
              <w:rPr>
                <w:rFonts w:ascii="Arial" w:eastAsia="Times New Roman" w:hAnsi="Arial" w:cs="Arial"/>
                <w:sz w:val="24"/>
                <w:szCs w:val="24"/>
                <w:u w:val="single"/>
                <w:lang w:eastAsia="es-MX"/>
              </w:rPr>
              <w:t>Cohortes</w:t>
            </w:r>
            <w:r w:rsidRPr="000D1135">
              <w:rPr>
                <w:rFonts w:ascii="Arial" w:eastAsia="Times New Roman" w:hAnsi="Arial" w:cs="Arial"/>
                <w:sz w:val="24"/>
                <w:szCs w:val="24"/>
                <w:lang w:eastAsia="es-MX"/>
              </w:rPr>
              <w:t>: con dos grupos de individuos sanos , uno expuesto a un factor y el otro no</w:t>
            </w:r>
          </w:p>
          <w:p w:rsidR="000D1135" w:rsidRPr="000D1135" w:rsidRDefault="000D1135" w:rsidP="000D1135">
            <w:pPr>
              <w:spacing w:after="0" w:line="240" w:lineRule="auto"/>
              <w:ind w:left="360"/>
              <w:jc w:val="both"/>
              <w:rPr>
                <w:rFonts w:ascii="Arial" w:eastAsia="Times New Roman" w:hAnsi="Arial" w:cs="Arial"/>
                <w:sz w:val="24"/>
                <w:szCs w:val="24"/>
                <w:lang w:eastAsia="es-MX"/>
              </w:rPr>
            </w:pPr>
            <w:r w:rsidRPr="000D1135">
              <w:rPr>
                <w:rFonts w:ascii="Arial" w:eastAsia="Times New Roman" w:hAnsi="Arial" w:cs="Arial"/>
                <w:sz w:val="24"/>
                <w:szCs w:val="24"/>
                <w:lang w:eastAsia="es-MX"/>
              </w:rPr>
              <w:t>2.b </w:t>
            </w:r>
            <w:r w:rsidRPr="000D1135">
              <w:rPr>
                <w:rFonts w:ascii="Arial" w:eastAsia="Times New Roman" w:hAnsi="Arial" w:cs="Arial"/>
                <w:i/>
                <w:iCs/>
                <w:sz w:val="24"/>
                <w:szCs w:val="24"/>
                <w:u w:val="single"/>
                <w:lang w:eastAsia="es-MX"/>
              </w:rPr>
              <w:t>Experimentales</w:t>
            </w:r>
          </w:p>
          <w:p w:rsidR="000D1135" w:rsidRPr="000D1135" w:rsidRDefault="000D1135" w:rsidP="000D1135">
            <w:pPr>
              <w:spacing w:after="0" w:line="240" w:lineRule="auto"/>
              <w:ind w:left="360"/>
              <w:jc w:val="both"/>
              <w:rPr>
                <w:rFonts w:ascii="Arial" w:eastAsia="Times New Roman" w:hAnsi="Arial" w:cs="Arial"/>
                <w:sz w:val="24"/>
                <w:szCs w:val="24"/>
                <w:lang w:eastAsia="es-MX"/>
              </w:rPr>
            </w:pPr>
            <w:proofErr w:type="gramStart"/>
            <w:r w:rsidRPr="000D1135">
              <w:rPr>
                <w:rFonts w:ascii="Arial" w:eastAsia="Times New Roman" w:hAnsi="Arial" w:cs="Arial"/>
                <w:sz w:val="24"/>
                <w:szCs w:val="24"/>
                <w:lang w:eastAsia="es-MX"/>
              </w:rPr>
              <w:t>2.b.1</w:t>
            </w:r>
            <w:proofErr w:type="gramEnd"/>
            <w:r w:rsidRPr="000D1135">
              <w:rPr>
                <w:rFonts w:ascii="Arial" w:eastAsia="Times New Roman" w:hAnsi="Arial" w:cs="Arial"/>
                <w:sz w:val="24"/>
                <w:szCs w:val="24"/>
                <w:lang w:eastAsia="es-MX"/>
              </w:rPr>
              <w:t> </w:t>
            </w:r>
            <w:r w:rsidRPr="000D1135">
              <w:rPr>
                <w:rFonts w:ascii="Arial" w:eastAsia="Times New Roman" w:hAnsi="Arial" w:cs="Arial"/>
                <w:sz w:val="24"/>
                <w:szCs w:val="24"/>
                <w:u w:val="single"/>
                <w:lang w:eastAsia="es-MX"/>
              </w:rPr>
              <w:t>Ensayos clínicos</w:t>
            </w:r>
            <w:r w:rsidRPr="000D1135">
              <w:rPr>
                <w:rFonts w:ascii="Arial" w:eastAsia="Times New Roman" w:hAnsi="Arial" w:cs="Arial"/>
                <w:sz w:val="24"/>
                <w:szCs w:val="24"/>
                <w:lang w:eastAsia="es-MX"/>
              </w:rPr>
              <w:t xml:space="preserve">: es el de mayor calidad para estudiar una exposición de interés . </w:t>
            </w:r>
            <w:proofErr w:type="spellStart"/>
            <w:r w:rsidRPr="000D1135">
              <w:rPr>
                <w:rFonts w:ascii="Arial" w:eastAsia="Times New Roman" w:hAnsi="Arial" w:cs="Arial"/>
                <w:sz w:val="24"/>
                <w:szCs w:val="24"/>
                <w:lang w:eastAsia="es-MX"/>
              </w:rPr>
              <w:t>Ej</w:t>
            </w:r>
            <w:proofErr w:type="spellEnd"/>
            <w:r w:rsidRPr="000D1135">
              <w:rPr>
                <w:rFonts w:ascii="Arial" w:eastAsia="Times New Roman" w:hAnsi="Arial" w:cs="Arial"/>
                <w:sz w:val="24"/>
                <w:szCs w:val="24"/>
                <w:lang w:eastAsia="es-MX"/>
              </w:rPr>
              <w:t xml:space="preserve"> : grupo expuesto a una droga vs grupo con placebo</w:t>
            </w:r>
          </w:p>
          <w:p w:rsidR="000D1135" w:rsidRPr="000D1135" w:rsidRDefault="000D1135" w:rsidP="000D1135">
            <w:pPr>
              <w:spacing w:after="0" w:line="240" w:lineRule="auto"/>
              <w:ind w:left="360"/>
              <w:jc w:val="both"/>
              <w:rPr>
                <w:rFonts w:ascii="Arial" w:eastAsia="Times New Roman" w:hAnsi="Arial" w:cs="Arial"/>
                <w:sz w:val="24"/>
                <w:szCs w:val="24"/>
                <w:lang w:eastAsia="es-MX"/>
              </w:rPr>
            </w:pPr>
            <w:proofErr w:type="gramStart"/>
            <w:r w:rsidRPr="000D1135">
              <w:rPr>
                <w:rFonts w:ascii="Arial" w:eastAsia="Times New Roman" w:hAnsi="Arial" w:cs="Arial"/>
                <w:sz w:val="24"/>
                <w:szCs w:val="24"/>
                <w:lang w:eastAsia="es-MX"/>
              </w:rPr>
              <w:t>2.b.2</w:t>
            </w:r>
            <w:proofErr w:type="gramEnd"/>
            <w:r w:rsidRPr="000D1135">
              <w:rPr>
                <w:rFonts w:ascii="Arial" w:eastAsia="Times New Roman" w:hAnsi="Arial" w:cs="Arial"/>
                <w:sz w:val="24"/>
                <w:szCs w:val="24"/>
                <w:lang w:eastAsia="es-MX"/>
              </w:rPr>
              <w:t> </w:t>
            </w:r>
            <w:r w:rsidRPr="000D1135">
              <w:rPr>
                <w:rFonts w:ascii="Arial" w:eastAsia="Times New Roman" w:hAnsi="Arial" w:cs="Arial"/>
                <w:sz w:val="24"/>
                <w:szCs w:val="24"/>
                <w:u w:val="single"/>
                <w:lang w:eastAsia="es-MX"/>
              </w:rPr>
              <w:t>Ensayos de campo</w:t>
            </w:r>
            <w:r w:rsidRPr="000D1135">
              <w:rPr>
                <w:rFonts w:ascii="Arial" w:eastAsia="Times New Roman" w:hAnsi="Arial" w:cs="Arial"/>
                <w:sz w:val="24"/>
                <w:szCs w:val="24"/>
                <w:lang w:eastAsia="es-MX"/>
              </w:rPr>
              <w:t xml:space="preserve">: se estudia gente sana con riesgo de enfermar . </w:t>
            </w:r>
            <w:proofErr w:type="spellStart"/>
            <w:r w:rsidRPr="000D1135">
              <w:rPr>
                <w:rFonts w:ascii="Arial" w:eastAsia="Times New Roman" w:hAnsi="Arial" w:cs="Arial"/>
                <w:sz w:val="24"/>
                <w:szCs w:val="24"/>
                <w:lang w:eastAsia="es-MX"/>
              </w:rPr>
              <w:t>Ej</w:t>
            </w:r>
            <w:proofErr w:type="spellEnd"/>
            <w:r w:rsidRPr="000D1135">
              <w:rPr>
                <w:rFonts w:ascii="Arial" w:eastAsia="Times New Roman" w:hAnsi="Arial" w:cs="Arial"/>
                <w:sz w:val="24"/>
                <w:szCs w:val="24"/>
                <w:lang w:eastAsia="es-MX"/>
              </w:rPr>
              <w:t xml:space="preserve"> : Ensayos de vacunas</w:t>
            </w:r>
          </w:p>
          <w:p w:rsidR="000D1135" w:rsidRDefault="000D1135" w:rsidP="000D1135">
            <w:pPr>
              <w:spacing w:after="0" w:line="240" w:lineRule="auto"/>
              <w:ind w:left="360"/>
              <w:jc w:val="both"/>
              <w:rPr>
                <w:rFonts w:ascii="Arial" w:eastAsia="Times New Roman" w:hAnsi="Arial" w:cs="Arial"/>
                <w:sz w:val="24"/>
                <w:szCs w:val="24"/>
                <w:lang w:eastAsia="es-MX"/>
              </w:rPr>
            </w:pPr>
            <w:proofErr w:type="gramStart"/>
            <w:r w:rsidRPr="000D1135">
              <w:rPr>
                <w:rFonts w:ascii="Arial" w:eastAsia="Times New Roman" w:hAnsi="Arial" w:cs="Arial"/>
                <w:sz w:val="24"/>
                <w:szCs w:val="24"/>
                <w:lang w:eastAsia="es-MX"/>
              </w:rPr>
              <w:t>2.b.3</w:t>
            </w:r>
            <w:proofErr w:type="gramEnd"/>
            <w:r w:rsidRPr="000D1135">
              <w:rPr>
                <w:rFonts w:ascii="Arial" w:eastAsia="Times New Roman" w:hAnsi="Arial" w:cs="Arial"/>
                <w:sz w:val="24"/>
                <w:szCs w:val="24"/>
                <w:lang w:eastAsia="es-MX"/>
              </w:rPr>
              <w:t> </w:t>
            </w:r>
            <w:r w:rsidRPr="000D1135">
              <w:rPr>
                <w:rFonts w:ascii="Arial" w:eastAsia="Times New Roman" w:hAnsi="Arial" w:cs="Arial"/>
                <w:sz w:val="24"/>
                <w:szCs w:val="24"/>
                <w:u w:val="single"/>
                <w:lang w:eastAsia="es-MX"/>
              </w:rPr>
              <w:t>Ensayos comunitarios:</w:t>
            </w:r>
            <w:r w:rsidRPr="000D1135">
              <w:rPr>
                <w:rFonts w:ascii="Arial" w:eastAsia="Times New Roman" w:hAnsi="Arial" w:cs="Arial"/>
                <w:sz w:val="24"/>
                <w:szCs w:val="24"/>
                <w:lang w:eastAsia="es-MX"/>
              </w:rPr>
              <w:t xml:space="preserve"> la unidad de observación es una comunidad . </w:t>
            </w:r>
            <w:proofErr w:type="spellStart"/>
            <w:proofErr w:type="gramStart"/>
            <w:r w:rsidRPr="000D1135">
              <w:rPr>
                <w:rFonts w:ascii="Arial" w:eastAsia="Times New Roman" w:hAnsi="Arial" w:cs="Arial"/>
                <w:sz w:val="24"/>
                <w:szCs w:val="24"/>
                <w:lang w:eastAsia="es-MX"/>
              </w:rPr>
              <w:t>Ej</w:t>
            </w:r>
            <w:proofErr w:type="spellEnd"/>
            <w:r w:rsidRPr="000D1135">
              <w:rPr>
                <w:rFonts w:ascii="Arial" w:eastAsia="Times New Roman" w:hAnsi="Arial" w:cs="Arial"/>
                <w:sz w:val="24"/>
                <w:szCs w:val="24"/>
                <w:lang w:eastAsia="es-MX"/>
              </w:rPr>
              <w:t xml:space="preserve"> :</w:t>
            </w:r>
            <w:proofErr w:type="gramEnd"/>
            <w:r w:rsidRPr="000D1135">
              <w:rPr>
                <w:rFonts w:ascii="Arial" w:eastAsia="Times New Roman" w:hAnsi="Arial" w:cs="Arial"/>
                <w:sz w:val="24"/>
                <w:szCs w:val="24"/>
                <w:lang w:eastAsia="es-MX"/>
              </w:rPr>
              <w:t xml:space="preserve"> enfermedades por condiciones sociales .</w:t>
            </w:r>
          </w:p>
          <w:p w:rsidR="000D1135" w:rsidRPr="000D1135" w:rsidRDefault="000D1135" w:rsidP="000D1135">
            <w:pPr>
              <w:spacing w:after="0" w:line="240" w:lineRule="auto"/>
              <w:ind w:left="360"/>
              <w:jc w:val="both"/>
              <w:rPr>
                <w:rFonts w:ascii="Arial" w:eastAsia="Times New Roman" w:hAnsi="Arial" w:cs="Arial"/>
                <w:sz w:val="24"/>
                <w:szCs w:val="24"/>
                <w:lang w:eastAsia="es-MX"/>
              </w:rPr>
            </w:pPr>
          </w:p>
          <w:p w:rsidR="000D1135" w:rsidRPr="000D1135" w:rsidRDefault="000D1135" w:rsidP="000D1135">
            <w:pPr>
              <w:spacing w:after="0" w:line="240" w:lineRule="auto"/>
              <w:ind w:left="720" w:hanging="360"/>
              <w:jc w:val="both"/>
              <w:rPr>
                <w:rFonts w:ascii="Arial" w:eastAsia="Times New Roman" w:hAnsi="Arial" w:cs="Arial"/>
                <w:sz w:val="24"/>
                <w:szCs w:val="24"/>
                <w:lang w:eastAsia="es-MX"/>
              </w:rPr>
            </w:pPr>
            <w:r w:rsidRPr="000D1135">
              <w:rPr>
                <w:rFonts w:ascii="Arial" w:eastAsia="Times New Roman" w:hAnsi="Arial" w:cs="Arial"/>
                <w:bCs/>
                <w:sz w:val="24"/>
                <w:szCs w:val="24"/>
                <w:lang w:eastAsia="es-MX"/>
              </w:rPr>
              <w:t>3-</w:t>
            </w:r>
            <w:r w:rsidRPr="000D1135">
              <w:rPr>
                <w:rFonts w:ascii="Arial" w:eastAsia="Times New Roman" w:hAnsi="Arial" w:cs="Arial"/>
                <w:sz w:val="14"/>
                <w:szCs w:val="14"/>
                <w:lang w:eastAsia="es-MX"/>
              </w:rPr>
              <w:t>     </w:t>
            </w:r>
            <w:r w:rsidRPr="007D1452">
              <w:rPr>
                <w:rFonts w:ascii="Arial" w:eastAsia="Times New Roman" w:hAnsi="Arial" w:cs="Arial"/>
                <w:sz w:val="14"/>
                <w:szCs w:val="14"/>
                <w:lang w:eastAsia="es-MX"/>
              </w:rPr>
              <w:t> </w:t>
            </w:r>
            <w:r w:rsidRPr="000D1135">
              <w:rPr>
                <w:rFonts w:ascii="Arial" w:eastAsia="Times New Roman" w:hAnsi="Arial" w:cs="Arial"/>
                <w:bCs/>
                <w:sz w:val="24"/>
                <w:szCs w:val="24"/>
                <w:u w:val="single"/>
                <w:lang w:eastAsia="es-MX"/>
              </w:rPr>
              <w:t>Revisiones</w:t>
            </w:r>
          </w:p>
          <w:p w:rsidR="000D1135" w:rsidRPr="000D1135" w:rsidRDefault="000D1135" w:rsidP="000D1135">
            <w:pPr>
              <w:spacing w:after="0" w:line="240" w:lineRule="auto"/>
              <w:ind w:left="360"/>
              <w:jc w:val="both"/>
              <w:rPr>
                <w:rFonts w:ascii="Arial" w:eastAsia="Times New Roman" w:hAnsi="Arial" w:cs="Arial"/>
                <w:sz w:val="24"/>
                <w:szCs w:val="24"/>
                <w:lang w:eastAsia="es-MX"/>
              </w:rPr>
            </w:pPr>
            <w:proofErr w:type="gramStart"/>
            <w:r w:rsidRPr="000D1135">
              <w:rPr>
                <w:rFonts w:ascii="Arial" w:eastAsia="Times New Roman" w:hAnsi="Arial" w:cs="Arial"/>
                <w:sz w:val="24"/>
                <w:szCs w:val="24"/>
                <w:lang w:eastAsia="es-MX"/>
              </w:rPr>
              <w:t>3.a</w:t>
            </w:r>
            <w:proofErr w:type="gramEnd"/>
            <w:r w:rsidRPr="000D1135">
              <w:rPr>
                <w:rFonts w:ascii="Arial" w:eastAsia="Times New Roman" w:hAnsi="Arial" w:cs="Arial"/>
                <w:sz w:val="24"/>
                <w:szCs w:val="24"/>
                <w:lang w:eastAsia="es-MX"/>
              </w:rPr>
              <w:t> </w:t>
            </w:r>
            <w:r w:rsidRPr="000D1135">
              <w:rPr>
                <w:rFonts w:ascii="Arial" w:eastAsia="Times New Roman" w:hAnsi="Arial" w:cs="Arial"/>
                <w:i/>
                <w:iCs/>
                <w:sz w:val="24"/>
                <w:szCs w:val="24"/>
                <w:u w:val="single"/>
                <w:lang w:eastAsia="es-MX"/>
              </w:rPr>
              <w:t>No Sistemáticas</w:t>
            </w:r>
            <w:r w:rsidRPr="000D1135">
              <w:rPr>
                <w:rFonts w:ascii="Arial" w:eastAsia="Times New Roman" w:hAnsi="Arial" w:cs="Arial"/>
                <w:i/>
                <w:iCs/>
                <w:sz w:val="24"/>
                <w:szCs w:val="24"/>
                <w:lang w:eastAsia="es-MX"/>
              </w:rPr>
              <w:t>: </w:t>
            </w:r>
            <w:r w:rsidRPr="000D1135">
              <w:rPr>
                <w:rFonts w:ascii="Arial" w:eastAsia="Times New Roman" w:hAnsi="Arial" w:cs="Arial"/>
                <w:sz w:val="24"/>
                <w:szCs w:val="24"/>
                <w:lang w:eastAsia="es-MX"/>
              </w:rPr>
              <w:t>revisión clásica o tradicional . El autor expone su experiencia , su opinión</w:t>
            </w:r>
          </w:p>
          <w:p w:rsidR="000D1135" w:rsidRPr="000D1135" w:rsidRDefault="000D1135" w:rsidP="000D1135">
            <w:pPr>
              <w:spacing w:after="0" w:line="240" w:lineRule="auto"/>
              <w:ind w:left="360"/>
              <w:jc w:val="both"/>
              <w:rPr>
                <w:rFonts w:ascii="Arial" w:eastAsia="Times New Roman" w:hAnsi="Arial" w:cs="Arial"/>
                <w:sz w:val="24"/>
                <w:szCs w:val="24"/>
                <w:lang w:eastAsia="es-MX"/>
              </w:rPr>
            </w:pPr>
            <w:r w:rsidRPr="000D1135">
              <w:rPr>
                <w:rFonts w:ascii="Arial" w:eastAsia="Times New Roman" w:hAnsi="Arial" w:cs="Arial"/>
                <w:sz w:val="24"/>
                <w:szCs w:val="24"/>
                <w:lang w:eastAsia="es-MX"/>
              </w:rPr>
              <w:t>3.b </w:t>
            </w:r>
            <w:r w:rsidRPr="000D1135">
              <w:rPr>
                <w:rFonts w:ascii="Arial" w:eastAsia="Times New Roman" w:hAnsi="Arial" w:cs="Arial"/>
                <w:i/>
                <w:iCs/>
                <w:sz w:val="24"/>
                <w:szCs w:val="24"/>
                <w:u w:val="single"/>
                <w:lang w:eastAsia="es-MX"/>
              </w:rPr>
              <w:t>Sistemáticas</w:t>
            </w:r>
          </w:p>
          <w:p w:rsidR="000D1135" w:rsidRPr="000D1135" w:rsidRDefault="000D1135" w:rsidP="000D1135">
            <w:pPr>
              <w:spacing w:after="0" w:line="240" w:lineRule="auto"/>
              <w:ind w:left="360"/>
              <w:jc w:val="both"/>
              <w:rPr>
                <w:rFonts w:ascii="Arial" w:eastAsia="Times New Roman" w:hAnsi="Arial" w:cs="Arial"/>
                <w:sz w:val="24"/>
                <w:szCs w:val="24"/>
                <w:lang w:eastAsia="es-MX"/>
              </w:rPr>
            </w:pPr>
            <w:r w:rsidRPr="000D1135">
              <w:rPr>
                <w:rFonts w:ascii="Arial" w:eastAsia="Times New Roman" w:hAnsi="Arial" w:cs="Arial"/>
                <w:sz w:val="24"/>
                <w:szCs w:val="24"/>
                <w:lang w:eastAsia="es-MX"/>
              </w:rPr>
              <w:t>3.b.1 </w:t>
            </w:r>
            <w:r w:rsidRPr="000D1135">
              <w:rPr>
                <w:rFonts w:ascii="Arial" w:eastAsia="Times New Roman" w:hAnsi="Arial" w:cs="Arial"/>
                <w:sz w:val="24"/>
                <w:szCs w:val="24"/>
                <w:u w:val="single"/>
                <w:lang w:eastAsia="es-MX"/>
              </w:rPr>
              <w:t>Cualitativa :</w:t>
            </w:r>
            <w:r w:rsidRPr="000D1135">
              <w:rPr>
                <w:rFonts w:ascii="Arial" w:eastAsia="Times New Roman" w:hAnsi="Arial" w:cs="Arial"/>
                <w:sz w:val="24"/>
                <w:szCs w:val="24"/>
                <w:lang w:eastAsia="es-MX"/>
              </w:rPr>
              <w:t> </w:t>
            </w:r>
            <w:proofErr w:type="spellStart"/>
            <w:r w:rsidRPr="000D1135">
              <w:rPr>
                <w:rFonts w:ascii="Arial" w:eastAsia="Times New Roman" w:hAnsi="Arial" w:cs="Arial"/>
                <w:sz w:val="24"/>
                <w:szCs w:val="24"/>
                <w:lang w:eastAsia="es-MX"/>
              </w:rPr>
              <w:t>Metaanálisis</w:t>
            </w:r>
            <w:proofErr w:type="spellEnd"/>
            <w:r w:rsidRPr="000D1135">
              <w:rPr>
                <w:rFonts w:ascii="Arial" w:eastAsia="Times New Roman" w:hAnsi="Arial" w:cs="Arial"/>
                <w:sz w:val="24"/>
                <w:szCs w:val="24"/>
                <w:lang w:eastAsia="es-MX"/>
              </w:rPr>
              <w:t xml:space="preserve"> cualitativo</w:t>
            </w:r>
          </w:p>
          <w:p w:rsidR="000D1135" w:rsidRPr="000D1135" w:rsidRDefault="000D1135" w:rsidP="000D1135">
            <w:pPr>
              <w:spacing w:after="0" w:line="240" w:lineRule="auto"/>
              <w:ind w:left="360"/>
              <w:jc w:val="both"/>
              <w:rPr>
                <w:rFonts w:ascii="Times New Roman" w:eastAsia="Times New Roman" w:hAnsi="Times New Roman" w:cs="Times New Roman"/>
                <w:sz w:val="24"/>
                <w:szCs w:val="24"/>
                <w:lang w:eastAsia="es-MX"/>
              </w:rPr>
            </w:pPr>
            <w:proofErr w:type="gramStart"/>
            <w:r w:rsidRPr="000D1135">
              <w:rPr>
                <w:rFonts w:ascii="Arial" w:eastAsia="Times New Roman" w:hAnsi="Arial" w:cs="Arial"/>
                <w:sz w:val="24"/>
                <w:szCs w:val="24"/>
                <w:lang w:eastAsia="es-MX"/>
              </w:rPr>
              <w:t>3.b.2</w:t>
            </w:r>
            <w:proofErr w:type="gramEnd"/>
            <w:r w:rsidRPr="000D1135">
              <w:rPr>
                <w:rFonts w:ascii="Arial" w:eastAsia="Times New Roman" w:hAnsi="Arial" w:cs="Arial"/>
                <w:sz w:val="24"/>
                <w:szCs w:val="24"/>
                <w:lang w:eastAsia="es-MX"/>
              </w:rPr>
              <w:t> </w:t>
            </w:r>
            <w:r w:rsidRPr="000D1135">
              <w:rPr>
                <w:rFonts w:ascii="Arial" w:eastAsia="Times New Roman" w:hAnsi="Arial" w:cs="Arial"/>
                <w:sz w:val="24"/>
                <w:szCs w:val="24"/>
                <w:u w:val="single"/>
                <w:lang w:eastAsia="es-MX"/>
              </w:rPr>
              <w:t>Cuantitativa:</w:t>
            </w:r>
            <w:r w:rsidRPr="000D1135">
              <w:rPr>
                <w:rFonts w:ascii="Arial" w:eastAsia="Times New Roman" w:hAnsi="Arial" w:cs="Arial"/>
                <w:sz w:val="24"/>
                <w:szCs w:val="24"/>
                <w:lang w:eastAsia="es-MX"/>
              </w:rPr>
              <w:t> </w:t>
            </w:r>
            <w:proofErr w:type="spellStart"/>
            <w:r w:rsidRPr="000D1135">
              <w:rPr>
                <w:rFonts w:ascii="Arial" w:eastAsia="Times New Roman" w:hAnsi="Arial" w:cs="Arial"/>
                <w:sz w:val="24"/>
                <w:szCs w:val="24"/>
                <w:lang w:eastAsia="es-MX"/>
              </w:rPr>
              <w:t>Metaanálisis</w:t>
            </w:r>
            <w:proofErr w:type="spellEnd"/>
            <w:r w:rsidRPr="000D1135">
              <w:rPr>
                <w:rFonts w:ascii="Arial" w:eastAsia="Times New Roman" w:hAnsi="Arial" w:cs="Arial"/>
                <w:sz w:val="24"/>
                <w:szCs w:val="24"/>
                <w:lang w:eastAsia="es-MX"/>
              </w:rPr>
              <w:t xml:space="preserve"> , se combinan los resultados de varios estudios que examinan la misma hipótesis .</w:t>
            </w:r>
          </w:p>
        </w:tc>
      </w:tr>
    </w:tbl>
    <w:p w:rsidR="000D1135" w:rsidRPr="007D1452" w:rsidRDefault="000D1135" w:rsidP="000D1135">
      <w:pPr>
        <w:rPr>
          <w:rFonts w:ascii="Arial" w:eastAsia="Times New Roman" w:hAnsi="Arial" w:cs="Arial"/>
          <w:sz w:val="28"/>
          <w:szCs w:val="28"/>
          <w:lang w:eastAsia="es-MX"/>
        </w:rPr>
      </w:pPr>
      <w:r w:rsidRPr="000D1135">
        <w:rPr>
          <w:rFonts w:ascii="Arial" w:eastAsia="Times New Roman" w:hAnsi="Arial" w:cs="Arial"/>
          <w:sz w:val="24"/>
          <w:szCs w:val="24"/>
          <w:lang w:eastAsia="es-MX"/>
        </w:rPr>
        <w:lastRenderedPageBreak/>
        <w:t xml:space="preserve"> </w:t>
      </w:r>
    </w:p>
    <w:p w:rsidR="007D1452" w:rsidRDefault="007D1452" w:rsidP="000D1135">
      <w:pPr>
        <w:rPr>
          <w:rFonts w:ascii="Arial" w:eastAsia="Times New Roman" w:hAnsi="Arial" w:cs="Arial"/>
          <w:sz w:val="28"/>
          <w:szCs w:val="28"/>
          <w:lang w:eastAsia="es-MX"/>
        </w:rPr>
      </w:pPr>
      <w:r w:rsidRPr="007D1452">
        <w:rPr>
          <w:rFonts w:ascii="Arial" w:eastAsia="Times New Roman" w:hAnsi="Arial" w:cs="Arial"/>
          <w:sz w:val="28"/>
          <w:szCs w:val="28"/>
          <w:lang w:eastAsia="es-MX"/>
        </w:rPr>
        <w:t xml:space="preserve">TIPOS DE SESGOS </w:t>
      </w:r>
    </w:p>
    <w:p w:rsidR="00103C00" w:rsidRPr="007D1452" w:rsidRDefault="00103C00" w:rsidP="000D1135">
      <w:pPr>
        <w:rPr>
          <w:rFonts w:ascii="Arial" w:eastAsia="Times New Roman" w:hAnsi="Arial" w:cs="Arial"/>
          <w:sz w:val="28"/>
          <w:szCs w:val="28"/>
          <w:lang w:eastAsia="es-MX"/>
        </w:rPr>
      </w:pPr>
      <w:r>
        <w:rPr>
          <w:rFonts w:ascii="Arial" w:eastAsia="Times New Roman" w:hAnsi="Arial" w:cs="Arial"/>
          <w:sz w:val="28"/>
          <w:szCs w:val="28"/>
          <w:lang w:eastAsia="es-MX"/>
        </w:rPr>
        <w:t>Sesgos de selección:</w:t>
      </w:r>
    </w:p>
    <w:tbl>
      <w:tblPr>
        <w:tblStyle w:val="Tablaconcuadrcula"/>
        <w:tblW w:w="0" w:type="auto"/>
        <w:tblLook w:val="04A0" w:firstRow="1" w:lastRow="0" w:firstColumn="1" w:lastColumn="0" w:noHBand="0" w:noVBand="1"/>
      </w:tblPr>
      <w:tblGrid>
        <w:gridCol w:w="4489"/>
        <w:gridCol w:w="4489"/>
      </w:tblGrid>
      <w:tr w:rsidR="00103C00" w:rsidTr="00103C00">
        <w:tc>
          <w:tcPr>
            <w:tcW w:w="4489" w:type="dxa"/>
          </w:tcPr>
          <w:p w:rsidR="00103C00" w:rsidRPr="00D57CAA" w:rsidRDefault="00103C00" w:rsidP="000D1135">
            <w:pPr>
              <w:rPr>
                <w:rFonts w:ascii="Arial" w:eastAsia="Times New Roman" w:hAnsi="Arial" w:cs="Arial"/>
                <w:sz w:val="24"/>
                <w:szCs w:val="24"/>
                <w:lang w:eastAsia="es-MX"/>
              </w:rPr>
            </w:pPr>
            <w:r w:rsidRPr="00D57CAA">
              <w:rPr>
                <w:rFonts w:ascii="Arial" w:hAnsi="Arial" w:cs="Arial"/>
                <w:color w:val="000000"/>
                <w:shd w:val="clear" w:color="auto" w:fill="FFFFFF"/>
              </w:rPr>
              <w:t xml:space="preserve">1. Sesgo de </w:t>
            </w:r>
            <w:proofErr w:type="spellStart"/>
            <w:r w:rsidRPr="00D57CAA">
              <w:rPr>
                <w:rFonts w:ascii="Arial" w:hAnsi="Arial" w:cs="Arial"/>
                <w:color w:val="000000"/>
                <w:shd w:val="clear" w:color="auto" w:fill="FFFFFF"/>
              </w:rPr>
              <w:t>Neymann</w:t>
            </w:r>
            <w:proofErr w:type="spellEnd"/>
            <w:r w:rsidRPr="00D57CAA">
              <w:rPr>
                <w:rStyle w:val="apple-converted-space"/>
                <w:rFonts w:ascii="Arial" w:hAnsi="Arial" w:cs="Arial"/>
                <w:color w:val="000000"/>
                <w:shd w:val="clear" w:color="auto" w:fill="FFFFFF"/>
              </w:rPr>
              <w:t> </w:t>
            </w:r>
            <w:r w:rsidRPr="00D57CAA">
              <w:rPr>
                <w:rFonts w:ascii="Arial" w:hAnsi="Arial" w:cs="Arial"/>
                <w:color w:val="000000"/>
                <w:shd w:val="clear" w:color="auto" w:fill="FFFFFF"/>
              </w:rPr>
              <w:t>(de prevalencia o incidencia)</w:t>
            </w:r>
          </w:p>
        </w:tc>
        <w:tc>
          <w:tcPr>
            <w:tcW w:w="4489" w:type="dxa"/>
          </w:tcPr>
          <w:p w:rsidR="00103C00" w:rsidRPr="00D57CAA" w:rsidRDefault="00103C00" w:rsidP="000D1135">
            <w:pPr>
              <w:rPr>
                <w:rFonts w:ascii="Arial" w:eastAsia="Times New Roman" w:hAnsi="Arial" w:cs="Arial"/>
                <w:sz w:val="24"/>
                <w:szCs w:val="24"/>
                <w:lang w:eastAsia="es-MX"/>
              </w:rPr>
            </w:pPr>
            <w:r w:rsidRPr="00D57CAA">
              <w:rPr>
                <w:rFonts w:ascii="Arial" w:hAnsi="Arial" w:cs="Arial"/>
                <w:color w:val="000000"/>
                <w:shd w:val="clear" w:color="auto" w:fill="FFFFFF"/>
              </w:rPr>
              <w:t>Se produce cuando la condición en estudio determina pérdida prematura por fallecimiento de los sujetos afectados por ella.</w:t>
            </w:r>
            <w:r w:rsidRPr="00D57CAA">
              <w:rPr>
                <w:rStyle w:val="apple-converted-space"/>
                <w:rFonts w:ascii="Arial" w:hAnsi="Arial" w:cs="Arial"/>
                <w:color w:val="000000"/>
                <w:shd w:val="clear" w:color="auto" w:fill="FFFFFF"/>
              </w:rPr>
              <w:t> </w:t>
            </w:r>
          </w:p>
        </w:tc>
      </w:tr>
      <w:tr w:rsidR="00103C00" w:rsidTr="00103C00">
        <w:tc>
          <w:tcPr>
            <w:tcW w:w="4489" w:type="dxa"/>
          </w:tcPr>
          <w:p w:rsidR="00103C00" w:rsidRPr="00D57CAA" w:rsidRDefault="00103C00" w:rsidP="000D1135">
            <w:pPr>
              <w:rPr>
                <w:rFonts w:ascii="Arial" w:eastAsia="Times New Roman" w:hAnsi="Arial" w:cs="Arial"/>
                <w:sz w:val="24"/>
                <w:szCs w:val="24"/>
                <w:lang w:eastAsia="es-MX"/>
              </w:rPr>
            </w:pPr>
            <w:r w:rsidRPr="00D57CAA">
              <w:rPr>
                <w:rFonts w:ascii="Arial" w:hAnsi="Arial" w:cs="Arial"/>
                <w:color w:val="000000"/>
                <w:shd w:val="clear" w:color="auto" w:fill="FFFFFF"/>
              </w:rPr>
              <w:t xml:space="preserve">2. Sesgo de </w:t>
            </w:r>
            <w:proofErr w:type="spellStart"/>
            <w:r w:rsidRPr="00D57CAA">
              <w:rPr>
                <w:rFonts w:ascii="Arial" w:hAnsi="Arial" w:cs="Arial"/>
                <w:color w:val="000000"/>
                <w:shd w:val="clear" w:color="auto" w:fill="FFFFFF"/>
              </w:rPr>
              <w:t>Berkson</w:t>
            </w:r>
            <w:proofErr w:type="spellEnd"/>
            <w:r w:rsidRPr="00D57CAA">
              <w:rPr>
                <w:rFonts w:ascii="Arial" w:hAnsi="Arial" w:cs="Arial"/>
                <w:color w:val="000000"/>
                <w:shd w:val="clear" w:color="auto" w:fill="FFFFFF"/>
              </w:rPr>
              <w:t xml:space="preserve"> (de admisión)</w:t>
            </w:r>
          </w:p>
        </w:tc>
        <w:tc>
          <w:tcPr>
            <w:tcW w:w="4489" w:type="dxa"/>
          </w:tcPr>
          <w:p w:rsidR="00103C00" w:rsidRPr="00D57CAA" w:rsidRDefault="00103C00" w:rsidP="000D1135">
            <w:pPr>
              <w:rPr>
                <w:rFonts w:ascii="Arial" w:eastAsia="Times New Roman" w:hAnsi="Arial" w:cs="Arial"/>
                <w:sz w:val="24"/>
                <w:szCs w:val="24"/>
                <w:lang w:eastAsia="es-MX"/>
              </w:rPr>
            </w:pPr>
            <w:r w:rsidRPr="00D57CAA">
              <w:rPr>
                <w:rFonts w:ascii="Arial" w:hAnsi="Arial" w:cs="Arial"/>
                <w:color w:val="000000"/>
                <w:shd w:val="clear" w:color="auto" w:fill="FFFFFF"/>
              </w:rPr>
              <w:t xml:space="preserve">Este sesgo, conocido como "falacia de </w:t>
            </w:r>
            <w:proofErr w:type="spellStart"/>
            <w:r w:rsidRPr="00D57CAA">
              <w:rPr>
                <w:rFonts w:ascii="Arial" w:hAnsi="Arial" w:cs="Arial"/>
                <w:color w:val="000000"/>
                <w:shd w:val="clear" w:color="auto" w:fill="FFFFFF"/>
              </w:rPr>
              <w:t>Berkson</w:t>
            </w:r>
            <w:proofErr w:type="spellEnd"/>
            <w:r w:rsidRPr="00D57CAA">
              <w:rPr>
                <w:rFonts w:ascii="Arial" w:hAnsi="Arial" w:cs="Arial"/>
                <w:color w:val="000000"/>
                <w:shd w:val="clear" w:color="auto" w:fill="FFFFFF"/>
              </w:rPr>
              <w:t>", fue descrito en 1946 a partir de la existencia de asociación negativa entre cáncer (variable dependiente) y tuberculosis pulmonar. En este estudio, los pacientes casos correspondieron a pacientes con cáncer y sus controles fueron obtenidos a partir de pacientes hospitalizados por otras causas.</w:t>
            </w:r>
            <w:r w:rsidRPr="00D57CAA">
              <w:rPr>
                <w:rStyle w:val="apple-converted-space"/>
                <w:rFonts w:ascii="Arial" w:hAnsi="Arial" w:cs="Arial"/>
                <w:color w:val="000000"/>
                <w:shd w:val="clear" w:color="auto" w:fill="FFFFFF"/>
              </w:rPr>
              <w:t> </w:t>
            </w:r>
          </w:p>
        </w:tc>
      </w:tr>
      <w:tr w:rsidR="00103C00" w:rsidTr="00103C00">
        <w:tc>
          <w:tcPr>
            <w:tcW w:w="4489" w:type="dxa"/>
          </w:tcPr>
          <w:p w:rsidR="00103C00" w:rsidRPr="00D57CAA" w:rsidRDefault="00103C00" w:rsidP="000D1135">
            <w:pPr>
              <w:rPr>
                <w:rFonts w:ascii="Arial" w:eastAsia="Times New Roman" w:hAnsi="Arial" w:cs="Arial"/>
                <w:sz w:val="24"/>
                <w:szCs w:val="24"/>
                <w:lang w:eastAsia="es-MX"/>
              </w:rPr>
            </w:pPr>
            <w:r w:rsidRPr="00D57CAA">
              <w:rPr>
                <w:rFonts w:ascii="Arial" w:hAnsi="Arial" w:cs="Arial"/>
                <w:color w:val="000000"/>
                <w:shd w:val="clear" w:color="auto" w:fill="FFFFFF"/>
              </w:rPr>
              <w:t>3) Sesgo de no respuesta o efecto del voluntario.</w:t>
            </w:r>
            <w:r w:rsidRPr="00D57CAA">
              <w:rPr>
                <w:rStyle w:val="apple-converted-space"/>
                <w:rFonts w:ascii="Arial" w:hAnsi="Arial" w:cs="Arial"/>
                <w:color w:val="000000"/>
                <w:shd w:val="clear" w:color="auto" w:fill="FFFFFF"/>
              </w:rPr>
              <w:t> </w:t>
            </w:r>
          </w:p>
        </w:tc>
        <w:tc>
          <w:tcPr>
            <w:tcW w:w="4489" w:type="dxa"/>
          </w:tcPr>
          <w:p w:rsidR="00103C00" w:rsidRPr="00D57CAA" w:rsidRDefault="00103C00" w:rsidP="000D1135">
            <w:pPr>
              <w:rPr>
                <w:rFonts w:ascii="Arial" w:eastAsia="Times New Roman" w:hAnsi="Arial" w:cs="Arial"/>
                <w:sz w:val="24"/>
                <w:szCs w:val="24"/>
                <w:lang w:eastAsia="es-MX"/>
              </w:rPr>
            </w:pPr>
            <w:r w:rsidRPr="00D57CAA">
              <w:rPr>
                <w:rFonts w:ascii="Arial" w:hAnsi="Arial" w:cs="Arial"/>
                <w:color w:val="000000"/>
                <w:shd w:val="clear" w:color="auto" w:fill="FFFFFF"/>
              </w:rPr>
              <w:t xml:space="preserve">El grado de interés o motivación que pueda tener un individuo que participa voluntariamente en una investigación puede diferir sensiblemente en relación con otros sujetos. En el primer caso puede existir por ejemplo un mayor compromiso o motivación con respecto a la información </w:t>
            </w:r>
            <w:r w:rsidRPr="00D57CAA">
              <w:rPr>
                <w:rFonts w:ascii="Arial" w:hAnsi="Arial" w:cs="Arial"/>
                <w:color w:val="000000"/>
                <w:shd w:val="clear" w:color="auto" w:fill="FFFFFF"/>
              </w:rPr>
              <w:lastRenderedPageBreak/>
              <w:t>solicitada. Igualmente, la negativa de algunos sujetos para ser incluidos en un estudio puede estar dada por motivaciones sistemáticas experimentadas por ellos.</w:t>
            </w:r>
          </w:p>
        </w:tc>
      </w:tr>
      <w:tr w:rsidR="00103C00" w:rsidTr="00103C00">
        <w:tc>
          <w:tcPr>
            <w:tcW w:w="4489" w:type="dxa"/>
          </w:tcPr>
          <w:p w:rsidR="00103C00" w:rsidRPr="00D57CAA" w:rsidRDefault="00103C00" w:rsidP="000D1135">
            <w:pPr>
              <w:rPr>
                <w:rFonts w:ascii="Arial" w:eastAsia="Times New Roman" w:hAnsi="Arial" w:cs="Arial"/>
                <w:sz w:val="24"/>
                <w:szCs w:val="24"/>
                <w:lang w:eastAsia="es-MX"/>
              </w:rPr>
            </w:pPr>
            <w:r w:rsidRPr="00D57CAA">
              <w:rPr>
                <w:rFonts w:ascii="Arial" w:hAnsi="Arial" w:cs="Arial"/>
                <w:color w:val="000000"/>
                <w:shd w:val="clear" w:color="auto" w:fill="FFFFFF"/>
              </w:rPr>
              <w:lastRenderedPageBreak/>
              <w:t>4) Sesgo de membresía (o de pertenencia)</w:t>
            </w:r>
          </w:p>
        </w:tc>
        <w:tc>
          <w:tcPr>
            <w:tcW w:w="4489" w:type="dxa"/>
          </w:tcPr>
          <w:p w:rsidR="00103C00" w:rsidRPr="00D57CAA" w:rsidRDefault="00103C00" w:rsidP="000D1135">
            <w:pPr>
              <w:rPr>
                <w:rFonts w:ascii="Arial" w:eastAsia="Times New Roman" w:hAnsi="Arial" w:cs="Arial"/>
                <w:sz w:val="24"/>
                <w:szCs w:val="24"/>
                <w:lang w:eastAsia="es-MX"/>
              </w:rPr>
            </w:pPr>
            <w:r w:rsidRPr="00D57CAA">
              <w:rPr>
                <w:rFonts w:ascii="Arial" w:hAnsi="Arial" w:cs="Arial"/>
                <w:color w:val="000000"/>
                <w:shd w:val="clear" w:color="auto" w:fill="FFFFFF"/>
              </w:rPr>
              <w:t>Se produce cuando entre los sujetos evaluados se presentan subgrupos de sujetos que comparten algún atributo en particular, relacionado positiva o negativamente con la variable en estudio.</w:t>
            </w:r>
          </w:p>
        </w:tc>
      </w:tr>
      <w:tr w:rsidR="00103C00" w:rsidTr="00103C00">
        <w:tc>
          <w:tcPr>
            <w:tcW w:w="4489" w:type="dxa"/>
          </w:tcPr>
          <w:p w:rsidR="00103C00" w:rsidRPr="00D57CAA" w:rsidRDefault="00103C00" w:rsidP="000D1135">
            <w:pPr>
              <w:rPr>
                <w:rFonts w:ascii="Arial" w:eastAsia="Times New Roman" w:hAnsi="Arial" w:cs="Arial"/>
                <w:sz w:val="24"/>
                <w:szCs w:val="24"/>
                <w:lang w:eastAsia="es-MX"/>
              </w:rPr>
            </w:pPr>
            <w:r w:rsidRPr="00D57CAA">
              <w:rPr>
                <w:rFonts w:ascii="Arial" w:hAnsi="Arial" w:cs="Arial"/>
                <w:color w:val="000000"/>
                <w:shd w:val="clear" w:color="auto" w:fill="FFFFFF"/>
              </w:rPr>
              <w:t>5) Sesgo del procedimiento de selección</w:t>
            </w:r>
            <w:r w:rsidRPr="00D57CAA">
              <w:rPr>
                <w:rStyle w:val="apple-converted-space"/>
                <w:rFonts w:ascii="Arial" w:hAnsi="Arial" w:cs="Arial"/>
                <w:color w:val="000000"/>
                <w:shd w:val="clear" w:color="auto" w:fill="FFFFFF"/>
              </w:rPr>
              <w:t> </w:t>
            </w:r>
          </w:p>
        </w:tc>
        <w:tc>
          <w:tcPr>
            <w:tcW w:w="4489" w:type="dxa"/>
          </w:tcPr>
          <w:p w:rsidR="00103C00" w:rsidRPr="00D57CAA" w:rsidRDefault="00103C00" w:rsidP="000D1135">
            <w:pPr>
              <w:rPr>
                <w:rFonts w:ascii="Arial" w:eastAsia="Times New Roman" w:hAnsi="Arial" w:cs="Arial"/>
                <w:sz w:val="24"/>
                <w:szCs w:val="24"/>
                <w:lang w:eastAsia="es-MX"/>
              </w:rPr>
            </w:pPr>
            <w:r w:rsidRPr="00D57CAA">
              <w:rPr>
                <w:rFonts w:ascii="Arial" w:hAnsi="Arial" w:cs="Arial"/>
                <w:color w:val="000000"/>
                <w:shd w:val="clear" w:color="auto" w:fill="FFFFFF"/>
              </w:rPr>
              <w:t>Puede observarse en diseños de investigación experimentales (ensayos clínicos controlados), en los cuales no se respeta el principio de aleatoriedad en la asignación a los grupos de experimentación y de estudio.</w:t>
            </w:r>
          </w:p>
        </w:tc>
      </w:tr>
    </w:tbl>
    <w:p w:rsidR="007D1452" w:rsidRDefault="007D1452" w:rsidP="000D1135">
      <w:pPr>
        <w:rPr>
          <w:rFonts w:ascii="Arial" w:eastAsia="Times New Roman" w:hAnsi="Arial" w:cs="Arial"/>
          <w:sz w:val="24"/>
          <w:szCs w:val="24"/>
          <w:lang w:eastAsia="es-MX"/>
        </w:rPr>
      </w:pPr>
    </w:p>
    <w:p w:rsidR="00103C00" w:rsidRDefault="00103C00" w:rsidP="000D1135">
      <w:pPr>
        <w:rPr>
          <w:rFonts w:ascii="Arial" w:eastAsia="Times New Roman" w:hAnsi="Arial" w:cs="Arial"/>
          <w:sz w:val="28"/>
          <w:szCs w:val="28"/>
          <w:lang w:eastAsia="es-MX"/>
        </w:rPr>
      </w:pPr>
      <w:r w:rsidRPr="00103C00">
        <w:rPr>
          <w:rFonts w:ascii="Arial" w:eastAsia="Times New Roman" w:hAnsi="Arial" w:cs="Arial"/>
          <w:sz w:val="28"/>
          <w:szCs w:val="28"/>
          <w:lang w:eastAsia="es-MX"/>
        </w:rPr>
        <w:t>Sesgos de medición</w:t>
      </w:r>
      <w:r>
        <w:rPr>
          <w:rFonts w:ascii="Arial" w:eastAsia="Times New Roman" w:hAnsi="Arial" w:cs="Arial"/>
          <w:sz w:val="28"/>
          <w:szCs w:val="28"/>
          <w:lang w:eastAsia="es-MX"/>
        </w:rPr>
        <w:t>:</w:t>
      </w:r>
    </w:p>
    <w:tbl>
      <w:tblPr>
        <w:tblStyle w:val="Tablaconcuadrcula"/>
        <w:tblW w:w="0" w:type="auto"/>
        <w:tblLook w:val="04A0" w:firstRow="1" w:lastRow="0" w:firstColumn="1" w:lastColumn="0" w:noHBand="0" w:noVBand="1"/>
      </w:tblPr>
      <w:tblGrid>
        <w:gridCol w:w="4489"/>
        <w:gridCol w:w="4489"/>
      </w:tblGrid>
      <w:tr w:rsidR="00103C00" w:rsidTr="00103C00">
        <w:tc>
          <w:tcPr>
            <w:tcW w:w="4489" w:type="dxa"/>
          </w:tcPr>
          <w:p w:rsidR="00103C00" w:rsidRPr="00D57CAA" w:rsidRDefault="00D57CAA" w:rsidP="000D1135">
            <w:pPr>
              <w:rPr>
                <w:rFonts w:ascii="Arial" w:eastAsia="Times New Roman" w:hAnsi="Arial" w:cs="Arial"/>
                <w:sz w:val="28"/>
                <w:szCs w:val="28"/>
                <w:lang w:eastAsia="es-MX"/>
              </w:rPr>
            </w:pPr>
            <w:r w:rsidRPr="00D57CAA">
              <w:rPr>
                <w:rFonts w:ascii="Arial" w:hAnsi="Arial" w:cs="Arial"/>
                <w:color w:val="000000"/>
                <w:shd w:val="clear" w:color="auto" w:fill="FFFFFF"/>
              </w:rPr>
              <w:t>1) Sesgo de procedimientos:</w:t>
            </w:r>
            <w:r w:rsidRPr="00D57CAA">
              <w:rPr>
                <w:rStyle w:val="apple-converted-space"/>
                <w:rFonts w:ascii="Arial" w:hAnsi="Arial" w:cs="Arial"/>
                <w:color w:val="000000"/>
                <w:shd w:val="clear" w:color="auto" w:fill="FFFFFF"/>
              </w:rPr>
              <w:t>  </w:t>
            </w:r>
            <w:r w:rsidRPr="00D57CAA">
              <w:rPr>
                <w:rFonts w:ascii="Arial" w:hAnsi="Arial" w:cs="Arial"/>
                <w:color w:val="000000"/>
                <w:shd w:val="clear" w:color="auto" w:fill="FFFFFF"/>
              </w:rPr>
              <w:t>(</w:t>
            </w:r>
            <w:proofErr w:type="spellStart"/>
            <w:r w:rsidRPr="00D57CAA">
              <w:rPr>
                <w:rFonts w:ascii="Arial" w:hAnsi="Arial" w:cs="Arial"/>
                <w:color w:val="000000"/>
                <w:shd w:val="clear" w:color="auto" w:fill="FFFFFF"/>
              </w:rPr>
              <w:t>Feinstein</w:t>
            </w:r>
            <w:proofErr w:type="spellEnd"/>
            <w:r w:rsidRPr="00D57CAA">
              <w:rPr>
                <w:rFonts w:ascii="Arial" w:hAnsi="Arial" w:cs="Arial"/>
                <w:color w:val="000000"/>
                <w:shd w:val="clear" w:color="auto" w:fill="FFFFFF"/>
              </w:rPr>
              <w:t>, 1985)</w:t>
            </w:r>
            <w:r w:rsidRPr="00D57CAA">
              <w:rPr>
                <w:rStyle w:val="apple-converted-space"/>
                <w:rFonts w:ascii="Arial" w:hAnsi="Arial" w:cs="Arial"/>
                <w:color w:val="000000"/>
                <w:shd w:val="clear" w:color="auto" w:fill="FFFFFF"/>
              </w:rPr>
              <w:t> </w:t>
            </w:r>
          </w:p>
        </w:tc>
        <w:tc>
          <w:tcPr>
            <w:tcW w:w="4489" w:type="dxa"/>
          </w:tcPr>
          <w:p w:rsidR="00103C00" w:rsidRPr="00D57CAA" w:rsidRDefault="00D57CAA" w:rsidP="000D1135">
            <w:pPr>
              <w:rPr>
                <w:rFonts w:ascii="Arial" w:eastAsia="Times New Roman" w:hAnsi="Arial" w:cs="Arial"/>
                <w:sz w:val="28"/>
                <w:szCs w:val="28"/>
                <w:lang w:eastAsia="es-MX"/>
              </w:rPr>
            </w:pPr>
            <w:r w:rsidRPr="00D57CAA">
              <w:rPr>
                <w:rFonts w:ascii="Arial" w:hAnsi="Arial" w:cs="Arial"/>
                <w:color w:val="000000"/>
                <w:shd w:val="clear" w:color="auto" w:fill="FFFFFF"/>
              </w:rPr>
              <w:t xml:space="preserve">Ocasionalmente el grupo que presenta la variable dependiente resulta ser más interesante para el investigador que el grupo que participa como control. Por esta circunstancia, en el procedimiento de </w:t>
            </w:r>
            <w:proofErr w:type="spellStart"/>
            <w:r w:rsidRPr="00D57CAA">
              <w:rPr>
                <w:rFonts w:ascii="Arial" w:hAnsi="Arial" w:cs="Arial"/>
                <w:color w:val="000000"/>
                <w:shd w:val="clear" w:color="auto" w:fill="FFFFFF"/>
              </w:rPr>
              <w:t>encuestaje</w:t>
            </w:r>
            <w:proofErr w:type="spellEnd"/>
            <w:r w:rsidRPr="00D57CAA">
              <w:rPr>
                <w:rFonts w:ascii="Arial" w:hAnsi="Arial" w:cs="Arial"/>
                <w:color w:val="000000"/>
                <w:shd w:val="clear" w:color="auto" w:fill="FFFFFF"/>
              </w:rPr>
              <w:t>, estos sujetos pueden concitar mayor preocupación e interés por conseguir la información. En el caso de un estudio en el que exista intervención, el sujeto del grupo experimental puede verse beneficiado con una mayor acuciosidad en la observación.</w:t>
            </w:r>
          </w:p>
        </w:tc>
      </w:tr>
      <w:tr w:rsidR="00103C00" w:rsidTr="00103C00">
        <w:tc>
          <w:tcPr>
            <w:tcW w:w="4489" w:type="dxa"/>
          </w:tcPr>
          <w:p w:rsidR="00103C00" w:rsidRPr="00D57CAA" w:rsidRDefault="00D57CAA" w:rsidP="000D1135">
            <w:pPr>
              <w:rPr>
                <w:rFonts w:ascii="Arial" w:eastAsia="Times New Roman" w:hAnsi="Arial" w:cs="Arial"/>
                <w:sz w:val="28"/>
                <w:szCs w:val="28"/>
                <w:lang w:eastAsia="es-MX"/>
              </w:rPr>
            </w:pPr>
            <w:r w:rsidRPr="00D57CAA">
              <w:rPr>
                <w:rFonts w:ascii="Arial" w:hAnsi="Arial" w:cs="Arial"/>
                <w:color w:val="000000"/>
                <w:shd w:val="clear" w:color="auto" w:fill="FFFFFF"/>
              </w:rPr>
              <w:t>2) Sesgo de memoria (</w:t>
            </w:r>
            <w:proofErr w:type="spellStart"/>
            <w:r w:rsidRPr="00D57CAA">
              <w:rPr>
                <w:rFonts w:ascii="Arial" w:hAnsi="Arial" w:cs="Arial"/>
                <w:color w:val="000000"/>
                <w:shd w:val="clear" w:color="auto" w:fill="FFFFFF"/>
              </w:rPr>
              <w:t>recall</w:t>
            </w:r>
            <w:proofErr w:type="spellEnd"/>
            <w:r w:rsidRPr="00D57CAA">
              <w:rPr>
                <w:rFonts w:ascii="Arial" w:hAnsi="Arial" w:cs="Arial"/>
                <w:color w:val="000000"/>
                <w:shd w:val="clear" w:color="auto" w:fill="FFFFFF"/>
              </w:rPr>
              <w:t xml:space="preserve"> </w:t>
            </w:r>
            <w:proofErr w:type="spellStart"/>
            <w:r w:rsidRPr="00D57CAA">
              <w:rPr>
                <w:rFonts w:ascii="Arial" w:hAnsi="Arial" w:cs="Arial"/>
                <w:color w:val="000000"/>
                <w:shd w:val="clear" w:color="auto" w:fill="FFFFFF"/>
              </w:rPr>
              <w:t>biass</w:t>
            </w:r>
            <w:proofErr w:type="spellEnd"/>
            <w:r w:rsidRPr="00D57CAA">
              <w:rPr>
                <w:rFonts w:ascii="Arial" w:hAnsi="Arial" w:cs="Arial"/>
                <w:color w:val="000000"/>
                <w:shd w:val="clear" w:color="auto" w:fill="FFFFFF"/>
              </w:rPr>
              <w:t>)</w:t>
            </w:r>
            <w:r w:rsidRPr="00D57CAA">
              <w:rPr>
                <w:rStyle w:val="apple-converted-space"/>
                <w:rFonts w:ascii="Arial" w:hAnsi="Arial" w:cs="Arial"/>
                <w:color w:val="000000"/>
                <w:shd w:val="clear" w:color="auto" w:fill="FFFFFF"/>
              </w:rPr>
              <w:t> </w:t>
            </w:r>
          </w:p>
        </w:tc>
        <w:tc>
          <w:tcPr>
            <w:tcW w:w="4489" w:type="dxa"/>
          </w:tcPr>
          <w:p w:rsidR="00103C00" w:rsidRPr="00D57CAA" w:rsidRDefault="00D57CAA" w:rsidP="000D1135">
            <w:pPr>
              <w:rPr>
                <w:rFonts w:ascii="Arial" w:eastAsia="Times New Roman" w:hAnsi="Arial" w:cs="Arial"/>
                <w:sz w:val="28"/>
                <w:szCs w:val="28"/>
                <w:lang w:eastAsia="es-MX"/>
              </w:rPr>
            </w:pPr>
            <w:r w:rsidRPr="00D57CAA">
              <w:rPr>
                <w:rFonts w:ascii="Arial" w:hAnsi="Arial" w:cs="Arial"/>
                <w:color w:val="000000"/>
                <w:shd w:val="clear" w:color="auto" w:fill="FFFFFF"/>
              </w:rPr>
              <w:t>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
        </w:tc>
      </w:tr>
      <w:tr w:rsidR="00103C00" w:rsidTr="00103C00">
        <w:tc>
          <w:tcPr>
            <w:tcW w:w="4489" w:type="dxa"/>
          </w:tcPr>
          <w:p w:rsidR="00103C00" w:rsidRPr="00D57CAA" w:rsidRDefault="00D57CAA" w:rsidP="000D1135">
            <w:pPr>
              <w:rPr>
                <w:rFonts w:ascii="Arial" w:eastAsia="Times New Roman" w:hAnsi="Arial" w:cs="Arial"/>
                <w:sz w:val="28"/>
                <w:szCs w:val="28"/>
                <w:lang w:eastAsia="es-MX"/>
              </w:rPr>
            </w:pPr>
            <w:r w:rsidRPr="00D57CAA">
              <w:rPr>
                <w:rFonts w:ascii="Arial" w:hAnsi="Arial" w:cs="Arial"/>
                <w:color w:val="000000"/>
                <w:shd w:val="clear" w:color="auto" w:fill="FFFFFF"/>
              </w:rPr>
              <w:t>3) Sesgo por falta de sensibilidad de un instrumento.</w:t>
            </w:r>
            <w:r w:rsidRPr="00D57CAA">
              <w:rPr>
                <w:rStyle w:val="apple-converted-space"/>
                <w:rFonts w:ascii="Arial" w:hAnsi="Arial" w:cs="Arial"/>
                <w:color w:val="000000"/>
                <w:shd w:val="clear" w:color="auto" w:fill="FFFFFF"/>
              </w:rPr>
              <w:t> </w:t>
            </w:r>
          </w:p>
        </w:tc>
        <w:tc>
          <w:tcPr>
            <w:tcW w:w="4489" w:type="dxa"/>
          </w:tcPr>
          <w:p w:rsidR="00103C00" w:rsidRPr="00D57CAA" w:rsidRDefault="00D57CAA" w:rsidP="000D1135">
            <w:pPr>
              <w:rPr>
                <w:rFonts w:ascii="Arial" w:eastAsia="Times New Roman" w:hAnsi="Arial" w:cs="Arial"/>
                <w:sz w:val="28"/>
                <w:szCs w:val="28"/>
                <w:lang w:eastAsia="es-MX"/>
              </w:rPr>
            </w:pPr>
            <w:r w:rsidRPr="00D57CAA">
              <w:rPr>
                <w:rFonts w:ascii="Arial" w:hAnsi="Arial" w:cs="Arial"/>
                <w:color w:val="000000"/>
                <w:shd w:val="clear" w:color="auto" w:fill="FFFFFF"/>
              </w:rPr>
              <w:t xml:space="preserve">Si no se cuenta con adecuados métodos de recolección de la información, es posible que la sensibilidad de los instrumentos empleados en tales mediciones carezca de la sensibilidad necesaria para poder detectar la presencia de la variable en </w:t>
            </w:r>
            <w:r w:rsidRPr="00D57CAA">
              <w:rPr>
                <w:rFonts w:ascii="Arial" w:hAnsi="Arial" w:cs="Arial"/>
                <w:color w:val="000000"/>
                <w:shd w:val="clear" w:color="auto" w:fill="FFFFFF"/>
              </w:rPr>
              <w:lastRenderedPageBreak/>
              <w:t>estudio. Como consecuencia de ello, la frecuencia de tal variable puede tener órdenes de magnitud inferiores a la real.</w:t>
            </w:r>
          </w:p>
        </w:tc>
      </w:tr>
      <w:tr w:rsidR="00103C00" w:rsidTr="00103C00">
        <w:tc>
          <w:tcPr>
            <w:tcW w:w="4489" w:type="dxa"/>
          </w:tcPr>
          <w:p w:rsidR="00103C00" w:rsidRPr="00D57CAA" w:rsidRDefault="00D57CAA" w:rsidP="000D1135">
            <w:pPr>
              <w:rPr>
                <w:rFonts w:ascii="Arial" w:eastAsia="Times New Roman" w:hAnsi="Arial" w:cs="Arial"/>
                <w:sz w:val="28"/>
                <w:szCs w:val="28"/>
                <w:lang w:eastAsia="es-MX"/>
              </w:rPr>
            </w:pPr>
            <w:r w:rsidRPr="00D57CAA">
              <w:rPr>
                <w:rFonts w:ascii="Arial" w:hAnsi="Arial" w:cs="Arial"/>
                <w:color w:val="000000"/>
                <w:shd w:val="clear" w:color="auto" w:fill="FFFFFF"/>
              </w:rPr>
              <w:lastRenderedPageBreak/>
              <w:t>4) Sesgo de detección (</w:t>
            </w:r>
            <w:proofErr w:type="spellStart"/>
            <w:r w:rsidRPr="00D57CAA">
              <w:rPr>
                <w:rFonts w:ascii="Arial" w:hAnsi="Arial" w:cs="Arial"/>
                <w:color w:val="000000"/>
                <w:shd w:val="clear" w:color="auto" w:fill="FFFFFF"/>
              </w:rPr>
              <w:t>Feinstein</w:t>
            </w:r>
            <w:proofErr w:type="spellEnd"/>
            <w:r w:rsidRPr="00D57CAA">
              <w:rPr>
                <w:rFonts w:ascii="Arial" w:hAnsi="Arial" w:cs="Arial"/>
                <w:color w:val="000000"/>
                <w:shd w:val="clear" w:color="auto" w:fill="FFFFFF"/>
              </w:rPr>
              <w:t xml:space="preserve">, </w:t>
            </w:r>
            <w:proofErr w:type="spellStart"/>
            <w:r w:rsidRPr="00D57CAA">
              <w:rPr>
                <w:rFonts w:ascii="Arial" w:hAnsi="Arial" w:cs="Arial"/>
                <w:color w:val="000000"/>
                <w:shd w:val="clear" w:color="auto" w:fill="FFFFFF"/>
              </w:rPr>
              <w:t>Sosin</w:t>
            </w:r>
            <w:proofErr w:type="spellEnd"/>
            <w:r w:rsidRPr="00D57CAA">
              <w:rPr>
                <w:rFonts w:ascii="Arial" w:hAnsi="Arial" w:cs="Arial"/>
                <w:color w:val="000000"/>
                <w:shd w:val="clear" w:color="auto" w:fill="FFFFFF"/>
              </w:rPr>
              <w:t>, 1985)</w:t>
            </w:r>
            <w:r w:rsidRPr="00D57CAA">
              <w:rPr>
                <w:rStyle w:val="apple-converted-space"/>
                <w:rFonts w:ascii="Arial" w:hAnsi="Arial" w:cs="Arial"/>
                <w:color w:val="000000"/>
                <w:shd w:val="clear" w:color="auto" w:fill="FFFFFF"/>
              </w:rPr>
              <w:t> </w:t>
            </w:r>
          </w:p>
        </w:tc>
        <w:tc>
          <w:tcPr>
            <w:tcW w:w="4489" w:type="dxa"/>
          </w:tcPr>
          <w:p w:rsidR="00103C00" w:rsidRPr="00D57CAA" w:rsidRDefault="00D57CAA" w:rsidP="000D1135">
            <w:pPr>
              <w:rPr>
                <w:rFonts w:ascii="Arial" w:eastAsia="Times New Roman" w:hAnsi="Arial" w:cs="Arial"/>
                <w:sz w:val="28"/>
                <w:szCs w:val="28"/>
                <w:lang w:eastAsia="es-MX"/>
              </w:rPr>
            </w:pPr>
            <w:r w:rsidRPr="00D57CAA">
              <w:rPr>
                <w:rFonts w:ascii="Arial" w:hAnsi="Arial" w:cs="Arial"/>
                <w:color w:val="000000"/>
                <w:shd w:val="clear" w:color="auto" w:fill="FFFFFF"/>
              </w:rPr>
              <w:t xml:space="preserve">Su ocurrencia se explica por la introducción de metodologías diagnósticas diferentes a las inicialmente utilizadas al comienzo de un estudio. Si se trata de un estudio de sobrevivencia, por ejemplo, producto de una nueva reclasificación pueden verificarse cambios de </w:t>
            </w:r>
            <w:proofErr w:type="spellStart"/>
            <w:r w:rsidRPr="00D57CAA">
              <w:rPr>
                <w:rFonts w:ascii="Arial" w:hAnsi="Arial" w:cs="Arial"/>
                <w:color w:val="000000"/>
                <w:shd w:val="clear" w:color="auto" w:fill="FFFFFF"/>
              </w:rPr>
              <w:t>etapificación</w:t>
            </w:r>
            <w:proofErr w:type="spellEnd"/>
            <w:r w:rsidRPr="00D57CAA">
              <w:rPr>
                <w:rFonts w:ascii="Arial" w:hAnsi="Arial" w:cs="Arial"/>
                <w:color w:val="000000"/>
                <w:shd w:val="clear" w:color="auto" w:fill="FFFFFF"/>
              </w:rPr>
              <w:t xml:space="preserve"> de individuos, con el consiguiente cambio en el pronóstico, si fuera ésta la medida analizada.</w:t>
            </w:r>
          </w:p>
        </w:tc>
      </w:tr>
      <w:tr w:rsidR="00103C00" w:rsidTr="00103C00">
        <w:tc>
          <w:tcPr>
            <w:tcW w:w="4489" w:type="dxa"/>
          </w:tcPr>
          <w:p w:rsidR="00103C00" w:rsidRPr="00D57CAA" w:rsidRDefault="00D57CAA" w:rsidP="000D1135">
            <w:pPr>
              <w:rPr>
                <w:rFonts w:ascii="Arial" w:eastAsia="Times New Roman" w:hAnsi="Arial" w:cs="Arial"/>
                <w:sz w:val="28"/>
                <w:szCs w:val="28"/>
                <w:lang w:eastAsia="es-MX"/>
              </w:rPr>
            </w:pPr>
            <w:r w:rsidRPr="00D57CAA">
              <w:rPr>
                <w:rFonts w:ascii="Arial" w:hAnsi="Arial" w:cs="Arial"/>
                <w:color w:val="000000"/>
                <w:shd w:val="clear" w:color="auto" w:fill="FFFFFF"/>
              </w:rPr>
              <w:t>5) Sesgo de adaptación (</w:t>
            </w:r>
            <w:proofErr w:type="spellStart"/>
            <w:r w:rsidRPr="00D57CAA">
              <w:rPr>
                <w:rFonts w:ascii="Arial" w:hAnsi="Arial" w:cs="Arial"/>
                <w:color w:val="000000"/>
                <w:shd w:val="clear" w:color="auto" w:fill="FFFFFF"/>
              </w:rPr>
              <w:t>compliance</w:t>
            </w:r>
            <w:proofErr w:type="spellEnd"/>
            <w:r w:rsidRPr="00D57CAA">
              <w:rPr>
                <w:rFonts w:ascii="Arial" w:hAnsi="Arial" w:cs="Arial"/>
                <w:color w:val="000000"/>
                <w:shd w:val="clear" w:color="auto" w:fill="FFFFFF"/>
              </w:rPr>
              <w:t>).</w:t>
            </w:r>
            <w:r w:rsidRPr="00D57CAA">
              <w:rPr>
                <w:rStyle w:val="apple-converted-space"/>
                <w:rFonts w:ascii="Arial" w:hAnsi="Arial" w:cs="Arial"/>
                <w:color w:val="000000"/>
                <w:shd w:val="clear" w:color="auto" w:fill="FFFFFF"/>
              </w:rPr>
              <w:t> </w:t>
            </w:r>
          </w:p>
        </w:tc>
        <w:tc>
          <w:tcPr>
            <w:tcW w:w="4489" w:type="dxa"/>
          </w:tcPr>
          <w:p w:rsidR="00103C00" w:rsidRPr="00D57CAA" w:rsidRDefault="00D57CAA" w:rsidP="000D1135">
            <w:pPr>
              <w:rPr>
                <w:rFonts w:ascii="Arial" w:eastAsia="Times New Roman" w:hAnsi="Arial" w:cs="Arial"/>
                <w:sz w:val="28"/>
                <w:szCs w:val="28"/>
                <w:lang w:eastAsia="es-MX"/>
              </w:rPr>
            </w:pPr>
            <w:r w:rsidRPr="00D57CAA">
              <w:rPr>
                <w:rFonts w:ascii="Arial" w:hAnsi="Arial" w:cs="Arial"/>
                <w:color w:val="000000"/>
                <w:shd w:val="clear" w:color="auto" w:fill="FFFFFF"/>
              </w:rPr>
              <w:t>Se produce especialmente en estudios de intervención (experimentales o cuasi-experimentales),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 circunstancia en la cual tanto el investigador como el sujeto ignoran cual es el tipo de intervención (fármaco por ejemplo) que reciben los individuos participantes. El control de este sesgo es mucho más difícil en el caso de los estudios cuasi experimentales, en los cuales un gran contingente de individuos puede conocer indirectamente los beneficios de una intervención diferente a la que recibe en el estudio.</w:t>
            </w:r>
          </w:p>
        </w:tc>
      </w:tr>
    </w:tbl>
    <w:p w:rsidR="00103C00" w:rsidRPr="00103C00" w:rsidRDefault="00103C00" w:rsidP="000D1135">
      <w:pPr>
        <w:rPr>
          <w:rFonts w:ascii="Arial" w:eastAsia="Times New Roman" w:hAnsi="Arial" w:cs="Arial"/>
          <w:sz w:val="28"/>
          <w:szCs w:val="28"/>
          <w:lang w:eastAsia="es-MX"/>
        </w:rPr>
      </w:pPr>
    </w:p>
    <w:p w:rsidR="007D1452" w:rsidRDefault="007D1452" w:rsidP="000D1135">
      <w:pPr>
        <w:rPr>
          <w:rFonts w:ascii="Arial" w:eastAsia="Times New Roman" w:hAnsi="Arial" w:cs="Arial"/>
          <w:sz w:val="24"/>
          <w:szCs w:val="24"/>
          <w:lang w:eastAsia="es-MX"/>
        </w:rPr>
      </w:pPr>
    </w:p>
    <w:p w:rsidR="007D1452" w:rsidRDefault="007D1452" w:rsidP="000D1135">
      <w:pPr>
        <w:rPr>
          <w:rFonts w:ascii="Arial" w:eastAsia="Times New Roman" w:hAnsi="Arial" w:cs="Arial"/>
          <w:sz w:val="24"/>
          <w:szCs w:val="24"/>
          <w:lang w:eastAsia="es-MX"/>
        </w:rPr>
      </w:pPr>
    </w:p>
    <w:p w:rsidR="00103C00" w:rsidRDefault="00103C00" w:rsidP="000D1135">
      <w:pPr>
        <w:rPr>
          <w:rFonts w:ascii="Arial" w:eastAsia="Times New Roman" w:hAnsi="Arial" w:cs="Arial"/>
          <w:sz w:val="24"/>
          <w:szCs w:val="24"/>
          <w:lang w:eastAsia="es-MX"/>
        </w:rPr>
      </w:pPr>
    </w:p>
    <w:p w:rsidR="00103C00" w:rsidRDefault="00103C00" w:rsidP="000D1135">
      <w:pPr>
        <w:rPr>
          <w:rFonts w:ascii="Arial" w:eastAsia="Times New Roman" w:hAnsi="Arial" w:cs="Arial"/>
          <w:sz w:val="24"/>
          <w:szCs w:val="24"/>
          <w:lang w:eastAsia="es-MX"/>
        </w:rPr>
      </w:pPr>
    </w:p>
    <w:p w:rsidR="007D1452" w:rsidRDefault="007D1452" w:rsidP="000D1135">
      <w:pPr>
        <w:rPr>
          <w:rFonts w:ascii="Arial" w:eastAsia="Times New Roman" w:hAnsi="Arial" w:cs="Arial"/>
          <w:sz w:val="24"/>
          <w:szCs w:val="24"/>
          <w:lang w:eastAsia="es-MX"/>
        </w:rPr>
      </w:pPr>
    </w:p>
    <w:p w:rsidR="00D57CAA" w:rsidRDefault="00D57CAA" w:rsidP="000D1135">
      <w:pPr>
        <w:rPr>
          <w:rFonts w:ascii="Arial" w:eastAsia="Times New Roman" w:hAnsi="Arial" w:cs="Arial"/>
          <w:sz w:val="24"/>
          <w:szCs w:val="24"/>
          <w:lang w:eastAsia="es-MX"/>
        </w:rPr>
      </w:pPr>
    </w:p>
    <w:p w:rsidR="000D1135" w:rsidRDefault="000D1135" w:rsidP="000D1135">
      <w:pPr>
        <w:rPr>
          <w:rFonts w:ascii="Arial" w:eastAsia="Times New Roman" w:hAnsi="Arial" w:cs="Arial"/>
          <w:sz w:val="24"/>
          <w:szCs w:val="24"/>
          <w:lang w:eastAsia="es-MX"/>
        </w:rPr>
      </w:pPr>
    </w:p>
    <w:p w:rsidR="00D57CAA" w:rsidRPr="00D57CAA" w:rsidRDefault="00D57CAA" w:rsidP="000D1135">
      <w:pPr>
        <w:rPr>
          <w:rFonts w:ascii="Arial" w:eastAsia="Times New Roman" w:hAnsi="Arial" w:cs="Arial"/>
          <w:sz w:val="28"/>
          <w:szCs w:val="28"/>
          <w:lang w:eastAsia="es-MX"/>
        </w:rPr>
      </w:pPr>
      <w:r w:rsidRPr="00D57CAA">
        <w:rPr>
          <w:rFonts w:ascii="Arial" w:eastAsia="Times New Roman" w:hAnsi="Arial" w:cs="Arial"/>
          <w:sz w:val="28"/>
          <w:szCs w:val="28"/>
          <w:lang w:eastAsia="es-MX"/>
        </w:rPr>
        <w:lastRenderedPageBreak/>
        <w:t>BIBLIOGRAFIA</w:t>
      </w:r>
    </w:p>
    <w:p w:rsidR="000D1135" w:rsidRPr="00D57CAA" w:rsidRDefault="000D1135" w:rsidP="00D57CAA">
      <w:pPr>
        <w:pStyle w:val="Prrafodelista"/>
        <w:numPr>
          <w:ilvl w:val="0"/>
          <w:numId w:val="1"/>
        </w:numPr>
        <w:rPr>
          <w:rFonts w:ascii="Arial" w:eastAsia="Times New Roman" w:hAnsi="Arial" w:cs="Arial"/>
          <w:sz w:val="24"/>
          <w:szCs w:val="24"/>
          <w:lang w:eastAsia="es-MX"/>
        </w:rPr>
      </w:pPr>
      <w:r w:rsidRPr="00D57CAA">
        <w:rPr>
          <w:rFonts w:ascii="Arial" w:eastAsia="Times New Roman" w:hAnsi="Arial" w:cs="Arial"/>
          <w:sz w:val="24"/>
          <w:szCs w:val="24"/>
          <w:lang w:eastAsia="es-MX"/>
        </w:rPr>
        <w:t>http://www.intermedicina.com/Guias/Gui014.htm</w:t>
      </w:r>
    </w:p>
    <w:p w:rsidR="000D1135" w:rsidRPr="000D1135" w:rsidRDefault="000D1135" w:rsidP="000D1135">
      <w:pPr>
        <w:spacing w:after="0" w:line="240" w:lineRule="auto"/>
        <w:ind w:left="720" w:hanging="360"/>
        <w:rPr>
          <w:rFonts w:ascii="Times New Roman" w:eastAsia="Times New Roman" w:hAnsi="Times New Roman" w:cs="Times New Roman"/>
          <w:sz w:val="24"/>
          <w:szCs w:val="24"/>
          <w:lang w:eastAsia="es-MX"/>
        </w:rPr>
      </w:pPr>
      <w:r w:rsidRPr="000D1135">
        <w:rPr>
          <w:rFonts w:ascii="Times New Roman" w:eastAsia="Times New Roman" w:hAnsi="Times New Roman" w:cs="Times New Roman"/>
          <w:color w:val="000000"/>
          <w:sz w:val="24"/>
          <w:szCs w:val="24"/>
          <w:lang w:val="en-US" w:eastAsia="es-MX"/>
        </w:rPr>
        <w:t>1-</w:t>
      </w:r>
      <w:r w:rsidRPr="000D1135">
        <w:rPr>
          <w:rFonts w:ascii="Times New Roman" w:eastAsia="Times New Roman" w:hAnsi="Times New Roman" w:cs="Times New Roman"/>
          <w:color w:val="000000"/>
          <w:sz w:val="14"/>
          <w:szCs w:val="14"/>
          <w:lang w:val="en-US" w:eastAsia="es-MX"/>
        </w:rPr>
        <w:t>     </w:t>
      </w:r>
      <w:proofErr w:type="spellStart"/>
      <w:r w:rsidRPr="000D1135">
        <w:rPr>
          <w:rFonts w:ascii="Times New Roman" w:eastAsia="Times New Roman" w:hAnsi="Times New Roman" w:cs="Times New Roman"/>
          <w:color w:val="000000"/>
          <w:sz w:val="24"/>
          <w:szCs w:val="24"/>
          <w:lang w:val="en-US" w:eastAsia="es-MX"/>
        </w:rPr>
        <w:t>Guyatt</w:t>
      </w:r>
      <w:proofErr w:type="spellEnd"/>
      <w:r w:rsidRPr="000D1135">
        <w:rPr>
          <w:rFonts w:ascii="Times New Roman" w:eastAsia="Times New Roman" w:hAnsi="Times New Roman" w:cs="Times New Roman"/>
          <w:color w:val="000000"/>
          <w:sz w:val="24"/>
          <w:szCs w:val="24"/>
          <w:lang w:val="en-US" w:eastAsia="es-MX"/>
        </w:rPr>
        <w:t xml:space="preserve"> GH et </w:t>
      </w:r>
      <w:proofErr w:type="gramStart"/>
      <w:r w:rsidRPr="000D1135">
        <w:rPr>
          <w:rFonts w:ascii="Times New Roman" w:eastAsia="Times New Roman" w:hAnsi="Times New Roman" w:cs="Times New Roman"/>
          <w:color w:val="000000"/>
          <w:sz w:val="24"/>
          <w:szCs w:val="24"/>
          <w:lang w:val="en-US" w:eastAsia="es-MX"/>
        </w:rPr>
        <w:t>al .</w:t>
      </w:r>
      <w:proofErr w:type="gramEnd"/>
      <w:r w:rsidRPr="000D1135">
        <w:rPr>
          <w:rFonts w:ascii="Times New Roman" w:eastAsia="Times New Roman" w:hAnsi="Times New Roman" w:cs="Times New Roman"/>
          <w:color w:val="000000"/>
          <w:sz w:val="24"/>
          <w:szCs w:val="24"/>
          <w:lang w:val="en-US" w:eastAsia="es-MX"/>
        </w:rPr>
        <w:t xml:space="preserve"> “Evidence Based Medicine “Evidence Based Medicine Working </w:t>
      </w:r>
      <w:proofErr w:type="gramStart"/>
      <w:r w:rsidRPr="000D1135">
        <w:rPr>
          <w:rFonts w:ascii="Times New Roman" w:eastAsia="Times New Roman" w:hAnsi="Times New Roman" w:cs="Times New Roman"/>
          <w:color w:val="000000"/>
          <w:sz w:val="24"/>
          <w:szCs w:val="24"/>
          <w:lang w:val="en-US" w:eastAsia="es-MX"/>
        </w:rPr>
        <w:t>Group .</w:t>
      </w:r>
      <w:proofErr w:type="gramEnd"/>
      <w:r w:rsidRPr="000D1135">
        <w:rPr>
          <w:rFonts w:ascii="Times New Roman" w:eastAsia="Times New Roman" w:hAnsi="Times New Roman" w:cs="Times New Roman"/>
          <w:color w:val="000000"/>
          <w:sz w:val="24"/>
          <w:szCs w:val="24"/>
          <w:lang w:val="en-US" w:eastAsia="es-MX"/>
        </w:rPr>
        <w:t xml:space="preserve"> JAMA 1993; 270 </w:t>
      </w:r>
    </w:p>
    <w:p w:rsidR="000D1135" w:rsidRPr="000D1135" w:rsidRDefault="000D1135" w:rsidP="000D1135">
      <w:pPr>
        <w:spacing w:after="0" w:line="240" w:lineRule="auto"/>
        <w:ind w:left="720" w:hanging="360"/>
        <w:rPr>
          <w:rFonts w:ascii="Times New Roman" w:eastAsia="Times New Roman" w:hAnsi="Times New Roman" w:cs="Times New Roman"/>
          <w:sz w:val="24"/>
          <w:szCs w:val="24"/>
          <w:lang w:eastAsia="es-MX"/>
        </w:rPr>
      </w:pPr>
      <w:r w:rsidRPr="000D1135">
        <w:rPr>
          <w:rFonts w:ascii="Times New Roman" w:eastAsia="Times New Roman" w:hAnsi="Times New Roman" w:cs="Times New Roman"/>
          <w:color w:val="000000"/>
          <w:sz w:val="24"/>
          <w:szCs w:val="24"/>
          <w:lang w:val="en-US" w:eastAsia="es-MX"/>
        </w:rPr>
        <w:t>2-</w:t>
      </w:r>
      <w:r w:rsidRPr="000D1135">
        <w:rPr>
          <w:rFonts w:ascii="Times New Roman" w:eastAsia="Times New Roman" w:hAnsi="Times New Roman" w:cs="Times New Roman"/>
          <w:color w:val="000000"/>
          <w:sz w:val="14"/>
          <w:szCs w:val="14"/>
          <w:lang w:val="en-US" w:eastAsia="es-MX"/>
        </w:rPr>
        <w:t>     </w:t>
      </w:r>
      <w:proofErr w:type="spellStart"/>
      <w:r w:rsidRPr="000D1135">
        <w:rPr>
          <w:rFonts w:ascii="Times New Roman" w:eastAsia="Times New Roman" w:hAnsi="Times New Roman" w:cs="Times New Roman"/>
          <w:color w:val="000000"/>
          <w:sz w:val="24"/>
          <w:szCs w:val="24"/>
          <w:lang w:val="en-US" w:eastAsia="es-MX"/>
        </w:rPr>
        <w:t>Gehlbach</w:t>
      </w:r>
      <w:proofErr w:type="spellEnd"/>
      <w:r w:rsidRPr="000D1135">
        <w:rPr>
          <w:rFonts w:ascii="Times New Roman" w:eastAsia="Times New Roman" w:hAnsi="Times New Roman" w:cs="Times New Roman"/>
          <w:color w:val="000000"/>
          <w:sz w:val="24"/>
          <w:szCs w:val="24"/>
          <w:lang w:val="en-US" w:eastAsia="es-MX"/>
        </w:rPr>
        <w:t xml:space="preserve"> S. </w:t>
      </w:r>
      <w:proofErr w:type="gramStart"/>
      <w:r w:rsidRPr="000D1135">
        <w:rPr>
          <w:rFonts w:ascii="Times New Roman" w:eastAsia="Times New Roman" w:hAnsi="Times New Roman" w:cs="Times New Roman"/>
          <w:color w:val="000000"/>
          <w:sz w:val="24"/>
          <w:szCs w:val="24"/>
          <w:lang w:val="en-US" w:eastAsia="es-MX"/>
        </w:rPr>
        <w:t>“ Interpreting</w:t>
      </w:r>
      <w:proofErr w:type="gramEnd"/>
      <w:r w:rsidRPr="000D1135">
        <w:rPr>
          <w:rFonts w:ascii="Times New Roman" w:eastAsia="Times New Roman" w:hAnsi="Times New Roman" w:cs="Times New Roman"/>
          <w:color w:val="000000"/>
          <w:sz w:val="24"/>
          <w:szCs w:val="24"/>
          <w:lang w:val="en-US" w:eastAsia="es-MX"/>
        </w:rPr>
        <w:t xml:space="preserve"> the Medical Literature “. Third </w:t>
      </w:r>
      <w:proofErr w:type="gramStart"/>
      <w:r w:rsidRPr="000D1135">
        <w:rPr>
          <w:rFonts w:ascii="Times New Roman" w:eastAsia="Times New Roman" w:hAnsi="Times New Roman" w:cs="Times New Roman"/>
          <w:color w:val="000000"/>
          <w:sz w:val="24"/>
          <w:szCs w:val="24"/>
          <w:lang w:val="en-US" w:eastAsia="es-MX"/>
        </w:rPr>
        <w:t>Edition .</w:t>
      </w:r>
      <w:proofErr w:type="gramEnd"/>
      <w:r w:rsidRPr="000D1135">
        <w:rPr>
          <w:rFonts w:ascii="Times New Roman" w:eastAsia="Times New Roman" w:hAnsi="Times New Roman" w:cs="Times New Roman"/>
          <w:color w:val="000000"/>
          <w:sz w:val="24"/>
          <w:szCs w:val="24"/>
          <w:lang w:val="en-US" w:eastAsia="es-MX"/>
        </w:rPr>
        <w:t xml:space="preserve"> McGraw-</w:t>
      </w:r>
      <w:proofErr w:type="spellStart"/>
      <w:r w:rsidRPr="000D1135">
        <w:rPr>
          <w:rFonts w:ascii="Times New Roman" w:eastAsia="Times New Roman" w:hAnsi="Times New Roman" w:cs="Times New Roman"/>
          <w:color w:val="000000"/>
          <w:sz w:val="24"/>
          <w:szCs w:val="24"/>
          <w:lang w:val="en-US" w:eastAsia="es-MX"/>
        </w:rPr>
        <w:t>Hill</w:t>
      </w:r>
      <w:proofErr w:type="gramStart"/>
      <w:r w:rsidRPr="000D1135">
        <w:rPr>
          <w:rFonts w:ascii="Times New Roman" w:eastAsia="Times New Roman" w:hAnsi="Times New Roman" w:cs="Times New Roman"/>
          <w:color w:val="000000"/>
          <w:sz w:val="24"/>
          <w:szCs w:val="24"/>
          <w:lang w:val="en-US" w:eastAsia="es-MX"/>
        </w:rPr>
        <w:t>,INC</w:t>
      </w:r>
      <w:proofErr w:type="spellEnd"/>
      <w:proofErr w:type="gramEnd"/>
      <w:r w:rsidRPr="000D1135">
        <w:rPr>
          <w:rFonts w:ascii="Times New Roman" w:eastAsia="Times New Roman" w:hAnsi="Times New Roman" w:cs="Times New Roman"/>
          <w:color w:val="000000"/>
          <w:sz w:val="24"/>
          <w:szCs w:val="24"/>
          <w:lang w:val="en-US" w:eastAsia="es-MX"/>
        </w:rPr>
        <w:t xml:space="preserve"> 1993</w:t>
      </w:r>
    </w:p>
    <w:p w:rsidR="000D1135" w:rsidRDefault="00D57CAA" w:rsidP="000D1135">
      <w:pP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      </w:t>
      </w:r>
      <w:r w:rsidR="000D1135" w:rsidRPr="000D1135">
        <w:rPr>
          <w:rFonts w:ascii="Times New Roman" w:eastAsia="Times New Roman" w:hAnsi="Times New Roman" w:cs="Times New Roman"/>
          <w:color w:val="000000"/>
          <w:sz w:val="24"/>
          <w:szCs w:val="24"/>
          <w:lang w:eastAsia="es-MX"/>
        </w:rPr>
        <w:t>3-</w:t>
      </w:r>
      <w:r w:rsidR="000D1135" w:rsidRPr="000D1135">
        <w:rPr>
          <w:rFonts w:ascii="Times New Roman" w:eastAsia="Times New Roman" w:hAnsi="Times New Roman" w:cs="Times New Roman"/>
          <w:color w:val="000000"/>
          <w:sz w:val="14"/>
          <w:szCs w:val="14"/>
          <w:lang w:eastAsia="es-MX"/>
        </w:rPr>
        <w:t>     </w:t>
      </w:r>
      <w:proofErr w:type="spellStart"/>
      <w:r w:rsidR="000D1135" w:rsidRPr="000D1135">
        <w:rPr>
          <w:rFonts w:ascii="Times New Roman" w:eastAsia="Times New Roman" w:hAnsi="Times New Roman" w:cs="Times New Roman"/>
          <w:color w:val="000000"/>
          <w:sz w:val="24"/>
          <w:szCs w:val="24"/>
          <w:lang w:eastAsia="es-MX"/>
        </w:rPr>
        <w:t>Sackett</w:t>
      </w:r>
      <w:proofErr w:type="spellEnd"/>
      <w:r w:rsidR="000D1135" w:rsidRPr="000D1135">
        <w:rPr>
          <w:rFonts w:ascii="Times New Roman" w:eastAsia="Times New Roman" w:hAnsi="Times New Roman" w:cs="Times New Roman"/>
          <w:color w:val="000000"/>
          <w:sz w:val="24"/>
          <w:szCs w:val="24"/>
          <w:lang w:eastAsia="es-MX"/>
        </w:rPr>
        <w:t xml:space="preserve"> D, </w:t>
      </w:r>
      <w:proofErr w:type="spellStart"/>
      <w:r w:rsidR="000D1135" w:rsidRPr="000D1135">
        <w:rPr>
          <w:rFonts w:ascii="Times New Roman" w:eastAsia="Times New Roman" w:hAnsi="Times New Roman" w:cs="Times New Roman"/>
          <w:color w:val="000000"/>
          <w:sz w:val="24"/>
          <w:szCs w:val="24"/>
          <w:lang w:eastAsia="es-MX"/>
        </w:rPr>
        <w:t>Haynes</w:t>
      </w:r>
      <w:proofErr w:type="spellEnd"/>
      <w:r w:rsidR="000D1135" w:rsidRPr="000D1135">
        <w:rPr>
          <w:rFonts w:ascii="Times New Roman" w:eastAsia="Times New Roman" w:hAnsi="Times New Roman" w:cs="Times New Roman"/>
          <w:color w:val="000000"/>
          <w:sz w:val="24"/>
          <w:szCs w:val="24"/>
          <w:lang w:eastAsia="es-MX"/>
        </w:rPr>
        <w:t xml:space="preserve"> B, </w:t>
      </w:r>
      <w:proofErr w:type="spellStart"/>
      <w:r w:rsidR="000D1135" w:rsidRPr="000D1135">
        <w:rPr>
          <w:rFonts w:ascii="Times New Roman" w:eastAsia="Times New Roman" w:hAnsi="Times New Roman" w:cs="Times New Roman"/>
          <w:color w:val="000000"/>
          <w:sz w:val="24"/>
          <w:szCs w:val="24"/>
          <w:lang w:eastAsia="es-MX"/>
        </w:rPr>
        <w:t>Guyatt</w:t>
      </w:r>
      <w:proofErr w:type="spellEnd"/>
      <w:r w:rsidR="000D1135" w:rsidRPr="000D1135">
        <w:rPr>
          <w:rFonts w:ascii="Times New Roman" w:eastAsia="Times New Roman" w:hAnsi="Times New Roman" w:cs="Times New Roman"/>
          <w:color w:val="000000"/>
          <w:sz w:val="24"/>
          <w:szCs w:val="24"/>
          <w:lang w:eastAsia="es-MX"/>
        </w:rPr>
        <w:t xml:space="preserve"> G, </w:t>
      </w:r>
      <w:proofErr w:type="spellStart"/>
      <w:r w:rsidR="000D1135" w:rsidRPr="000D1135">
        <w:rPr>
          <w:rFonts w:ascii="Times New Roman" w:eastAsia="Times New Roman" w:hAnsi="Times New Roman" w:cs="Times New Roman"/>
          <w:color w:val="000000"/>
          <w:sz w:val="24"/>
          <w:szCs w:val="24"/>
          <w:lang w:eastAsia="es-MX"/>
        </w:rPr>
        <w:t>Tugwell</w:t>
      </w:r>
      <w:proofErr w:type="spellEnd"/>
      <w:r w:rsidR="000D1135" w:rsidRPr="000D1135">
        <w:rPr>
          <w:rFonts w:ascii="Times New Roman" w:eastAsia="Times New Roman" w:hAnsi="Times New Roman" w:cs="Times New Roman"/>
          <w:color w:val="000000"/>
          <w:sz w:val="24"/>
          <w:szCs w:val="24"/>
          <w:lang w:eastAsia="es-MX"/>
        </w:rPr>
        <w:t xml:space="preserve"> P. “Epidemiología Clínica “Ciencia básica </w:t>
      </w:r>
      <w:r>
        <w:rPr>
          <w:rFonts w:ascii="Times New Roman" w:eastAsia="Times New Roman" w:hAnsi="Times New Roman" w:cs="Times New Roman"/>
          <w:color w:val="000000"/>
          <w:sz w:val="24"/>
          <w:szCs w:val="24"/>
          <w:lang w:eastAsia="es-MX"/>
        </w:rPr>
        <w:t xml:space="preserve">  </w:t>
      </w:r>
      <w:r w:rsidR="000D1135" w:rsidRPr="000D1135">
        <w:rPr>
          <w:rFonts w:ascii="Times New Roman" w:eastAsia="Times New Roman" w:hAnsi="Times New Roman" w:cs="Times New Roman"/>
          <w:color w:val="000000"/>
          <w:sz w:val="24"/>
          <w:szCs w:val="24"/>
          <w:lang w:eastAsia="es-MX"/>
        </w:rPr>
        <w:t xml:space="preserve">para la Medicina </w:t>
      </w:r>
      <w:proofErr w:type="gramStart"/>
      <w:r w:rsidR="000D1135" w:rsidRPr="000D1135">
        <w:rPr>
          <w:rFonts w:ascii="Times New Roman" w:eastAsia="Times New Roman" w:hAnsi="Times New Roman" w:cs="Times New Roman"/>
          <w:color w:val="000000"/>
          <w:sz w:val="24"/>
          <w:szCs w:val="24"/>
          <w:lang w:eastAsia="es-MX"/>
        </w:rPr>
        <w:t>Clínica .</w:t>
      </w:r>
      <w:proofErr w:type="gramEnd"/>
      <w:r w:rsidR="000D1135" w:rsidRPr="000D1135">
        <w:rPr>
          <w:rFonts w:ascii="Times New Roman" w:eastAsia="Times New Roman" w:hAnsi="Times New Roman" w:cs="Times New Roman"/>
          <w:color w:val="000000"/>
          <w:sz w:val="24"/>
          <w:szCs w:val="24"/>
          <w:lang w:eastAsia="es-MX"/>
        </w:rPr>
        <w:t xml:space="preserve"> Segunda </w:t>
      </w:r>
      <w:proofErr w:type="gramStart"/>
      <w:r w:rsidR="000D1135" w:rsidRPr="000D1135">
        <w:rPr>
          <w:rFonts w:ascii="Times New Roman" w:eastAsia="Times New Roman" w:hAnsi="Times New Roman" w:cs="Times New Roman"/>
          <w:color w:val="000000"/>
          <w:sz w:val="24"/>
          <w:szCs w:val="24"/>
          <w:lang w:eastAsia="es-MX"/>
        </w:rPr>
        <w:t>Edición .</w:t>
      </w:r>
      <w:proofErr w:type="gramEnd"/>
      <w:r w:rsidR="000D1135" w:rsidRPr="000D1135">
        <w:rPr>
          <w:rFonts w:ascii="Times New Roman" w:eastAsia="Times New Roman" w:hAnsi="Times New Roman" w:cs="Times New Roman"/>
          <w:color w:val="000000"/>
          <w:sz w:val="24"/>
          <w:szCs w:val="24"/>
          <w:lang w:eastAsia="es-MX"/>
        </w:rPr>
        <w:t xml:space="preserve"> </w:t>
      </w:r>
      <w:proofErr w:type="gramStart"/>
      <w:r w:rsidR="000D1135" w:rsidRPr="000D1135">
        <w:rPr>
          <w:rFonts w:ascii="Times New Roman" w:eastAsia="Times New Roman" w:hAnsi="Times New Roman" w:cs="Times New Roman"/>
          <w:color w:val="000000"/>
          <w:sz w:val="24"/>
          <w:szCs w:val="24"/>
          <w:lang w:eastAsia="es-MX"/>
        </w:rPr>
        <w:t>Panamericana .</w:t>
      </w:r>
      <w:proofErr w:type="gramEnd"/>
      <w:r w:rsidR="000D1135" w:rsidRPr="000D1135">
        <w:rPr>
          <w:rFonts w:ascii="Times New Roman" w:eastAsia="Times New Roman" w:hAnsi="Times New Roman" w:cs="Times New Roman"/>
          <w:color w:val="000000"/>
          <w:sz w:val="24"/>
          <w:szCs w:val="24"/>
          <w:lang w:eastAsia="es-MX"/>
        </w:rPr>
        <w:t xml:space="preserve"> 1996</w:t>
      </w:r>
    </w:p>
    <w:p w:rsidR="000D1135" w:rsidRPr="00D57CAA" w:rsidRDefault="00D57CAA" w:rsidP="00D57CAA">
      <w:pPr>
        <w:pStyle w:val="Prrafodelista"/>
        <w:numPr>
          <w:ilvl w:val="0"/>
          <w:numId w:val="1"/>
        </w:numPr>
        <w:rPr>
          <w:rFonts w:ascii="Arial" w:eastAsia="Times New Roman" w:hAnsi="Arial" w:cs="Arial"/>
          <w:sz w:val="24"/>
          <w:szCs w:val="24"/>
          <w:lang w:eastAsia="es-MX"/>
        </w:rPr>
      </w:pPr>
      <w:r w:rsidRPr="00D57CAA">
        <w:rPr>
          <w:rFonts w:ascii="Arial" w:eastAsia="Times New Roman" w:hAnsi="Arial" w:cs="Arial"/>
          <w:sz w:val="24"/>
          <w:szCs w:val="24"/>
          <w:lang w:eastAsia="es-MX"/>
        </w:rPr>
        <w:t>http://www.sld.cu/galerias/pdf/sitios/rehabilitaciontemprana/medicinabasadaenlaevidencia_1.pdf</w:t>
      </w:r>
    </w:p>
    <w:p w:rsidR="007D1452" w:rsidRDefault="00D57CAA" w:rsidP="000D1135">
      <w:r>
        <w:t xml:space="preserve">         </w:t>
      </w:r>
      <w:r w:rsidR="000D1135">
        <w:t xml:space="preserve">1 </w:t>
      </w:r>
      <w:proofErr w:type="spellStart"/>
      <w:r w:rsidR="000D1135">
        <w:t>Sackett</w:t>
      </w:r>
      <w:proofErr w:type="spellEnd"/>
      <w:r w:rsidR="000D1135">
        <w:t xml:space="preserve"> DL, </w:t>
      </w:r>
      <w:proofErr w:type="spellStart"/>
      <w:r w:rsidR="000D1135">
        <w:t>Rosenberg</w:t>
      </w:r>
      <w:proofErr w:type="spellEnd"/>
      <w:r w:rsidR="000D1135">
        <w:t xml:space="preserve"> WMC, Muir Gray JA, </w:t>
      </w:r>
      <w:proofErr w:type="spellStart"/>
      <w:r w:rsidR="000D1135">
        <w:t>Haynes</w:t>
      </w:r>
      <w:proofErr w:type="spellEnd"/>
      <w:r w:rsidR="000D1135">
        <w:t xml:space="preserve"> RB, Scott Richardson W. </w:t>
      </w:r>
      <w:proofErr w:type="spellStart"/>
      <w:r w:rsidR="000D1135">
        <w:t>Evidence</w:t>
      </w:r>
      <w:proofErr w:type="spellEnd"/>
      <w:r w:rsidR="000D1135">
        <w:t xml:space="preserve"> </w:t>
      </w:r>
      <w:proofErr w:type="spellStart"/>
      <w:r w:rsidR="000D1135">
        <w:t>based</w:t>
      </w:r>
      <w:proofErr w:type="spellEnd"/>
      <w:r w:rsidR="000D1135">
        <w:t xml:space="preserve"> </w:t>
      </w:r>
      <w:r>
        <w:t xml:space="preserve">   </w:t>
      </w:r>
      <w:r w:rsidR="000D1135">
        <w:t xml:space="preserve">medicine: </w:t>
      </w:r>
      <w:proofErr w:type="spellStart"/>
      <w:r w:rsidR="000D1135">
        <w:t>What</w:t>
      </w:r>
      <w:proofErr w:type="spellEnd"/>
      <w:r w:rsidR="000D1135">
        <w:t xml:space="preserve"> </w:t>
      </w:r>
      <w:proofErr w:type="spellStart"/>
      <w:r w:rsidR="000D1135">
        <w:t>it</w:t>
      </w:r>
      <w:proofErr w:type="spellEnd"/>
      <w:r w:rsidR="000D1135">
        <w:t xml:space="preserve"> </w:t>
      </w:r>
      <w:proofErr w:type="spellStart"/>
      <w:r w:rsidR="000D1135">
        <w:t>is</w:t>
      </w:r>
      <w:proofErr w:type="spellEnd"/>
      <w:r w:rsidR="000D1135">
        <w:t xml:space="preserve"> and </w:t>
      </w:r>
      <w:proofErr w:type="spellStart"/>
      <w:r w:rsidR="000D1135">
        <w:t>what</w:t>
      </w:r>
      <w:proofErr w:type="spellEnd"/>
      <w:r w:rsidR="000D1135">
        <w:t xml:space="preserve"> </w:t>
      </w:r>
      <w:proofErr w:type="spellStart"/>
      <w:r w:rsidR="000D1135">
        <w:t>it</w:t>
      </w:r>
      <w:proofErr w:type="spellEnd"/>
      <w:r w:rsidR="000D1135">
        <w:t xml:space="preserve"> </w:t>
      </w:r>
      <w:proofErr w:type="spellStart"/>
      <w:r w:rsidR="000D1135">
        <w:t>isn't</w:t>
      </w:r>
      <w:proofErr w:type="spellEnd"/>
      <w:r w:rsidR="000D1135">
        <w:t xml:space="preserve">. BMJ 1996, 312: 71-2. </w:t>
      </w:r>
    </w:p>
    <w:p w:rsidR="007D1452" w:rsidRDefault="00D57CAA" w:rsidP="000D1135">
      <w:r>
        <w:t xml:space="preserve">         </w:t>
      </w:r>
      <w:r w:rsidR="000D1135">
        <w:t xml:space="preserve">2 </w:t>
      </w:r>
      <w:proofErr w:type="spellStart"/>
      <w:r w:rsidR="000D1135">
        <w:t>Sackett</w:t>
      </w:r>
      <w:proofErr w:type="spellEnd"/>
      <w:r w:rsidR="000D1135">
        <w:t xml:space="preserve"> D, </w:t>
      </w:r>
      <w:proofErr w:type="spellStart"/>
      <w:r w:rsidR="000D1135">
        <w:t>HaynesRB</w:t>
      </w:r>
      <w:proofErr w:type="spellEnd"/>
      <w:r w:rsidR="000D1135">
        <w:t xml:space="preserve">, </w:t>
      </w:r>
      <w:proofErr w:type="spellStart"/>
      <w:r w:rsidR="000D1135">
        <w:t>Guyatt</w:t>
      </w:r>
      <w:proofErr w:type="spellEnd"/>
      <w:r w:rsidR="000D1135">
        <w:t xml:space="preserve"> GH, </w:t>
      </w:r>
      <w:proofErr w:type="spellStart"/>
      <w:r w:rsidR="000D1135">
        <w:t>Tugwell</w:t>
      </w:r>
      <w:proofErr w:type="spellEnd"/>
      <w:r w:rsidR="000D1135">
        <w:t xml:space="preserve"> P. Epidemiología clínica: ciencia básica para la medicina clínica. 2ª. Ed. Buenos Aires: Editorial Médica Panamericana 1991. </w:t>
      </w:r>
    </w:p>
    <w:p w:rsidR="000D1135" w:rsidRDefault="00D57CAA" w:rsidP="000D1135">
      <w:r>
        <w:t xml:space="preserve">         </w:t>
      </w:r>
      <w:r w:rsidR="000D1135">
        <w:t xml:space="preserve">3 Cohen L. </w:t>
      </w:r>
      <w:proofErr w:type="spellStart"/>
      <w:r w:rsidR="000D1135">
        <w:t>McMaster's</w:t>
      </w:r>
      <w:proofErr w:type="spellEnd"/>
      <w:r w:rsidR="000D1135">
        <w:t xml:space="preserve"> </w:t>
      </w:r>
      <w:proofErr w:type="spellStart"/>
      <w:r w:rsidR="000D1135">
        <w:t>pioneer</w:t>
      </w:r>
      <w:proofErr w:type="spellEnd"/>
      <w:r w:rsidR="000D1135">
        <w:t xml:space="preserve"> in </w:t>
      </w:r>
      <w:proofErr w:type="spellStart"/>
      <w:r w:rsidR="000D1135">
        <w:t>evidence-based</w:t>
      </w:r>
      <w:proofErr w:type="spellEnd"/>
      <w:r w:rsidR="000D1135">
        <w:t xml:space="preserve"> medicine </w:t>
      </w:r>
      <w:proofErr w:type="spellStart"/>
      <w:r w:rsidR="000D1135">
        <w:t>now</w:t>
      </w:r>
      <w:proofErr w:type="spellEnd"/>
      <w:r w:rsidR="000D1135">
        <w:t xml:space="preserve"> </w:t>
      </w:r>
      <w:proofErr w:type="spellStart"/>
      <w:r w:rsidR="000D1135">
        <w:t>spreading</w:t>
      </w:r>
      <w:proofErr w:type="spellEnd"/>
      <w:r w:rsidR="000D1135">
        <w:t xml:space="preserve"> </w:t>
      </w:r>
      <w:proofErr w:type="spellStart"/>
      <w:r w:rsidR="000D1135">
        <w:t>his</w:t>
      </w:r>
      <w:proofErr w:type="spellEnd"/>
      <w:r w:rsidR="000D1135">
        <w:t xml:space="preserve"> </w:t>
      </w:r>
      <w:proofErr w:type="spellStart"/>
      <w:r w:rsidR="000D1135">
        <w:t>message</w:t>
      </w:r>
      <w:proofErr w:type="spellEnd"/>
      <w:r w:rsidR="000D1135">
        <w:t xml:space="preserve"> in </w:t>
      </w:r>
      <w:proofErr w:type="spellStart"/>
      <w:r w:rsidR="000D1135">
        <w:t>England</w:t>
      </w:r>
      <w:proofErr w:type="spellEnd"/>
      <w:r w:rsidR="000D1135">
        <w:t xml:space="preserve">. Can </w:t>
      </w:r>
      <w:proofErr w:type="spellStart"/>
      <w:r w:rsidR="000D1135">
        <w:t>Med</w:t>
      </w:r>
      <w:proofErr w:type="spellEnd"/>
      <w:r w:rsidR="000D1135">
        <w:t xml:space="preserve"> </w:t>
      </w:r>
      <w:proofErr w:type="spellStart"/>
      <w:r w:rsidR="000D1135">
        <w:t>Assoc</w:t>
      </w:r>
      <w:proofErr w:type="spellEnd"/>
      <w:r w:rsidR="000D1135">
        <w:t xml:space="preserve"> J 1996, 154: 388-90.</w:t>
      </w:r>
    </w:p>
    <w:p w:rsidR="00D57CAA" w:rsidRDefault="00D57CAA" w:rsidP="00D57CAA">
      <w:pPr>
        <w:pStyle w:val="Prrafodelista"/>
        <w:numPr>
          <w:ilvl w:val="0"/>
          <w:numId w:val="1"/>
        </w:numPr>
        <w:rPr>
          <w:rFonts w:ascii="Arial" w:eastAsia="Times New Roman" w:hAnsi="Arial" w:cs="Arial"/>
          <w:sz w:val="24"/>
          <w:szCs w:val="24"/>
          <w:lang w:eastAsia="es-MX"/>
        </w:rPr>
      </w:pPr>
      <w:r w:rsidRPr="00D57CAA">
        <w:rPr>
          <w:rFonts w:ascii="Arial" w:eastAsia="Times New Roman" w:hAnsi="Arial" w:cs="Arial"/>
          <w:sz w:val="24"/>
          <w:szCs w:val="24"/>
          <w:lang w:eastAsia="es-MX"/>
        </w:rPr>
        <w:t>http://escuela.med.puc.cl/recursos/recepidem/insIntrod4.htm</w:t>
      </w:r>
    </w:p>
    <w:p w:rsidR="00D57CAA" w:rsidRDefault="00D57CAA" w:rsidP="00D57CAA">
      <w:pPr>
        <w:shd w:val="clear" w:color="auto" w:fill="FFFFFF"/>
        <w:spacing w:before="100" w:beforeAutospacing="1" w:after="100" w:afterAutospacing="1" w:line="240" w:lineRule="auto"/>
        <w:ind w:left="720"/>
        <w:rPr>
          <w:color w:val="000000"/>
        </w:rPr>
      </w:pPr>
      <w:proofErr w:type="gramStart"/>
      <w:r>
        <w:rPr>
          <w:rStyle w:val="texto2"/>
          <w:color w:val="000000"/>
          <w:sz w:val="20"/>
          <w:szCs w:val="20"/>
        </w:rPr>
        <w:t>1.</w:t>
      </w:r>
      <w:r>
        <w:rPr>
          <w:rStyle w:val="texto2"/>
          <w:color w:val="000000"/>
          <w:sz w:val="20"/>
          <w:szCs w:val="20"/>
        </w:rPr>
        <w:t>Epidemiología</w:t>
      </w:r>
      <w:proofErr w:type="gramEnd"/>
      <w:r>
        <w:rPr>
          <w:rStyle w:val="texto2"/>
          <w:color w:val="000000"/>
          <w:sz w:val="20"/>
          <w:szCs w:val="20"/>
        </w:rPr>
        <w:t xml:space="preserve"> Básica, </w:t>
      </w:r>
      <w:proofErr w:type="spellStart"/>
      <w:r>
        <w:rPr>
          <w:rStyle w:val="texto2"/>
          <w:color w:val="000000"/>
          <w:sz w:val="20"/>
          <w:szCs w:val="20"/>
        </w:rPr>
        <w:t>Beaglehole</w:t>
      </w:r>
      <w:proofErr w:type="spellEnd"/>
      <w:r>
        <w:rPr>
          <w:rStyle w:val="texto2"/>
          <w:color w:val="000000"/>
          <w:sz w:val="20"/>
          <w:szCs w:val="20"/>
        </w:rPr>
        <w:t xml:space="preserve">, Bonita, </w:t>
      </w:r>
      <w:proofErr w:type="spellStart"/>
      <w:r>
        <w:rPr>
          <w:rStyle w:val="texto2"/>
          <w:color w:val="000000"/>
          <w:sz w:val="20"/>
          <w:szCs w:val="20"/>
        </w:rPr>
        <w:t>Kj</w:t>
      </w:r>
      <w:r>
        <w:rPr>
          <w:rStyle w:val="texto2"/>
          <w:rFonts w:ascii="Tahoma" w:hAnsi="Tahoma" w:cs="Tahoma"/>
          <w:color w:val="000000"/>
          <w:sz w:val="20"/>
          <w:szCs w:val="20"/>
        </w:rPr>
        <w:t>�</w:t>
      </w:r>
      <w:r>
        <w:rPr>
          <w:rStyle w:val="texto2"/>
          <w:color w:val="000000"/>
          <w:sz w:val="20"/>
          <w:szCs w:val="20"/>
        </w:rPr>
        <w:t>llstrom</w:t>
      </w:r>
      <w:proofErr w:type="spellEnd"/>
      <w:r>
        <w:rPr>
          <w:rStyle w:val="texto2"/>
          <w:color w:val="000000"/>
          <w:sz w:val="20"/>
          <w:szCs w:val="20"/>
        </w:rPr>
        <w:t>, OPS, pág. 50-53. Publicación Científica OPS.</w:t>
      </w:r>
      <w:r>
        <w:rPr>
          <w:rStyle w:val="apple-converted-space"/>
          <w:color w:val="000000"/>
          <w:sz w:val="20"/>
          <w:szCs w:val="20"/>
        </w:rPr>
        <w:t> </w:t>
      </w:r>
    </w:p>
    <w:p w:rsidR="00D57CAA" w:rsidRDefault="00D57CAA" w:rsidP="00D57CAA">
      <w:pPr>
        <w:shd w:val="clear" w:color="auto" w:fill="FFFFFF"/>
        <w:spacing w:before="100" w:beforeAutospacing="1" w:after="100" w:afterAutospacing="1" w:line="240" w:lineRule="auto"/>
        <w:ind w:left="720"/>
        <w:rPr>
          <w:color w:val="000000"/>
        </w:rPr>
      </w:pPr>
      <w:proofErr w:type="gramStart"/>
      <w:r>
        <w:rPr>
          <w:rStyle w:val="texto2"/>
          <w:color w:val="000000"/>
          <w:sz w:val="20"/>
          <w:szCs w:val="20"/>
        </w:rPr>
        <w:t>2.</w:t>
      </w:r>
      <w:r>
        <w:rPr>
          <w:rStyle w:val="texto2"/>
          <w:color w:val="000000"/>
          <w:sz w:val="20"/>
          <w:szCs w:val="20"/>
        </w:rPr>
        <w:t>Modificado</w:t>
      </w:r>
      <w:proofErr w:type="gramEnd"/>
      <w:r>
        <w:rPr>
          <w:rStyle w:val="texto2"/>
          <w:color w:val="000000"/>
          <w:sz w:val="20"/>
          <w:szCs w:val="20"/>
        </w:rPr>
        <w:t xml:space="preserve"> de "Basic and </w:t>
      </w:r>
      <w:proofErr w:type="spellStart"/>
      <w:r>
        <w:rPr>
          <w:rStyle w:val="texto2"/>
          <w:color w:val="000000"/>
          <w:sz w:val="20"/>
          <w:szCs w:val="20"/>
        </w:rPr>
        <w:t>Clinical</w:t>
      </w:r>
      <w:proofErr w:type="spellEnd"/>
      <w:r>
        <w:rPr>
          <w:rStyle w:val="texto2"/>
          <w:color w:val="000000"/>
          <w:sz w:val="20"/>
          <w:szCs w:val="20"/>
        </w:rPr>
        <w:t xml:space="preserve"> </w:t>
      </w:r>
      <w:proofErr w:type="spellStart"/>
      <w:r>
        <w:rPr>
          <w:rStyle w:val="texto2"/>
          <w:color w:val="000000"/>
          <w:sz w:val="20"/>
          <w:szCs w:val="20"/>
        </w:rPr>
        <w:t>Biostatistics</w:t>
      </w:r>
      <w:proofErr w:type="spellEnd"/>
      <w:r>
        <w:rPr>
          <w:rStyle w:val="texto2"/>
          <w:color w:val="000000"/>
          <w:sz w:val="20"/>
          <w:szCs w:val="20"/>
        </w:rPr>
        <w:t xml:space="preserve">", Dawson-Saunders B., </w:t>
      </w:r>
      <w:proofErr w:type="spellStart"/>
      <w:r>
        <w:rPr>
          <w:rStyle w:val="texto2"/>
          <w:color w:val="000000"/>
          <w:sz w:val="20"/>
          <w:szCs w:val="20"/>
        </w:rPr>
        <w:t>Trapp</w:t>
      </w:r>
      <w:proofErr w:type="spellEnd"/>
      <w:r>
        <w:rPr>
          <w:rStyle w:val="texto2"/>
          <w:color w:val="000000"/>
          <w:sz w:val="20"/>
          <w:szCs w:val="20"/>
        </w:rPr>
        <w:t xml:space="preserve"> R. Appleton &amp; </w:t>
      </w:r>
      <w:proofErr w:type="spellStart"/>
      <w:r>
        <w:rPr>
          <w:rStyle w:val="texto2"/>
          <w:color w:val="000000"/>
          <w:sz w:val="20"/>
          <w:szCs w:val="20"/>
        </w:rPr>
        <w:t>Lange</w:t>
      </w:r>
      <w:proofErr w:type="spellEnd"/>
      <w:r>
        <w:rPr>
          <w:rStyle w:val="texto2"/>
          <w:color w:val="000000"/>
          <w:sz w:val="20"/>
          <w:szCs w:val="20"/>
        </w:rPr>
        <w:t xml:space="preserve">, 1990. Un detalle pormenorizado </w:t>
      </w:r>
      <w:proofErr w:type="spellStart"/>
      <w:r>
        <w:rPr>
          <w:rStyle w:val="texto2"/>
          <w:color w:val="000000"/>
          <w:sz w:val="20"/>
          <w:szCs w:val="20"/>
        </w:rPr>
        <w:t>acreca</w:t>
      </w:r>
      <w:proofErr w:type="spellEnd"/>
      <w:r>
        <w:rPr>
          <w:rStyle w:val="texto2"/>
          <w:color w:val="000000"/>
          <w:sz w:val="20"/>
          <w:szCs w:val="20"/>
        </w:rPr>
        <w:t xml:space="preserve"> de este tema se puede encontrar en: "Case-Control </w:t>
      </w:r>
      <w:proofErr w:type="spellStart"/>
      <w:r>
        <w:rPr>
          <w:rStyle w:val="texto2"/>
          <w:color w:val="000000"/>
          <w:sz w:val="20"/>
          <w:szCs w:val="20"/>
        </w:rPr>
        <w:t>Studies</w:t>
      </w:r>
      <w:proofErr w:type="spellEnd"/>
      <w:r>
        <w:rPr>
          <w:rStyle w:val="texto2"/>
          <w:color w:val="000000"/>
          <w:sz w:val="20"/>
          <w:szCs w:val="20"/>
        </w:rPr>
        <w:t xml:space="preserve">", </w:t>
      </w:r>
      <w:proofErr w:type="spellStart"/>
      <w:r>
        <w:rPr>
          <w:rStyle w:val="texto2"/>
          <w:color w:val="000000"/>
          <w:sz w:val="20"/>
          <w:szCs w:val="20"/>
        </w:rPr>
        <w:t>Design</w:t>
      </w:r>
      <w:proofErr w:type="spellEnd"/>
      <w:r>
        <w:rPr>
          <w:rStyle w:val="texto2"/>
          <w:color w:val="000000"/>
          <w:sz w:val="20"/>
          <w:szCs w:val="20"/>
        </w:rPr>
        <w:t xml:space="preserve">, </w:t>
      </w:r>
      <w:proofErr w:type="spellStart"/>
      <w:r>
        <w:rPr>
          <w:rStyle w:val="texto2"/>
          <w:color w:val="000000"/>
          <w:sz w:val="20"/>
          <w:szCs w:val="20"/>
        </w:rPr>
        <w:t>Conduct</w:t>
      </w:r>
      <w:proofErr w:type="spellEnd"/>
      <w:r>
        <w:rPr>
          <w:rStyle w:val="texto2"/>
          <w:color w:val="000000"/>
          <w:sz w:val="20"/>
          <w:szCs w:val="20"/>
        </w:rPr>
        <w:t xml:space="preserve">, </w:t>
      </w:r>
      <w:proofErr w:type="spellStart"/>
      <w:r>
        <w:rPr>
          <w:rStyle w:val="texto2"/>
          <w:color w:val="000000"/>
          <w:sz w:val="20"/>
          <w:szCs w:val="20"/>
        </w:rPr>
        <w:t>Analysis</w:t>
      </w:r>
      <w:proofErr w:type="spellEnd"/>
      <w:r>
        <w:rPr>
          <w:rStyle w:val="texto2"/>
          <w:color w:val="000000"/>
          <w:sz w:val="20"/>
          <w:szCs w:val="20"/>
        </w:rPr>
        <w:t xml:space="preserve">. </w:t>
      </w:r>
      <w:proofErr w:type="spellStart"/>
      <w:r>
        <w:rPr>
          <w:rStyle w:val="texto2"/>
          <w:color w:val="000000"/>
          <w:sz w:val="20"/>
          <w:szCs w:val="20"/>
        </w:rPr>
        <w:t>Schlesselman</w:t>
      </w:r>
      <w:proofErr w:type="spellEnd"/>
      <w:r>
        <w:rPr>
          <w:rStyle w:val="texto2"/>
          <w:color w:val="000000"/>
          <w:sz w:val="20"/>
          <w:szCs w:val="20"/>
        </w:rPr>
        <w:t xml:space="preserve"> J. Capítulo 5, Oxford </w:t>
      </w:r>
      <w:proofErr w:type="spellStart"/>
      <w:r>
        <w:rPr>
          <w:rStyle w:val="texto2"/>
          <w:color w:val="000000"/>
          <w:sz w:val="20"/>
          <w:szCs w:val="20"/>
        </w:rPr>
        <w:t>University</w:t>
      </w:r>
      <w:proofErr w:type="spellEnd"/>
      <w:r>
        <w:rPr>
          <w:rStyle w:val="texto2"/>
          <w:color w:val="000000"/>
          <w:sz w:val="20"/>
          <w:szCs w:val="20"/>
        </w:rPr>
        <w:t xml:space="preserve"> </w:t>
      </w:r>
      <w:proofErr w:type="spellStart"/>
      <w:r>
        <w:rPr>
          <w:rStyle w:val="texto2"/>
          <w:color w:val="000000"/>
          <w:sz w:val="20"/>
          <w:szCs w:val="20"/>
        </w:rPr>
        <w:t>Press</w:t>
      </w:r>
      <w:proofErr w:type="spellEnd"/>
      <w:r>
        <w:rPr>
          <w:rStyle w:val="texto2"/>
          <w:color w:val="000000"/>
          <w:sz w:val="20"/>
          <w:szCs w:val="20"/>
        </w:rPr>
        <w:t>, 1982.</w:t>
      </w:r>
      <w:r>
        <w:rPr>
          <w:rStyle w:val="apple-converted-space"/>
          <w:color w:val="000000"/>
          <w:sz w:val="20"/>
          <w:szCs w:val="20"/>
        </w:rPr>
        <w:t> </w:t>
      </w:r>
    </w:p>
    <w:p w:rsidR="00D57CAA" w:rsidRDefault="00D57CAA" w:rsidP="00D57CAA">
      <w:pPr>
        <w:pStyle w:val="Prrafodelista"/>
        <w:rPr>
          <w:rFonts w:ascii="Arial" w:eastAsia="Times New Roman" w:hAnsi="Arial" w:cs="Arial"/>
          <w:sz w:val="24"/>
          <w:szCs w:val="24"/>
          <w:lang w:eastAsia="es-MX"/>
        </w:rPr>
      </w:pPr>
    </w:p>
    <w:p w:rsidR="00D57CAA" w:rsidRPr="00D57CAA" w:rsidRDefault="00D57CAA" w:rsidP="00D57CAA">
      <w:pPr>
        <w:ind w:left="360"/>
        <w:rPr>
          <w:rFonts w:ascii="Arial" w:eastAsia="Times New Roman" w:hAnsi="Arial" w:cs="Arial"/>
          <w:sz w:val="24"/>
          <w:szCs w:val="24"/>
          <w:lang w:eastAsia="es-MX"/>
        </w:rPr>
      </w:pPr>
    </w:p>
    <w:sectPr w:rsidR="00D57CAA" w:rsidRPr="00D57CAA" w:rsidSect="003B4B3B">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5043"/>
    <w:multiLevelType w:val="hybridMultilevel"/>
    <w:tmpl w:val="07742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C041214"/>
    <w:multiLevelType w:val="multilevel"/>
    <w:tmpl w:val="58B81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3B"/>
    <w:rsid w:val="000568BD"/>
    <w:rsid w:val="000D1135"/>
    <w:rsid w:val="00103C00"/>
    <w:rsid w:val="002C5671"/>
    <w:rsid w:val="003B4B3B"/>
    <w:rsid w:val="007D1452"/>
    <w:rsid w:val="008C6D69"/>
    <w:rsid w:val="00AD510F"/>
    <w:rsid w:val="00D57CAA"/>
    <w:rsid w:val="00DF1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B4B3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B4B3B"/>
    <w:rPr>
      <w:rFonts w:eastAsiaTheme="minorEastAsia"/>
      <w:lang w:eastAsia="es-MX"/>
    </w:rPr>
  </w:style>
  <w:style w:type="paragraph" w:styleId="Textodeglobo">
    <w:name w:val="Balloon Text"/>
    <w:basedOn w:val="Normal"/>
    <w:link w:val="TextodegloboCar"/>
    <w:uiPriority w:val="99"/>
    <w:semiHidden/>
    <w:unhideWhenUsed/>
    <w:rsid w:val="003B4B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B3B"/>
    <w:rPr>
      <w:rFonts w:ascii="Tahoma" w:hAnsi="Tahoma" w:cs="Tahoma"/>
      <w:sz w:val="16"/>
      <w:szCs w:val="16"/>
    </w:rPr>
  </w:style>
  <w:style w:type="character" w:customStyle="1" w:styleId="apple-converted-space">
    <w:name w:val="apple-converted-space"/>
    <w:basedOn w:val="Fuentedeprrafopredeter"/>
    <w:rsid w:val="000D1135"/>
  </w:style>
  <w:style w:type="character" w:styleId="Hipervnculo">
    <w:name w:val="Hyperlink"/>
    <w:basedOn w:val="Fuentedeprrafopredeter"/>
    <w:uiPriority w:val="99"/>
    <w:unhideWhenUsed/>
    <w:rsid w:val="000D1135"/>
    <w:rPr>
      <w:color w:val="0000FF" w:themeColor="hyperlink"/>
      <w:u w:val="single"/>
    </w:rPr>
  </w:style>
  <w:style w:type="table" w:styleId="Tablaconcuadrcula">
    <w:name w:val="Table Grid"/>
    <w:basedOn w:val="Tablanormal"/>
    <w:uiPriority w:val="59"/>
    <w:rsid w:val="001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57CAA"/>
    <w:pPr>
      <w:ind w:left="720"/>
      <w:contextualSpacing/>
    </w:pPr>
  </w:style>
  <w:style w:type="character" w:customStyle="1" w:styleId="texto2">
    <w:name w:val="texto2"/>
    <w:basedOn w:val="Fuentedeprrafopredeter"/>
    <w:rsid w:val="00D57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B4B3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B4B3B"/>
    <w:rPr>
      <w:rFonts w:eastAsiaTheme="minorEastAsia"/>
      <w:lang w:eastAsia="es-MX"/>
    </w:rPr>
  </w:style>
  <w:style w:type="paragraph" w:styleId="Textodeglobo">
    <w:name w:val="Balloon Text"/>
    <w:basedOn w:val="Normal"/>
    <w:link w:val="TextodegloboCar"/>
    <w:uiPriority w:val="99"/>
    <w:semiHidden/>
    <w:unhideWhenUsed/>
    <w:rsid w:val="003B4B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B3B"/>
    <w:rPr>
      <w:rFonts w:ascii="Tahoma" w:hAnsi="Tahoma" w:cs="Tahoma"/>
      <w:sz w:val="16"/>
      <w:szCs w:val="16"/>
    </w:rPr>
  </w:style>
  <w:style w:type="character" w:customStyle="1" w:styleId="apple-converted-space">
    <w:name w:val="apple-converted-space"/>
    <w:basedOn w:val="Fuentedeprrafopredeter"/>
    <w:rsid w:val="000D1135"/>
  </w:style>
  <w:style w:type="character" w:styleId="Hipervnculo">
    <w:name w:val="Hyperlink"/>
    <w:basedOn w:val="Fuentedeprrafopredeter"/>
    <w:uiPriority w:val="99"/>
    <w:unhideWhenUsed/>
    <w:rsid w:val="000D1135"/>
    <w:rPr>
      <w:color w:val="0000FF" w:themeColor="hyperlink"/>
      <w:u w:val="single"/>
    </w:rPr>
  </w:style>
  <w:style w:type="table" w:styleId="Tablaconcuadrcula">
    <w:name w:val="Table Grid"/>
    <w:basedOn w:val="Tablanormal"/>
    <w:uiPriority w:val="59"/>
    <w:rsid w:val="001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57CAA"/>
    <w:pPr>
      <w:ind w:left="720"/>
      <w:contextualSpacing/>
    </w:pPr>
  </w:style>
  <w:style w:type="character" w:customStyle="1" w:styleId="texto2">
    <w:name w:val="texto2"/>
    <w:basedOn w:val="Fuentedeprrafopredeter"/>
    <w:rsid w:val="00D5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990">
      <w:bodyDiv w:val="1"/>
      <w:marLeft w:val="0"/>
      <w:marRight w:val="0"/>
      <w:marTop w:val="0"/>
      <w:marBottom w:val="0"/>
      <w:divBdr>
        <w:top w:val="none" w:sz="0" w:space="0" w:color="auto"/>
        <w:left w:val="none" w:sz="0" w:space="0" w:color="auto"/>
        <w:bottom w:val="none" w:sz="0" w:space="0" w:color="auto"/>
        <w:right w:val="none" w:sz="0" w:space="0" w:color="auto"/>
      </w:divBdr>
    </w:div>
    <w:div w:id="812066263">
      <w:bodyDiv w:val="1"/>
      <w:marLeft w:val="0"/>
      <w:marRight w:val="0"/>
      <w:marTop w:val="0"/>
      <w:marBottom w:val="0"/>
      <w:divBdr>
        <w:top w:val="none" w:sz="0" w:space="0" w:color="auto"/>
        <w:left w:val="none" w:sz="0" w:space="0" w:color="auto"/>
        <w:bottom w:val="none" w:sz="0" w:space="0" w:color="auto"/>
        <w:right w:val="none" w:sz="0" w:space="0" w:color="auto"/>
      </w:divBdr>
    </w:div>
    <w:div w:id="866798774">
      <w:bodyDiv w:val="1"/>
      <w:marLeft w:val="0"/>
      <w:marRight w:val="0"/>
      <w:marTop w:val="0"/>
      <w:marBottom w:val="0"/>
      <w:divBdr>
        <w:top w:val="none" w:sz="0" w:space="0" w:color="auto"/>
        <w:left w:val="none" w:sz="0" w:space="0" w:color="auto"/>
        <w:bottom w:val="none" w:sz="0" w:space="0" w:color="auto"/>
        <w:right w:val="none" w:sz="0" w:space="0" w:color="auto"/>
      </w:divBdr>
    </w:div>
    <w:div w:id="920871879">
      <w:bodyDiv w:val="1"/>
      <w:marLeft w:val="0"/>
      <w:marRight w:val="0"/>
      <w:marTop w:val="0"/>
      <w:marBottom w:val="0"/>
      <w:divBdr>
        <w:top w:val="none" w:sz="0" w:space="0" w:color="auto"/>
        <w:left w:val="none" w:sz="0" w:space="0" w:color="auto"/>
        <w:bottom w:val="none" w:sz="0" w:space="0" w:color="auto"/>
        <w:right w:val="none" w:sz="0" w:space="0" w:color="auto"/>
      </w:divBdr>
    </w:div>
    <w:div w:id="18574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1866</Words>
  <Characters>10268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Historia de la medicina basada en evidencias.</vt:lpstr>
    </vt:vector>
  </TitlesOfParts>
  <Company>Medicina basada en envidencias</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 la medicina basada en evidencias.</dc:title>
  <dc:subject>Tipos de estudios y tipos de sesgos.</dc:subject>
  <dc:creator>     Gabriel Dasaed Olivares Torres</dc:creator>
  <cp:lastModifiedBy>Dasaed</cp:lastModifiedBy>
  <cp:revision>2</cp:revision>
  <dcterms:created xsi:type="dcterms:W3CDTF">2015-02-12T01:04:00Z</dcterms:created>
  <dcterms:modified xsi:type="dcterms:W3CDTF">2015-02-12T02:19:00Z</dcterms:modified>
</cp:coreProperties>
</file>