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D1" w:rsidRDefault="004171D1">
      <w:pPr>
        <w:pStyle w:val="Cuerpo"/>
        <w:rPr>
          <w:rFonts w:ascii="Arial" w:hAnsi="Arial" w:cs="Arial"/>
          <w:sz w:val="24"/>
          <w:szCs w:val="24"/>
        </w:rPr>
      </w:pPr>
      <w:r>
        <w:rPr>
          <w:rFonts w:ascii="Arial" w:hAnsi="Arial" w:cs="Arial"/>
          <w:sz w:val="24"/>
          <w:szCs w:val="24"/>
        </w:rPr>
        <w:t>UNIVERSIDAD DE GUADALAJARA LAMAR</w:t>
      </w:r>
    </w:p>
    <w:p w:rsidR="001B0766" w:rsidRDefault="004171D1">
      <w:pPr>
        <w:pStyle w:val="Cuerpo"/>
        <w:rPr>
          <w:rFonts w:ascii="Arial" w:hAnsi="Arial" w:cs="Arial"/>
          <w:sz w:val="24"/>
          <w:szCs w:val="24"/>
        </w:rPr>
      </w:pPr>
      <w:r>
        <w:rPr>
          <w:rFonts w:ascii="Arial" w:hAnsi="Arial" w:cs="Arial"/>
          <w:sz w:val="24"/>
          <w:szCs w:val="24"/>
        </w:rPr>
        <w:t>ROMAN BARRAGAN RODRIGUEZ</w:t>
      </w:r>
    </w:p>
    <w:p w:rsidR="004171D1" w:rsidRDefault="004171D1">
      <w:pPr>
        <w:pStyle w:val="Cuerpo"/>
        <w:rPr>
          <w:rFonts w:ascii="Arial" w:hAnsi="Arial" w:cs="Arial"/>
          <w:sz w:val="24"/>
          <w:szCs w:val="24"/>
        </w:rPr>
      </w:pPr>
      <w:r>
        <w:rPr>
          <w:rFonts w:ascii="Arial" w:hAnsi="Arial" w:cs="Arial"/>
          <w:sz w:val="24"/>
          <w:szCs w:val="24"/>
        </w:rPr>
        <w:t>LME3105</w:t>
      </w:r>
    </w:p>
    <w:p w:rsidR="004171D1" w:rsidRDefault="004171D1">
      <w:pPr>
        <w:pStyle w:val="Cuerpo"/>
        <w:rPr>
          <w:rFonts w:ascii="Arial" w:hAnsi="Arial" w:cs="Arial"/>
          <w:sz w:val="24"/>
          <w:szCs w:val="24"/>
        </w:rPr>
      </w:pPr>
      <w:r>
        <w:rPr>
          <w:rFonts w:ascii="Arial" w:hAnsi="Arial" w:cs="Arial"/>
          <w:sz w:val="24"/>
          <w:szCs w:val="24"/>
        </w:rPr>
        <w:t>MEDICINA BASADA EN EVIDENCIAS</w:t>
      </w:r>
    </w:p>
    <w:p w:rsidR="004171D1" w:rsidRDefault="004171D1">
      <w:pPr>
        <w:pStyle w:val="Cuerpo"/>
        <w:rPr>
          <w:rFonts w:ascii="Arial" w:hAnsi="Arial" w:cs="Arial"/>
          <w:sz w:val="24"/>
          <w:szCs w:val="24"/>
        </w:rPr>
      </w:pPr>
      <w:r>
        <w:rPr>
          <w:rFonts w:ascii="Arial" w:hAnsi="Arial" w:cs="Arial"/>
          <w:sz w:val="24"/>
          <w:szCs w:val="24"/>
        </w:rPr>
        <w:t>11-02-14</w:t>
      </w:r>
    </w:p>
    <w:p w:rsidR="004171D1" w:rsidRDefault="004171D1">
      <w:pPr>
        <w:pStyle w:val="Cuerpo"/>
        <w:rPr>
          <w:rFonts w:ascii="Arial" w:hAnsi="Arial" w:cs="Arial"/>
          <w:sz w:val="24"/>
          <w:szCs w:val="24"/>
        </w:rPr>
      </w:pPr>
      <w:r>
        <w:rPr>
          <w:rFonts w:ascii="Arial" w:hAnsi="Arial" w:cs="Arial"/>
          <w:sz w:val="24"/>
          <w:szCs w:val="24"/>
        </w:rPr>
        <w:t>HOSPITAL CIVIL FRAY ANTONIO ALCALDE</w:t>
      </w:r>
    </w:p>
    <w:p w:rsidR="004171D1" w:rsidRDefault="004171D1">
      <w:pPr>
        <w:pStyle w:val="Cuerpo"/>
        <w:rPr>
          <w:rFonts w:ascii="Arial" w:hAnsi="Arial" w:cs="Arial"/>
          <w:sz w:val="24"/>
          <w:szCs w:val="24"/>
        </w:rPr>
      </w:pPr>
    </w:p>
    <w:p w:rsidR="004171D1" w:rsidRPr="004171D1" w:rsidRDefault="004171D1">
      <w:pPr>
        <w:pStyle w:val="Cuerpo"/>
        <w:rPr>
          <w:rFonts w:ascii="Arial" w:hAnsi="Arial" w:cs="Arial"/>
          <w:sz w:val="24"/>
          <w:szCs w:val="24"/>
        </w:rPr>
      </w:pPr>
    </w:p>
    <w:p w:rsidR="001B0766" w:rsidRPr="00F130EF" w:rsidRDefault="00202B27" w:rsidP="00F130EF">
      <w:pPr>
        <w:pStyle w:val="Cuerpo"/>
        <w:jc w:val="center"/>
        <w:rPr>
          <w:rFonts w:ascii="Arial" w:hAnsi="Arial" w:cs="Arial"/>
          <w:b/>
          <w:bCs/>
          <w:sz w:val="40"/>
          <w:szCs w:val="40"/>
        </w:rPr>
      </w:pPr>
      <w:r w:rsidRPr="00F130EF">
        <w:rPr>
          <w:rFonts w:ascii="Arial" w:hAnsi="Arial" w:cs="Arial"/>
          <w:b/>
          <w:bCs/>
          <w:sz w:val="40"/>
          <w:szCs w:val="40"/>
          <w:lang w:val="es-ES_tradnl"/>
        </w:rPr>
        <w:t>Historia de la medicina basada en evidencias</w:t>
      </w:r>
    </w:p>
    <w:p w:rsidR="001B0766" w:rsidRDefault="001B0766">
      <w:pPr>
        <w:pStyle w:val="Cuerpo"/>
        <w:rPr>
          <w:b/>
          <w:bCs/>
          <w:sz w:val="24"/>
          <w:szCs w:val="24"/>
        </w:rPr>
      </w:pP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es-ES_tradnl"/>
        </w:rPr>
        <w:t xml:space="preserve">A tratar de establecer un orden en la cronología de todos los antecedentes de lo que se conoce hoy como Medicina Basada en Evidencias, hay que saber diferencias entre sus bases filosóficas y su reciente desarrollo. Se conoce poco de los orígenes, ya que los primeros entusiastas fueron calificados como escépticos post-revolucionarios de París a mediados del siglo XIX, entre ellos Bichat, Louis y Magendie. </w:t>
      </w:r>
    </w:p>
    <w:p w:rsidR="001B0766" w:rsidRPr="00F130EF" w:rsidRDefault="001B0766" w:rsidP="00F130EF">
      <w:pPr>
        <w:pStyle w:val="Cuerpo"/>
        <w:spacing w:line="276" w:lineRule="auto"/>
        <w:jc w:val="both"/>
        <w:rPr>
          <w:rFonts w:ascii="Arial" w:hAnsi="Arial" w:cs="Arial"/>
          <w:sz w:val="24"/>
          <w:szCs w:val="24"/>
        </w:rPr>
      </w:pP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de-DE"/>
        </w:rPr>
        <w:t>Louis, en Pari</w:t>
      </w:r>
      <w:r w:rsidRPr="00F130EF">
        <w:rPr>
          <w:rFonts w:ascii="Arial" w:hAnsi="Arial" w:cs="Arial"/>
          <w:sz w:val="24"/>
          <w:szCs w:val="24"/>
        </w:rPr>
        <w:t>́s, aplica su “mé</w:t>
      </w:r>
      <w:r w:rsidRPr="00F130EF">
        <w:rPr>
          <w:rFonts w:ascii="Arial" w:hAnsi="Arial" w:cs="Arial"/>
          <w:sz w:val="24"/>
          <w:szCs w:val="24"/>
          <w:lang w:val="pt-PT"/>
        </w:rPr>
        <w:t>todo nume</w:t>
      </w:r>
      <w:r w:rsidRPr="00F130EF">
        <w:rPr>
          <w:rFonts w:ascii="Arial" w:hAnsi="Arial" w:cs="Arial"/>
          <w:sz w:val="24"/>
          <w:szCs w:val="24"/>
        </w:rPr>
        <w:t>́</w:t>
      </w:r>
      <w:r w:rsidRPr="00F130EF">
        <w:rPr>
          <w:rFonts w:ascii="Arial" w:hAnsi="Arial" w:cs="Arial"/>
          <w:sz w:val="24"/>
          <w:szCs w:val="24"/>
          <w:lang w:val="it-IT"/>
        </w:rPr>
        <w:t>rico</w:t>
      </w:r>
      <w:r w:rsidRPr="00F130EF">
        <w:rPr>
          <w:rFonts w:ascii="Arial" w:hAnsi="Arial" w:cs="Arial"/>
          <w:sz w:val="24"/>
          <w:szCs w:val="24"/>
        </w:rPr>
        <w:t xml:space="preserve">” </w:t>
      </w:r>
      <w:r w:rsidRPr="00F130EF">
        <w:rPr>
          <w:rFonts w:ascii="Arial" w:hAnsi="Arial" w:cs="Arial"/>
          <w:sz w:val="24"/>
          <w:szCs w:val="24"/>
          <w:lang w:val="es-ES_tradnl"/>
        </w:rPr>
        <w:t>para valorar la eficacia de la sangri</w:t>
      </w:r>
      <w:r w:rsidRPr="00F130EF">
        <w:rPr>
          <w:rFonts w:ascii="Arial" w:hAnsi="Arial" w:cs="Arial"/>
          <w:sz w:val="24"/>
          <w:szCs w:val="24"/>
        </w:rPr>
        <w:t>́</w:t>
      </w:r>
      <w:r w:rsidRPr="00F130EF">
        <w:rPr>
          <w:rFonts w:ascii="Arial" w:hAnsi="Arial" w:cs="Arial"/>
          <w:sz w:val="24"/>
          <w:szCs w:val="24"/>
          <w:lang w:val="es-ES_tradnl"/>
        </w:rPr>
        <w:t xml:space="preserve">a en 78 casos de </w:t>
      </w:r>
      <w:r w:rsidR="001A3746" w:rsidRPr="00F130EF">
        <w:rPr>
          <w:rFonts w:ascii="Arial" w:hAnsi="Arial" w:cs="Arial"/>
          <w:sz w:val="24"/>
          <w:szCs w:val="24"/>
          <w:lang w:val="es-ES_tradnl"/>
        </w:rPr>
        <w:t>neumonía</w:t>
      </w:r>
      <w:r w:rsidRPr="00F130EF">
        <w:rPr>
          <w:rFonts w:ascii="Arial" w:hAnsi="Arial" w:cs="Arial"/>
          <w:sz w:val="24"/>
          <w:szCs w:val="24"/>
        </w:rPr>
        <w:t>́</w:t>
      </w:r>
      <w:r w:rsidRPr="00F130EF">
        <w:rPr>
          <w:rFonts w:ascii="Arial" w:hAnsi="Arial" w:cs="Arial"/>
          <w:sz w:val="24"/>
          <w:szCs w:val="24"/>
          <w:lang w:val="es-ES_tradnl"/>
        </w:rPr>
        <w:t>a, 33 de erisipela y 23 de faringitis; comparando los resultados obtenidos con pacientes que teni</w:t>
      </w:r>
      <w:r w:rsidRPr="00F130EF">
        <w:rPr>
          <w:rFonts w:ascii="Arial" w:hAnsi="Arial" w:cs="Arial"/>
          <w:sz w:val="24"/>
          <w:szCs w:val="24"/>
        </w:rPr>
        <w:t>́</w:t>
      </w:r>
      <w:r w:rsidRPr="00F130EF">
        <w:rPr>
          <w:rFonts w:ascii="Arial" w:hAnsi="Arial" w:cs="Arial"/>
          <w:sz w:val="24"/>
          <w:szCs w:val="24"/>
          <w:lang w:val="es-ES_tradnl"/>
        </w:rPr>
        <w:t>an la misma patologi</w:t>
      </w:r>
      <w:r w:rsidRPr="00F130EF">
        <w:rPr>
          <w:rFonts w:ascii="Arial" w:hAnsi="Arial" w:cs="Arial"/>
          <w:sz w:val="24"/>
          <w:szCs w:val="24"/>
        </w:rPr>
        <w:t>́</w:t>
      </w:r>
      <w:r w:rsidRPr="00F130EF">
        <w:rPr>
          <w:rFonts w:ascii="Arial" w:hAnsi="Arial" w:cs="Arial"/>
          <w:sz w:val="24"/>
          <w:szCs w:val="24"/>
          <w:lang w:val="es-ES_tradnl"/>
        </w:rPr>
        <w:t>a y que no habi</w:t>
      </w:r>
      <w:r w:rsidRPr="00F130EF">
        <w:rPr>
          <w:rFonts w:ascii="Arial" w:hAnsi="Arial" w:cs="Arial"/>
          <w:sz w:val="24"/>
          <w:szCs w:val="24"/>
        </w:rPr>
        <w:t>́</w:t>
      </w:r>
      <w:r w:rsidRPr="00F130EF">
        <w:rPr>
          <w:rFonts w:ascii="Arial" w:hAnsi="Arial" w:cs="Arial"/>
          <w:sz w:val="24"/>
          <w:szCs w:val="24"/>
          <w:lang w:val="es-ES_tradnl"/>
        </w:rPr>
        <w:t>an sido sometidos a esta terapia. Verifico</w:t>
      </w:r>
      <w:r w:rsidRPr="00F130EF">
        <w:rPr>
          <w:rFonts w:ascii="Arial" w:hAnsi="Arial" w:cs="Arial"/>
          <w:sz w:val="24"/>
          <w:szCs w:val="24"/>
        </w:rPr>
        <w:t xml:space="preserve">́ </w:t>
      </w:r>
      <w:r w:rsidRPr="00F130EF">
        <w:rPr>
          <w:rFonts w:ascii="Arial" w:hAnsi="Arial" w:cs="Arial"/>
          <w:sz w:val="24"/>
          <w:szCs w:val="24"/>
          <w:lang w:val="es-ES_tradnl"/>
        </w:rPr>
        <w:t>que no hubo diferencias entre los grupos de tratamiento, en el que puede ser uno de los primeros ensayos cli</w:t>
      </w:r>
      <w:r w:rsidRPr="00F130EF">
        <w:rPr>
          <w:rFonts w:ascii="Arial" w:hAnsi="Arial" w:cs="Arial"/>
          <w:sz w:val="24"/>
          <w:szCs w:val="24"/>
        </w:rPr>
        <w:t>́</w:t>
      </w:r>
      <w:r w:rsidRPr="00F130EF">
        <w:rPr>
          <w:rFonts w:ascii="Arial" w:hAnsi="Arial" w:cs="Arial"/>
          <w:sz w:val="24"/>
          <w:szCs w:val="24"/>
          <w:lang w:val="es-ES_tradnl"/>
        </w:rPr>
        <w:t>nicos de la historia.</w:t>
      </w: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es-ES_tradnl"/>
        </w:rPr>
        <w:t>A partir de esta experiencia, el mismo Louis, creo</w:t>
      </w:r>
      <w:r w:rsidRPr="00F130EF">
        <w:rPr>
          <w:rFonts w:ascii="Arial" w:hAnsi="Arial" w:cs="Arial"/>
          <w:sz w:val="24"/>
          <w:szCs w:val="24"/>
        </w:rPr>
        <w:t xml:space="preserve">́ </w:t>
      </w:r>
      <w:r w:rsidRPr="00F130EF">
        <w:rPr>
          <w:rFonts w:ascii="Arial" w:hAnsi="Arial" w:cs="Arial"/>
          <w:sz w:val="24"/>
          <w:szCs w:val="24"/>
          <w:lang w:val="es-ES_tradnl"/>
        </w:rPr>
        <w:t>en 1834, un movimiento al que denomino</w:t>
      </w:r>
      <w:r w:rsidRPr="00F130EF">
        <w:rPr>
          <w:rFonts w:ascii="Arial" w:hAnsi="Arial" w:cs="Arial"/>
          <w:sz w:val="24"/>
          <w:szCs w:val="24"/>
        </w:rPr>
        <w:t>́ “</w:t>
      </w:r>
      <w:r w:rsidRPr="00F130EF">
        <w:rPr>
          <w:rFonts w:ascii="Arial" w:hAnsi="Arial" w:cs="Arial"/>
          <w:sz w:val="24"/>
          <w:szCs w:val="24"/>
          <w:lang w:val="fr-FR"/>
        </w:rPr>
        <w:t>Medicine d'observation</w:t>
      </w:r>
      <w:r w:rsidRPr="00F130EF">
        <w:rPr>
          <w:rFonts w:ascii="Arial" w:hAnsi="Arial" w:cs="Arial"/>
          <w:sz w:val="24"/>
          <w:szCs w:val="24"/>
        </w:rPr>
        <w:t>”</w:t>
      </w:r>
      <w:r w:rsidRPr="00F130EF">
        <w:rPr>
          <w:rFonts w:ascii="Arial" w:hAnsi="Arial" w:cs="Arial"/>
          <w:sz w:val="24"/>
          <w:szCs w:val="24"/>
          <w:lang w:val="es-ES_tradnl"/>
        </w:rPr>
        <w:t>, y a trave</w:t>
      </w:r>
      <w:r w:rsidRPr="00F130EF">
        <w:rPr>
          <w:rFonts w:ascii="Arial" w:hAnsi="Arial" w:cs="Arial"/>
          <w:sz w:val="24"/>
          <w:szCs w:val="24"/>
        </w:rPr>
        <w:t>́</w:t>
      </w:r>
      <w:r w:rsidRPr="00F130EF">
        <w:rPr>
          <w:rFonts w:ascii="Arial" w:hAnsi="Arial" w:cs="Arial"/>
          <w:sz w:val="24"/>
          <w:szCs w:val="24"/>
          <w:lang w:val="es-ES_tradnl"/>
        </w:rPr>
        <w:t>s de experimentos como el descrito, contribuyo</w:t>
      </w:r>
      <w:r w:rsidRPr="00F130EF">
        <w:rPr>
          <w:rFonts w:ascii="Arial" w:hAnsi="Arial" w:cs="Arial"/>
          <w:sz w:val="24"/>
          <w:szCs w:val="24"/>
        </w:rPr>
        <w:t xml:space="preserve">́ </w:t>
      </w:r>
      <w:r w:rsidRPr="00F130EF">
        <w:rPr>
          <w:rFonts w:ascii="Arial" w:hAnsi="Arial" w:cs="Arial"/>
          <w:sz w:val="24"/>
          <w:szCs w:val="24"/>
          <w:lang w:val="es-ES_tradnl"/>
        </w:rPr>
        <w:t>a la erradicacio</w:t>
      </w:r>
      <w:r w:rsidRPr="00F130EF">
        <w:rPr>
          <w:rFonts w:ascii="Arial" w:hAnsi="Arial" w:cs="Arial"/>
          <w:sz w:val="24"/>
          <w:szCs w:val="24"/>
        </w:rPr>
        <w:t>́</w:t>
      </w:r>
      <w:r w:rsidRPr="00F130EF">
        <w:rPr>
          <w:rFonts w:ascii="Arial" w:hAnsi="Arial" w:cs="Arial"/>
          <w:sz w:val="24"/>
          <w:szCs w:val="24"/>
          <w:lang w:val="es-ES_tradnl"/>
        </w:rPr>
        <w:t>n de terapias inu</w:t>
      </w:r>
      <w:r w:rsidRPr="00F130EF">
        <w:rPr>
          <w:rFonts w:ascii="Arial" w:hAnsi="Arial" w:cs="Arial"/>
          <w:sz w:val="24"/>
          <w:szCs w:val="24"/>
        </w:rPr>
        <w:t>́</w:t>
      </w:r>
      <w:r w:rsidRPr="00F130EF">
        <w:rPr>
          <w:rFonts w:ascii="Arial" w:hAnsi="Arial" w:cs="Arial"/>
          <w:sz w:val="24"/>
          <w:szCs w:val="24"/>
          <w:lang w:val="es-ES_tradnl"/>
        </w:rPr>
        <w:t>tiles como la sangri</w:t>
      </w:r>
      <w:r w:rsidRPr="00F130EF">
        <w:rPr>
          <w:rFonts w:ascii="Arial" w:hAnsi="Arial" w:cs="Arial"/>
          <w:sz w:val="24"/>
          <w:szCs w:val="24"/>
        </w:rPr>
        <w:t>́a.</w:t>
      </w: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es-ES_tradnl"/>
        </w:rPr>
        <w:t>Entre los an</w:t>
      </w:r>
      <w:r w:rsidRPr="00F130EF">
        <w:rPr>
          <w:rFonts w:ascii="Arial" w:hAnsi="Arial" w:cs="Arial"/>
          <w:sz w:val="24"/>
          <w:szCs w:val="24"/>
        </w:rPr>
        <w:t>̃</w:t>
      </w:r>
      <w:r w:rsidRPr="00F130EF">
        <w:rPr>
          <w:rFonts w:ascii="Arial" w:hAnsi="Arial" w:cs="Arial"/>
          <w:sz w:val="24"/>
          <w:szCs w:val="24"/>
          <w:lang w:val="es-ES_tradnl"/>
        </w:rPr>
        <w:t>os 50 y 60, Bradford Hill desarrollo</w:t>
      </w:r>
      <w:r w:rsidRPr="00F130EF">
        <w:rPr>
          <w:rFonts w:ascii="Arial" w:hAnsi="Arial" w:cs="Arial"/>
          <w:sz w:val="24"/>
          <w:szCs w:val="24"/>
        </w:rPr>
        <w:t xml:space="preserve">́ </w:t>
      </w:r>
      <w:r w:rsidRPr="00F130EF">
        <w:rPr>
          <w:rFonts w:ascii="Arial" w:hAnsi="Arial" w:cs="Arial"/>
          <w:sz w:val="24"/>
          <w:szCs w:val="24"/>
          <w:lang w:val="es-ES_tradnl"/>
        </w:rPr>
        <w:t>la metodologi</w:t>
      </w:r>
      <w:r w:rsidRPr="00F130EF">
        <w:rPr>
          <w:rFonts w:ascii="Arial" w:hAnsi="Arial" w:cs="Arial"/>
          <w:sz w:val="24"/>
          <w:szCs w:val="24"/>
        </w:rPr>
        <w:t>́</w:t>
      </w:r>
      <w:r w:rsidRPr="00F130EF">
        <w:rPr>
          <w:rFonts w:ascii="Arial" w:hAnsi="Arial" w:cs="Arial"/>
          <w:sz w:val="24"/>
          <w:szCs w:val="24"/>
          <w:lang w:val="es-ES_tradnl"/>
        </w:rPr>
        <w:t>a del ensayo cli</w:t>
      </w:r>
      <w:r w:rsidRPr="00F130EF">
        <w:rPr>
          <w:rFonts w:ascii="Arial" w:hAnsi="Arial" w:cs="Arial"/>
          <w:sz w:val="24"/>
          <w:szCs w:val="24"/>
        </w:rPr>
        <w:t>́</w:t>
      </w:r>
      <w:r w:rsidRPr="00F130EF">
        <w:rPr>
          <w:rFonts w:ascii="Arial" w:hAnsi="Arial" w:cs="Arial"/>
          <w:sz w:val="24"/>
          <w:szCs w:val="24"/>
          <w:lang w:val="es-ES_tradnl"/>
        </w:rPr>
        <w:t>nico, hecho que marco</w:t>
      </w:r>
      <w:r w:rsidRPr="00F130EF">
        <w:rPr>
          <w:rFonts w:ascii="Arial" w:hAnsi="Arial" w:cs="Arial"/>
          <w:sz w:val="24"/>
          <w:szCs w:val="24"/>
        </w:rPr>
        <w:t xml:space="preserve">́ </w:t>
      </w:r>
      <w:r w:rsidRPr="00F130EF">
        <w:rPr>
          <w:rFonts w:ascii="Arial" w:hAnsi="Arial" w:cs="Arial"/>
          <w:sz w:val="24"/>
          <w:szCs w:val="24"/>
          <w:lang w:val="es-ES_tradnl"/>
        </w:rPr>
        <w:t>un hito en la investigacio</w:t>
      </w:r>
      <w:r w:rsidRPr="00F130EF">
        <w:rPr>
          <w:rFonts w:ascii="Arial" w:hAnsi="Arial" w:cs="Arial"/>
          <w:sz w:val="24"/>
          <w:szCs w:val="24"/>
        </w:rPr>
        <w:t>́n clí</w:t>
      </w:r>
      <w:r w:rsidRPr="00F130EF">
        <w:rPr>
          <w:rFonts w:ascii="Arial" w:hAnsi="Arial" w:cs="Arial"/>
          <w:sz w:val="24"/>
          <w:szCs w:val="24"/>
          <w:lang w:val="es-ES_tradnl"/>
        </w:rPr>
        <w:t>nica, pues es una de las herramientas ma</w:t>
      </w:r>
      <w:r w:rsidRPr="00F130EF">
        <w:rPr>
          <w:rFonts w:ascii="Arial" w:hAnsi="Arial" w:cs="Arial"/>
          <w:sz w:val="24"/>
          <w:szCs w:val="24"/>
        </w:rPr>
        <w:t>́s ú</w:t>
      </w:r>
      <w:r w:rsidRPr="00F130EF">
        <w:rPr>
          <w:rFonts w:ascii="Arial" w:hAnsi="Arial" w:cs="Arial"/>
          <w:sz w:val="24"/>
          <w:szCs w:val="24"/>
          <w:lang w:val="es-ES_tradnl"/>
        </w:rPr>
        <w:t>tiles en la toma de decisiones terape</w:t>
      </w:r>
      <w:r w:rsidRPr="00F130EF">
        <w:rPr>
          <w:rFonts w:ascii="Arial" w:hAnsi="Arial" w:cs="Arial"/>
          <w:sz w:val="24"/>
          <w:szCs w:val="24"/>
        </w:rPr>
        <w:t>́</w:t>
      </w:r>
      <w:r w:rsidRPr="00F130EF">
        <w:rPr>
          <w:rFonts w:ascii="Arial" w:hAnsi="Arial" w:cs="Arial"/>
          <w:sz w:val="24"/>
          <w:szCs w:val="24"/>
          <w:lang w:val="pt-PT"/>
        </w:rPr>
        <w:t>uticas.</w:t>
      </w:r>
    </w:p>
    <w:p w:rsidR="001B0766" w:rsidRPr="00F130EF" w:rsidRDefault="001B0766" w:rsidP="00F130EF">
      <w:pPr>
        <w:pStyle w:val="Cuerpo"/>
        <w:spacing w:line="276" w:lineRule="auto"/>
        <w:jc w:val="both"/>
        <w:rPr>
          <w:rFonts w:ascii="Arial" w:hAnsi="Arial" w:cs="Arial"/>
          <w:sz w:val="24"/>
          <w:szCs w:val="24"/>
        </w:rPr>
      </w:pP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es-ES_tradnl"/>
        </w:rPr>
        <w:t>Respecto de la historia ma</w:t>
      </w:r>
      <w:r w:rsidRPr="00F130EF">
        <w:rPr>
          <w:rFonts w:ascii="Arial" w:hAnsi="Arial" w:cs="Arial"/>
          <w:sz w:val="24"/>
          <w:szCs w:val="24"/>
        </w:rPr>
        <w:t>́</w:t>
      </w:r>
      <w:r w:rsidRPr="00F130EF">
        <w:rPr>
          <w:rFonts w:ascii="Arial" w:hAnsi="Arial" w:cs="Arial"/>
          <w:sz w:val="24"/>
          <w:szCs w:val="24"/>
          <w:lang w:val="es-ES_tradnl"/>
        </w:rPr>
        <w:t>s reciente debemos hacer referenciaa la Escuela de Medicina de la Universidad McMaster en Hamilton, Ontario, Canada</w:t>
      </w:r>
      <w:r w:rsidRPr="00F130EF">
        <w:rPr>
          <w:rFonts w:ascii="Arial" w:hAnsi="Arial" w:cs="Arial"/>
          <w:sz w:val="24"/>
          <w:szCs w:val="24"/>
        </w:rPr>
        <w:t>́</w:t>
      </w:r>
      <w:r w:rsidRPr="00F130EF">
        <w:rPr>
          <w:rFonts w:ascii="Arial" w:hAnsi="Arial" w:cs="Arial"/>
          <w:sz w:val="24"/>
          <w:szCs w:val="24"/>
          <w:lang w:val="es-ES_tradnl"/>
        </w:rPr>
        <w:t>. Esta referencia es de suma importancia pues lo novedoso de la propuesta educativa que esta Universidad ha comenzado a desarrollar a fines de la de</w:t>
      </w:r>
      <w:r w:rsidRPr="00F130EF">
        <w:rPr>
          <w:rFonts w:ascii="Arial" w:hAnsi="Arial" w:cs="Arial"/>
          <w:sz w:val="24"/>
          <w:szCs w:val="24"/>
        </w:rPr>
        <w:t>́</w:t>
      </w:r>
      <w:r w:rsidRPr="00F130EF">
        <w:rPr>
          <w:rFonts w:ascii="Arial" w:hAnsi="Arial" w:cs="Arial"/>
          <w:sz w:val="24"/>
          <w:szCs w:val="24"/>
          <w:lang w:val="es-ES_tradnl"/>
        </w:rPr>
        <w:t>cada del '60, es su orientacio</w:t>
      </w:r>
      <w:r w:rsidRPr="00F130EF">
        <w:rPr>
          <w:rFonts w:ascii="Arial" w:hAnsi="Arial" w:cs="Arial"/>
          <w:sz w:val="24"/>
          <w:szCs w:val="24"/>
        </w:rPr>
        <w:t>́</w:t>
      </w:r>
      <w:r w:rsidRPr="00F130EF">
        <w:rPr>
          <w:rFonts w:ascii="Arial" w:hAnsi="Arial" w:cs="Arial"/>
          <w:sz w:val="24"/>
          <w:szCs w:val="24"/>
          <w:lang w:val="es-ES_tradnl"/>
        </w:rPr>
        <w:t>n comunitaria centrada en las personas, interdisciplinaria y con aprendizaje basado en problemas. Este tipo de aprendizaje intenta que el profesional a partir de la problema</w:t>
      </w:r>
      <w:r w:rsidRPr="00F130EF">
        <w:rPr>
          <w:rFonts w:ascii="Arial" w:hAnsi="Arial" w:cs="Arial"/>
          <w:sz w:val="24"/>
          <w:szCs w:val="24"/>
        </w:rPr>
        <w:t>́</w:t>
      </w:r>
      <w:r w:rsidRPr="00F130EF">
        <w:rPr>
          <w:rFonts w:ascii="Arial" w:hAnsi="Arial" w:cs="Arial"/>
          <w:sz w:val="24"/>
          <w:szCs w:val="24"/>
          <w:lang w:val="es-ES_tradnl"/>
        </w:rPr>
        <w:t>tica del caso rastree los elementos de conocimiento necesarios para comprenderlo en el contexto en que se presentan en la realidad. El aprendizaje basado en problemas se estructura en tres estadios: la identificacio</w:t>
      </w:r>
      <w:r w:rsidRPr="00F130EF">
        <w:rPr>
          <w:rFonts w:ascii="Arial" w:hAnsi="Arial" w:cs="Arial"/>
          <w:sz w:val="24"/>
          <w:szCs w:val="24"/>
        </w:rPr>
        <w:t>́</w:t>
      </w:r>
      <w:r w:rsidRPr="00F130EF">
        <w:rPr>
          <w:rFonts w:ascii="Arial" w:hAnsi="Arial" w:cs="Arial"/>
          <w:sz w:val="24"/>
          <w:szCs w:val="24"/>
          <w:lang w:val="es-ES_tradnl"/>
        </w:rPr>
        <w:t>n del problema, la bu</w:t>
      </w:r>
      <w:r w:rsidRPr="00F130EF">
        <w:rPr>
          <w:rFonts w:ascii="Arial" w:hAnsi="Arial" w:cs="Arial"/>
          <w:sz w:val="24"/>
          <w:szCs w:val="24"/>
        </w:rPr>
        <w:t>́</w:t>
      </w:r>
      <w:r w:rsidRPr="00F130EF">
        <w:rPr>
          <w:rFonts w:ascii="Arial" w:hAnsi="Arial" w:cs="Arial"/>
          <w:sz w:val="24"/>
          <w:szCs w:val="24"/>
          <w:lang w:val="es-ES_tradnl"/>
        </w:rPr>
        <w:t>squeda de informacio</w:t>
      </w:r>
      <w:r w:rsidRPr="00F130EF">
        <w:rPr>
          <w:rFonts w:ascii="Arial" w:hAnsi="Arial" w:cs="Arial"/>
          <w:sz w:val="24"/>
          <w:szCs w:val="24"/>
        </w:rPr>
        <w:t>́</w:t>
      </w:r>
      <w:r w:rsidRPr="00F130EF">
        <w:rPr>
          <w:rFonts w:ascii="Arial" w:hAnsi="Arial" w:cs="Arial"/>
          <w:sz w:val="24"/>
          <w:szCs w:val="24"/>
          <w:lang w:val="es-ES_tradnl"/>
        </w:rPr>
        <w:t>n y la resolucio</w:t>
      </w:r>
      <w:r w:rsidRPr="00F130EF">
        <w:rPr>
          <w:rFonts w:ascii="Arial" w:hAnsi="Arial" w:cs="Arial"/>
          <w:sz w:val="24"/>
          <w:szCs w:val="24"/>
        </w:rPr>
        <w:t>́</w:t>
      </w:r>
      <w:r w:rsidRPr="00F130EF">
        <w:rPr>
          <w:rFonts w:ascii="Arial" w:hAnsi="Arial" w:cs="Arial"/>
          <w:sz w:val="24"/>
          <w:szCs w:val="24"/>
          <w:lang w:val="es-ES_tradnl"/>
        </w:rPr>
        <w:t>n del problema. Ma</w:t>
      </w:r>
      <w:r w:rsidRPr="00F130EF">
        <w:rPr>
          <w:rFonts w:ascii="Arial" w:hAnsi="Arial" w:cs="Arial"/>
          <w:sz w:val="24"/>
          <w:szCs w:val="24"/>
        </w:rPr>
        <w:t>́</w:t>
      </w:r>
      <w:r w:rsidRPr="00F130EF">
        <w:rPr>
          <w:rFonts w:ascii="Arial" w:hAnsi="Arial" w:cs="Arial"/>
          <w:sz w:val="24"/>
          <w:szCs w:val="24"/>
          <w:lang w:val="es-ES_tradnl"/>
        </w:rPr>
        <w:t>s adelante veremos la estructura de la Medicina Basada en la Evidencia y podremos compararla con la del aprendizaje basado en problemas.</w:t>
      </w:r>
    </w:p>
    <w:p w:rsidR="001B0766" w:rsidRPr="00F130EF" w:rsidRDefault="001B0766" w:rsidP="00F130EF">
      <w:pPr>
        <w:pStyle w:val="Cuerpo"/>
        <w:spacing w:line="276" w:lineRule="auto"/>
        <w:jc w:val="both"/>
        <w:rPr>
          <w:rFonts w:ascii="Arial" w:hAnsi="Arial" w:cs="Arial"/>
          <w:sz w:val="24"/>
          <w:szCs w:val="24"/>
        </w:rPr>
      </w:pP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sv-SE"/>
        </w:rPr>
        <w:lastRenderedPageBreak/>
        <w:t>David Sackett</w:t>
      </w:r>
      <w:r w:rsidRPr="00F130EF">
        <w:rPr>
          <w:rFonts w:ascii="Arial" w:hAnsi="Arial" w:cs="Arial"/>
          <w:sz w:val="24"/>
          <w:szCs w:val="24"/>
          <w:lang w:val="es-ES_tradnl"/>
        </w:rPr>
        <w:t>graduado con honores en la Escuela de Salud Pu</w:t>
      </w:r>
      <w:r w:rsidRPr="00F130EF">
        <w:rPr>
          <w:rFonts w:ascii="Arial" w:hAnsi="Arial" w:cs="Arial"/>
          <w:sz w:val="24"/>
          <w:szCs w:val="24"/>
        </w:rPr>
        <w:t>́</w:t>
      </w:r>
      <w:r w:rsidRPr="00F130EF">
        <w:rPr>
          <w:rFonts w:ascii="Arial" w:hAnsi="Arial" w:cs="Arial"/>
          <w:sz w:val="24"/>
          <w:szCs w:val="24"/>
          <w:lang w:val="es-ES_tradnl"/>
        </w:rPr>
        <w:t>blica de Harvard fue convocado por John Evans en 1967 a McMaster para comenzar a desarrollar el Departamento de Epidemiologi</w:t>
      </w:r>
      <w:r w:rsidRPr="00F130EF">
        <w:rPr>
          <w:rFonts w:ascii="Arial" w:hAnsi="Arial" w:cs="Arial"/>
          <w:sz w:val="24"/>
          <w:szCs w:val="24"/>
        </w:rPr>
        <w:t>́</w:t>
      </w:r>
      <w:r w:rsidRPr="00F130EF">
        <w:rPr>
          <w:rFonts w:ascii="Arial" w:hAnsi="Arial" w:cs="Arial"/>
          <w:sz w:val="24"/>
          <w:szCs w:val="24"/>
          <w:lang w:val="es-ES_tradnl"/>
        </w:rPr>
        <w:t>a y Bioestadi</w:t>
      </w:r>
      <w:r w:rsidRPr="00F130EF">
        <w:rPr>
          <w:rFonts w:ascii="Arial" w:hAnsi="Arial" w:cs="Arial"/>
          <w:sz w:val="24"/>
          <w:szCs w:val="24"/>
        </w:rPr>
        <w:t>́</w:t>
      </w:r>
      <w:r w:rsidRPr="00F130EF">
        <w:rPr>
          <w:rFonts w:ascii="Arial" w:hAnsi="Arial" w:cs="Arial"/>
          <w:sz w:val="24"/>
          <w:szCs w:val="24"/>
          <w:lang w:val="es-ES_tradnl"/>
        </w:rPr>
        <w:t>stica. Entre las muchas iniciativas que ha promovido en la investigacio</w:t>
      </w:r>
      <w:r w:rsidRPr="00F130EF">
        <w:rPr>
          <w:rFonts w:ascii="Arial" w:hAnsi="Arial" w:cs="Arial"/>
          <w:sz w:val="24"/>
          <w:szCs w:val="24"/>
        </w:rPr>
        <w:t>́n mé</w:t>
      </w:r>
      <w:r w:rsidRPr="00F130EF">
        <w:rPr>
          <w:rFonts w:ascii="Arial" w:hAnsi="Arial" w:cs="Arial"/>
          <w:sz w:val="24"/>
          <w:szCs w:val="24"/>
          <w:lang w:val="es-ES_tradnl"/>
        </w:rPr>
        <w:t>dica canadiense se incluye la Task Force on Periodic Health Examinations de amplia repercusio</w:t>
      </w:r>
      <w:r w:rsidRPr="00F130EF">
        <w:rPr>
          <w:rFonts w:ascii="Arial" w:hAnsi="Arial" w:cs="Arial"/>
          <w:sz w:val="24"/>
          <w:szCs w:val="24"/>
        </w:rPr>
        <w:t>́</w:t>
      </w:r>
      <w:r w:rsidRPr="00F130EF">
        <w:rPr>
          <w:rFonts w:ascii="Arial" w:hAnsi="Arial" w:cs="Arial"/>
          <w:sz w:val="24"/>
          <w:szCs w:val="24"/>
          <w:lang w:val="es-ES_tradnl"/>
        </w:rPr>
        <w:t>n mundial al resaltar el e</w:t>
      </w:r>
      <w:r w:rsidRPr="00F130EF">
        <w:rPr>
          <w:rFonts w:ascii="Arial" w:hAnsi="Arial" w:cs="Arial"/>
          <w:sz w:val="24"/>
          <w:szCs w:val="24"/>
        </w:rPr>
        <w:t>́</w:t>
      </w:r>
      <w:r w:rsidRPr="00F130EF">
        <w:rPr>
          <w:rFonts w:ascii="Arial" w:hAnsi="Arial" w:cs="Arial"/>
          <w:sz w:val="24"/>
          <w:szCs w:val="24"/>
          <w:lang w:val="es-ES_tradnl"/>
        </w:rPr>
        <w:t>nfasis en la prevencio</w:t>
      </w:r>
      <w:r w:rsidRPr="00F130EF">
        <w:rPr>
          <w:rFonts w:ascii="Arial" w:hAnsi="Arial" w:cs="Arial"/>
          <w:sz w:val="24"/>
          <w:szCs w:val="24"/>
        </w:rPr>
        <w:t>́</w:t>
      </w:r>
      <w:r w:rsidRPr="00F130EF">
        <w:rPr>
          <w:rFonts w:ascii="Arial" w:hAnsi="Arial" w:cs="Arial"/>
          <w:sz w:val="24"/>
          <w:szCs w:val="24"/>
          <w:lang w:val="es-ES_tradnl"/>
        </w:rPr>
        <w:t>n basada en la evidencia. A los 49 an</w:t>
      </w:r>
      <w:r w:rsidRPr="00F130EF">
        <w:rPr>
          <w:rFonts w:ascii="Arial" w:hAnsi="Arial" w:cs="Arial"/>
          <w:sz w:val="24"/>
          <w:szCs w:val="24"/>
        </w:rPr>
        <w:t>̃</w:t>
      </w:r>
      <w:r w:rsidRPr="00F130EF">
        <w:rPr>
          <w:rFonts w:ascii="Arial" w:hAnsi="Arial" w:cs="Arial"/>
          <w:sz w:val="24"/>
          <w:szCs w:val="24"/>
          <w:lang w:val="sv-SE"/>
        </w:rPr>
        <w:t>os, Sackett decidio</w:t>
      </w:r>
      <w:r w:rsidRPr="00F130EF">
        <w:rPr>
          <w:rFonts w:ascii="Arial" w:hAnsi="Arial" w:cs="Arial"/>
          <w:sz w:val="24"/>
          <w:szCs w:val="24"/>
        </w:rPr>
        <w:t xml:space="preserve">́ </w:t>
      </w:r>
      <w:r w:rsidRPr="00F130EF">
        <w:rPr>
          <w:rFonts w:ascii="Arial" w:hAnsi="Arial" w:cs="Arial"/>
          <w:sz w:val="24"/>
          <w:szCs w:val="24"/>
          <w:lang w:val="es-ES_tradnl"/>
        </w:rPr>
        <w:t xml:space="preserve">entrenarse en Medicina General para poder aplicar sus predicas a la </w:t>
      </w:r>
      <w:r w:rsidR="001A3746" w:rsidRPr="00F130EF">
        <w:rPr>
          <w:rFonts w:ascii="Arial" w:hAnsi="Arial" w:cs="Arial"/>
          <w:sz w:val="24"/>
          <w:szCs w:val="24"/>
          <w:lang w:val="es-ES_tradnl"/>
        </w:rPr>
        <w:t>práctica</w:t>
      </w:r>
      <w:r w:rsidRPr="00F130EF">
        <w:rPr>
          <w:rFonts w:ascii="Arial" w:hAnsi="Arial" w:cs="Arial"/>
          <w:sz w:val="24"/>
          <w:szCs w:val="24"/>
          <w:lang w:val="es-ES_tradnl"/>
        </w:rPr>
        <w:t xml:space="preserve"> diaria y actualmente se desempen</w:t>
      </w:r>
      <w:r w:rsidRPr="00F130EF">
        <w:rPr>
          <w:rFonts w:ascii="Arial" w:hAnsi="Arial" w:cs="Arial"/>
          <w:sz w:val="24"/>
          <w:szCs w:val="24"/>
        </w:rPr>
        <w:t>̃</w:t>
      </w:r>
      <w:r w:rsidRPr="00F130EF">
        <w:rPr>
          <w:rFonts w:ascii="Arial" w:hAnsi="Arial" w:cs="Arial"/>
          <w:sz w:val="24"/>
          <w:szCs w:val="24"/>
          <w:lang w:val="es-ES_tradnl"/>
        </w:rPr>
        <w:t>a como consultor general del Hospital John Radcliff y Director del Centro para la Medicina Basada en la Evidencia del Instituto Nacional de la Salud Ingles en Oxford.</w:t>
      </w:r>
    </w:p>
    <w:p w:rsidR="001B0766" w:rsidRPr="00F130EF" w:rsidRDefault="001B0766" w:rsidP="00F130EF">
      <w:pPr>
        <w:pStyle w:val="Cuerpo"/>
        <w:spacing w:line="276" w:lineRule="auto"/>
        <w:jc w:val="both"/>
        <w:rPr>
          <w:rFonts w:ascii="Arial" w:hAnsi="Arial" w:cs="Arial"/>
          <w:sz w:val="24"/>
          <w:szCs w:val="24"/>
        </w:rPr>
      </w:pPr>
    </w:p>
    <w:p w:rsidR="001B0766" w:rsidRPr="00F130EF" w:rsidRDefault="00202B27" w:rsidP="00F130EF">
      <w:pPr>
        <w:pStyle w:val="Cuerpo"/>
        <w:spacing w:line="276" w:lineRule="auto"/>
        <w:jc w:val="both"/>
        <w:rPr>
          <w:rFonts w:ascii="Arial" w:hAnsi="Arial" w:cs="Arial"/>
          <w:sz w:val="24"/>
          <w:szCs w:val="24"/>
        </w:rPr>
      </w:pPr>
      <w:r w:rsidRPr="00F130EF">
        <w:rPr>
          <w:rFonts w:ascii="Arial" w:hAnsi="Arial" w:cs="Arial"/>
          <w:sz w:val="24"/>
          <w:szCs w:val="24"/>
          <w:lang w:val="es-ES_tradnl"/>
        </w:rPr>
        <w:t>Archie Cochrane preocupado desde la de</w:t>
      </w:r>
      <w:r w:rsidRPr="00F130EF">
        <w:rPr>
          <w:rFonts w:ascii="Arial" w:hAnsi="Arial" w:cs="Arial"/>
          <w:sz w:val="24"/>
          <w:szCs w:val="24"/>
        </w:rPr>
        <w:t>́</w:t>
      </w:r>
      <w:r w:rsidRPr="00F130EF">
        <w:rPr>
          <w:rFonts w:ascii="Arial" w:hAnsi="Arial" w:cs="Arial"/>
          <w:sz w:val="24"/>
          <w:szCs w:val="24"/>
          <w:lang w:val="es-ES_tradnl"/>
        </w:rPr>
        <w:t xml:space="preserve">cada del </w:t>
      </w:r>
      <w:r w:rsidRPr="00F130EF">
        <w:rPr>
          <w:rFonts w:ascii="Arial" w:hAnsi="Arial" w:cs="Arial"/>
          <w:sz w:val="24"/>
          <w:szCs w:val="24"/>
          <w:lang w:val="fr-FR"/>
        </w:rPr>
        <w:t>’</w:t>
      </w:r>
      <w:r w:rsidRPr="00F130EF">
        <w:rPr>
          <w:rFonts w:ascii="Arial" w:hAnsi="Arial" w:cs="Arial"/>
          <w:sz w:val="24"/>
          <w:szCs w:val="24"/>
          <w:lang w:val="es-ES_tradnl"/>
        </w:rPr>
        <w:t>70 al reconocer que los recursos de salud son siempre limitados sugirio</w:t>
      </w:r>
      <w:r w:rsidRPr="00F130EF">
        <w:rPr>
          <w:rFonts w:ascii="Arial" w:hAnsi="Arial" w:cs="Arial"/>
          <w:sz w:val="24"/>
          <w:szCs w:val="24"/>
        </w:rPr>
        <w:t xml:space="preserve">́ </w:t>
      </w:r>
      <w:r w:rsidRPr="00F130EF">
        <w:rPr>
          <w:rFonts w:ascii="Arial" w:hAnsi="Arial" w:cs="Arial"/>
          <w:sz w:val="24"/>
          <w:szCs w:val="24"/>
          <w:lang w:val="es-ES_tradnl"/>
        </w:rPr>
        <w:t xml:space="preserve">que la </w:t>
      </w:r>
      <w:r w:rsidR="001A3746" w:rsidRPr="00F130EF">
        <w:rPr>
          <w:rFonts w:ascii="Arial" w:hAnsi="Arial" w:cs="Arial"/>
          <w:sz w:val="24"/>
          <w:szCs w:val="24"/>
          <w:lang w:val="es-ES_tradnl"/>
        </w:rPr>
        <w:t>efectividad de</w:t>
      </w:r>
      <w:r w:rsidRPr="00F130EF">
        <w:rPr>
          <w:rFonts w:ascii="Arial" w:hAnsi="Arial" w:cs="Arial"/>
          <w:sz w:val="24"/>
          <w:szCs w:val="24"/>
          <w:lang w:val="es-ES_tradnl"/>
        </w:rPr>
        <w:t xml:space="preserve"> las pra</w:t>
      </w:r>
      <w:r w:rsidRPr="00F130EF">
        <w:rPr>
          <w:rFonts w:ascii="Arial" w:hAnsi="Arial" w:cs="Arial"/>
          <w:sz w:val="24"/>
          <w:szCs w:val="24"/>
        </w:rPr>
        <w:t>́</w:t>
      </w:r>
      <w:r w:rsidRPr="00F130EF">
        <w:rPr>
          <w:rFonts w:ascii="Arial" w:hAnsi="Arial" w:cs="Arial"/>
          <w:sz w:val="24"/>
          <w:szCs w:val="24"/>
          <w:lang w:val="es-ES_tradnl"/>
        </w:rPr>
        <w:t>cticas relacionadas a la salud debe ser juzgada sobre la base de las pruebas procedentes de trabajos controlados. En 1978 escribio</w:t>
      </w:r>
      <w:r w:rsidRPr="00F130EF">
        <w:rPr>
          <w:rFonts w:ascii="Arial" w:hAnsi="Arial" w:cs="Arial"/>
          <w:sz w:val="24"/>
          <w:szCs w:val="24"/>
        </w:rPr>
        <w:t xml:space="preserve">́ </w:t>
      </w:r>
      <w:r w:rsidRPr="00F130EF">
        <w:rPr>
          <w:rFonts w:ascii="Arial" w:hAnsi="Arial" w:cs="Arial"/>
          <w:sz w:val="24"/>
          <w:szCs w:val="24"/>
          <w:lang w:val="es-ES_tradnl"/>
        </w:rPr>
        <w:t>sobre su preocupacio</w:t>
      </w:r>
      <w:r w:rsidRPr="00F130EF">
        <w:rPr>
          <w:rFonts w:ascii="Arial" w:hAnsi="Arial" w:cs="Arial"/>
          <w:sz w:val="24"/>
          <w:szCs w:val="24"/>
        </w:rPr>
        <w:t>́</w:t>
      </w:r>
      <w:r w:rsidRPr="00F130EF">
        <w:rPr>
          <w:rFonts w:ascii="Arial" w:hAnsi="Arial" w:cs="Arial"/>
          <w:sz w:val="24"/>
          <w:szCs w:val="24"/>
          <w:lang w:val="es-ES_tradnl"/>
        </w:rPr>
        <w:t>n por la falta de resu</w:t>
      </w:r>
      <w:r w:rsidRPr="00F130EF">
        <w:rPr>
          <w:rFonts w:ascii="Arial" w:hAnsi="Arial" w:cs="Arial"/>
          <w:sz w:val="24"/>
          <w:szCs w:val="24"/>
        </w:rPr>
        <w:t>́</w:t>
      </w:r>
      <w:r w:rsidRPr="00F130EF">
        <w:rPr>
          <w:rFonts w:ascii="Arial" w:hAnsi="Arial" w:cs="Arial"/>
          <w:sz w:val="24"/>
          <w:szCs w:val="24"/>
          <w:lang w:val="es-ES_tradnl"/>
        </w:rPr>
        <w:t>menes o revisiones que agrupen este tipo de trabajos. Sus ideas guiaron a un grupo de investigadores de Oxford, Iain Chalmers entre otros, para trabajar desde fines de la de</w:t>
      </w:r>
      <w:r w:rsidRPr="00F130EF">
        <w:rPr>
          <w:rFonts w:ascii="Arial" w:hAnsi="Arial" w:cs="Arial"/>
          <w:sz w:val="24"/>
          <w:szCs w:val="24"/>
        </w:rPr>
        <w:t>́</w:t>
      </w:r>
      <w:r w:rsidRPr="00F130EF">
        <w:rPr>
          <w:rFonts w:ascii="Arial" w:hAnsi="Arial" w:cs="Arial"/>
          <w:sz w:val="24"/>
          <w:szCs w:val="24"/>
          <w:lang w:val="es-ES_tradnl"/>
        </w:rPr>
        <w:t>cada del</w:t>
      </w:r>
      <w:r w:rsidRPr="00F130EF">
        <w:rPr>
          <w:rFonts w:ascii="Arial" w:hAnsi="Arial" w:cs="Arial"/>
          <w:sz w:val="24"/>
          <w:szCs w:val="24"/>
          <w:lang w:val="fr-FR"/>
        </w:rPr>
        <w:t>’</w:t>
      </w:r>
      <w:r w:rsidRPr="00F130EF">
        <w:rPr>
          <w:rFonts w:ascii="Arial" w:hAnsi="Arial" w:cs="Arial"/>
          <w:sz w:val="24"/>
          <w:szCs w:val="24"/>
          <w:lang w:val="es-ES_tradnl"/>
        </w:rPr>
        <w:t>70 en la construccio</w:t>
      </w:r>
      <w:r w:rsidRPr="00F130EF">
        <w:rPr>
          <w:rFonts w:ascii="Arial" w:hAnsi="Arial" w:cs="Arial"/>
          <w:sz w:val="24"/>
          <w:szCs w:val="24"/>
        </w:rPr>
        <w:t>́</w:t>
      </w:r>
      <w:r w:rsidRPr="00F130EF">
        <w:rPr>
          <w:rFonts w:ascii="Arial" w:hAnsi="Arial" w:cs="Arial"/>
          <w:sz w:val="24"/>
          <w:szCs w:val="24"/>
          <w:lang w:val="es-ES_tradnl"/>
        </w:rPr>
        <w:t>n de una base de datos con revisiones sistema</w:t>
      </w:r>
      <w:r w:rsidRPr="00F130EF">
        <w:rPr>
          <w:rFonts w:ascii="Arial" w:hAnsi="Arial" w:cs="Arial"/>
          <w:sz w:val="24"/>
          <w:szCs w:val="24"/>
        </w:rPr>
        <w:t>́</w:t>
      </w:r>
      <w:r w:rsidRPr="00F130EF">
        <w:rPr>
          <w:rFonts w:ascii="Arial" w:hAnsi="Arial" w:cs="Arial"/>
          <w:sz w:val="24"/>
          <w:szCs w:val="24"/>
          <w:lang w:val="es-ES_tradnl"/>
        </w:rPr>
        <w:t xml:space="preserve">ticas de trabajos controlados y randomizados. </w:t>
      </w:r>
      <w:r w:rsidRPr="00F130EF">
        <w:rPr>
          <w:rFonts w:ascii="Arial" w:hAnsi="Arial" w:cs="Arial"/>
          <w:sz w:val="24"/>
          <w:szCs w:val="24"/>
          <w:lang w:val="en-US"/>
        </w:rPr>
        <w:t xml:space="preserve">Así en 1989 se publicó el libro “Effective Care in Pregnacy and Childbirth”. </w:t>
      </w:r>
      <w:r w:rsidRPr="00F130EF">
        <w:rPr>
          <w:rFonts w:ascii="Arial" w:hAnsi="Arial" w:cs="Arial"/>
          <w:sz w:val="24"/>
          <w:szCs w:val="24"/>
          <w:lang w:val="es-ES_tradnl"/>
        </w:rPr>
        <w:t>Este esfuerzo se terminari</w:t>
      </w:r>
      <w:r w:rsidRPr="00F130EF">
        <w:rPr>
          <w:rFonts w:ascii="Arial" w:hAnsi="Arial" w:cs="Arial"/>
          <w:sz w:val="24"/>
          <w:szCs w:val="24"/>
        </w:rPr>
        <w:t>́</w:t>
      </w:r>
      <w:r w:rsidRPr="00F130EF">
        <w:rPr>
          <w:rFonts w:ascii="Arial" w:hAnsi="Arial" w:cs="Arial"/>
          <w:sz w:val="24"/>
          <w:szCs w:val="24"/>
          <w:lang w:val="es-ES_tradnl"/>
        </w:rPr>
        <w:t>a convirtiendo en la Colaboracio</w:t>
      </w:r>
      <w:r w:rsidRPr="00F130EF">
        <w:rPr>
          <w:rFonts w:ascii="Arial" w:hAnsi="Arial" w:cs="Arial"/>
          <w:sz w:val="24"/>
          <w:szCs w:val="24"/>
        </w:rPr>
        <w:t>́</w:t>
      </w:r>
      <w:r w:rsidRPr="00F130EF">
        <w:rPr>
          <w:rFonts w:ascii="Arial" w:hAnsi="Arial" w:cs="Arial"/>
          <w:sz w:val="24"/>
          <w:szCs w:val="24"/>
          <w:lang w:val="es-ES_tradnl"/>
        </w:rPr>
        <w:t>n Cochrane4 fundada en 1992.  Esta organizacio</w:t>
      </w:r>
      <w:r w:rsidRPr="00F130EF">
        <w:rPr>
          <w:rFonts w:ascii="Arial" w:hAnsi="Arial" w:cs="Arial"/>
          <w:sz w:val="24"/>
          <w:szCs w:val="24"/>
        </w:rPr>
        <w:t>́</w:t>
      </w:r>
      <w:r w:rsidRPr="00F130EF">
        <w:rPr>
          <w:rFonts w:ascii="Arial" w:hAnsi="Arial" w:cs="Arial"/>
          <w:sz w:val="24"/>
          <w:szCs w:val="24"/>
          <w:lang w:val="es-ES_tradnl"/>
        </w:rPr>
        <w:t>n prepara, actualiza, promueve y facilita el acceso a las revisiones sistema</w:t>
      </w:r>
      <w:r w:rsidRPr="00F130EF">
        <w:rPr>
          <w:rFonts w:ascii="Arial" w:hAnsi="Arial" w:cs="Arial"/>
          <w:sz w:val="24"/>
          <w:szCs w:val="24"/>
        </w:rPr>
        <w:t>́</w:t>
      </w:r>
      <w:r w:rsidRPr="00F130EF">
        <w:rPr>
          <w:rFonts w:ascii="Arial" w:hAnsi="Arial" w:cs="Arial"/>
          <w:sz w:val="24"/>
          <w:szCs w:val="24"/>
          <w:lang w:val="es-ES_tradnl"/>
        </w:rPr>
        <w:t>ticas sobre intervenciones en salud. Sus acciones se basan en ciertos principios claves que incluyen la colaboracio</w:t>
      </w:r>
      <w:r w:rsidRPr="00F130EF">
        <w:rPr>
          <w:rFonts w:ascii="Arial" w:hAnsi="Arial" w:cs="Arial"/>
          <w:sz w:val="24"/>
          <w:szCs w:val="24"/>
        </w:rPr>
        <w:t>́</w:t>
      </w:r>
      <w:r w:rsidRPr="00F130EF">
        <w:rPr>
          <w:rFonts w:ascii="Arial" w:hAnsi="Arial" w:cs="Arial"/>
          <w:sz w:val="24"/>
          <w:szCs w:val="24"/>
          <w:lang w:val="es-ES_tradnl"/>
        </w:rPr>
        <w:t>n, basar su desarrollo en el entusiasmo individual, evitar la duplicacio</w:t>
      </w:r>
      <w:r w:rsidRPr="00F130EF">
        <w:rPr>
          <w:rFonts w:ascii="Arial" w:hAnsi="Arial" w:cs="Arial"/>
          <w:sz w:val="24"/>
          <w:szCs w:val="24"/>
        </w:rPr>
        <w:t>́</w:t>
      </w:r>
      <w:r w:rsidRPr="00F130EF">
        <w:rPr>
          <w:rFonts w:ascii="Arial" w:hAnsi="Arial" w:cs="Arial"/>
          <w:sz w:val="24"/>
          <w:szCs w:val="24"/>
          <w:lang w:val="es-ES_tradnl"/>
        </w:rPr>
        <w:t>n de esfuerzos, minimizar el sesgo, promover la actualizacio</w:t>
      </w:r>
      <w:r w:rsidRPr="00F130EF">
        <w:rPr>
          <w:rFonts w:ascii="Arial" w:hAnsi="Arial" w:cs="Arial"/>
          <w:sz w:val="24"/>
          <w:szCs w:val="24"/>
        </w:rPr>
        <w:t>́</w:t>
      </w:r>
      <w:r w:rsidRPr="00F130EF">
        <w:rPr>
          <w:rFonts w:ascii="Arial" w:hAnsi="Arial" w:cs="Arial"/>
          <w:sz w:val="24"/>
          <w:szCs w:val="24"/>
          <w:lang w:val="es-ES_tradnl"/>
        </w:rPr>
        <w:t>n permanente, hacer un marcado esfuerzo en producir material relevante, promover un amplio acceso y asegurar la calidad permaneciendo abiertos y sensibles a las cri</w:t>
      </w:r>
      <w:r w:rsidRPr="00F130EF">
        <w:rPr>
          <w:rFonts w:ascii="Arial" w:hAnsi="Arial" w:cs="Arial"/>
          <w:sz w:val="24"/>
          <w:szCs w:val="24"/>
        </w:rPr>
        <w:t>́</w:t>
      </w:r>
      <w:r w:rsidRPr="00F130EF">
        <w:rPr>
          <w:rFonts w:ascii="Arial" w:hAnsi="Arial" w:cs="Arial"/>
          <w:sz w:val="24"/>
          <w:szCs w:val="24"/>
          <w:lang w:val="es-ES_tradnl"/>
        </w:rPr>
        <w:t>ticas. Con Centros diseminados por el mundo ha dado a luz a The Cochrane Library5, obra de edicio</w:t>
      </w:r>
      <w:r w:rsidRPr="00F130EF">
        <w:rPr>
          <w:rFonts w:ascii="Arial" w:hAnsi="Arial" w:cs="Arial"/>
          <w:sz w:val="24"/>
          <w:szCs w:val="24"/>
        </w:rPr>
        <w:t>́n perió</w:t>
      </w:r>
      <w:r w:rsidRPr="00F130EF">
        <w:rPr>
          <w:rFonts w:ascii="Arial" w:hAnsi="Arial" w:cs="Arial"/>
          <w:sz w:val="24"/>
          <w:szCs w:val="24"/>
          <w:lang w:val="es-ES_tradnl"/>
        </w:rPr>
        <w:t>dica en soporte electro</w:t>
      </w:r>
      <w:r w:rsidRPr="00F130EF">
        <w:rPr>
          <w:rFonts w:ascii="Arial" w:hAnsi="Arial" w:cs="Arial"/>
          <w:sz w:val="24"/>
          <w:szCs w:val="24"/>
        </w:rPr>
        <w:t>́</w:t>
      </w:r>
      <w:r w:rsidRPr="00F130EF">
        <w:rPr>
          <w:rFonts w:ascii="Arial" w:hAnsi="Arial" w:cs="Arial"/>
          <w:sz w:val="24"/>
          <w:szCs w:val="24"/>
          <w:lang w:val="es-ES_tradnl"/>
        </w:rPr>
        <w:t>nico que contiene el trabajo de grupos de revisores, asi</w:t>
      </w:r>
      <w:r w:rsidRPr="00F130EF">
        <w:rPr>
          <w:rFonts w:ascii="Arial" w:hAnsi="Arial" w:cs="Arial"/>
          <w:sz w:val="24"/>
          <w:szCs w:val="24"/>
        </w:rPr>
        <w:t xml:space="preserve">́ </w:t>
      </w:r>
      <w:r w:rsidRPr="00F130EF">
        <w:rPr>
          <w:rFonts w:ascii="Arial" w:hAnsi="Arial" w:cs="Arial"/>
          <w:sz w:val="24"/>
          <w:szCs w:val="24"/>
          <w:lang w:val="es-ES_tradnl"/>
        </w:rPr>
        <w:t>como a una intensa difusio</w:t>
      </w:r>
      <w:r w:rsidRPr="00F130EF">
        <w:rPr>
          <w:rFonts w:ascii="Arial" w:hAnsi="Arial" w:cs="Arial"/>
          <w:sz w:val="24"/>
          <w:szCs w:val="24"/>
        </w:rPr>
        <w:t>́n ví</w:t>
      </w:r>
      <w:r w:rsidRPr="00F130EF">
        <w:rPr>
          <w:rFonts w:ascii="Arial" w:hAnsi="Arial" w:cs="Arial"/>
          <w:sz w:val="24"/>
          <w:szCs w:val="24"/>
          <w:lang w:val="es-ES_tradnl"/>
        </w:rPr>
        <w:t>a Internet. Estos esfuerzos han llevado a una expansio</w:t>
      </w:r>
      <w:r w:rsidRPr="00F130EF">
        <w:rPr>
          <w:rFonts w:ascii="Arial" w:hAnsi="Arial" w:cs="Arial"/>
          <w:sz w:val="24"/>
          <w:szCs w:val="24"/>
        </w:rPr>
        <w:t>́</w:t>
      </w:r>
      <w:r w:rsidRPr="00F130EF">
        <w:rPr>
          <w:rFonts w:ascii="Arial" w:hAnsi="Arial" w:cs="Arial"/>
          <w:sz w:val="24"/>
          <w:szCs w:val="24"/>
          <w:lang w:val="es-ES_tradnl"/>
        </w:rPr>
        <w:t>n en el desarrollo de meta-ana</w:t>
      </w:r>
      <w:r w:rsidRPr="00F130EF">
        <w:rPr>
          <w:rFonts w:ascii="Arial" w:hAnsi="Arial" w:cs="Arial"/>
          <w:sz w:val="24"/>
          <w:szCs w:val="24"/>
        </w:rPr>
        <w:t>́</w:t>
      </w:r>
      <w:r w:rsidRPr="00F130EF">
        <w:rPr>
          <w:rFonts w:ascii="Arial" w:hAnsi="Arial" w:cs="Arial"/>
          <w:sz w:val="24"/>
          <w:szCs w:val="24"/>
          <w:lang w:val="es-ES_tradnl"/>
        </w:rPr>
        <w:t>lisis en los u</w:t>
      </w:r>
      <w:r w:rsidRPr="00F130EF">
        <w:rPr>
          <w:rFonts w:ascii="Arial" w:hAnsi="Arial" w:cs="Arial"/>
          <w:sz w:val="24"/>
          <w:szCs w:val="24"/>
        </w:rPr>
        <w:t>́</w:t>
      </w:r>
      <w:r w:rsidRPr="00F130EF">
        <w:rPr>
          <w:rFonts w:ascii="Arial" w:hAnsi="Arial" w:cs="Arial"/>
          <w:sz w:val="24"/>
          <w:szCs w:val="24"/>
          <w:lang w:val="es-ES_tradnl"/>
        </w:rPr>
        <w:t>ltimos 10 an</w:t>
      </w:r>
      <w:r w:rsidRPr="00F130EF">
        <w:rPr>
          <w:rFonts w:ascii="Arial" w:hAnsi="Arial" w:cs="Arial"/>
          <w:sz w:val="24"/>
          <w:szCs w:val="24"/>
        </w:rPr>
        <w:t>̃</w:t>
      </w:r>
      <w:r w:rsidRPr="00F130EF">
        <w:rPr>
          <w:rFonts w:ascii="Arial" w:hAnsi="Arial" w:cs="Arial"/>
          <w:sz w:val="24"/>
          <w:szCs w:val="24"/>
          <w:lang w:val="es-ES_tradnl"/>
        </w:rPr>
        <w:t>os 6 .</w:t>
      </w:r>
    </w:p>
    <w:p w:rsidR="00202B27" w:rsidRDefault="00202B27">
      <w:pPr>
        <w:pStyle w:val="Cuerpo"/>
        <w:jc w:val="both"/>
        <w:rPr>
          <w:sz w:val="24"/>
          <w:szCs w:val="24"/>
        </w:rPr>
      </w:pPr>
    </w:p>
    <w:p w:rsidR="001B0766" w:rsidRPr="005415FA" w:rsidRDefault="00202B27" w:rsidP="005415FA">
      <w:pPr>
        <w:pStyle w:val="Cuerpo"/>
        <w:jc w:val="center"/>
        <w:rPr>
          <w:b/>
          <w:sz w:val="24"/>
          <w:szCs w:val="24"/>
        </w:rPr>
      </w:pPr>
      <w:r w:rsidRPr="005415FA">
        <w:rPr>
          <w:b/>
          <w:sz w:val="24"/>
          <w:szCs w:val="24"/>
          <w:lang w:val="es-ES_tradnl"/>
        </w:rPr>
        <w:t>Tipos de estudios epidemiol</w:t>
      </w:r>
      <w:r w:rsidRPr="005415FA">
        <w:rPr>
          <w:b/>
          <w:sz w:val="24"/>
          <w:szCs w:val="24"/>
          <w:lang w:val="es-ES_tradnl"/>
        </w:rPr>
        <w:t>ó</w:t>
      </w:r>
      <w:r w:rsidRPr="005415FA">
        <w:rPr>
          <w:b/>
          <w:sz w:val="24"/>
          <w:szCs w:val="24"/>
          <w:lang w:val="es-ES_tradnl"/>
        </w:rPr>
        <w:t>gicos seg</w:t>
      </w:r>
      <w:r w:rsidRPr="005415FA">
        <w:rPr>
          <w:b/>
          <w:sz w:val="24"/>
          <w:szCs w:val="24"/>
          <w:lang w:val="es-ES_tradnl"/>
        </w:rPr>
        <w:t>ú</w:t>
      </w:r>
      <w:r w:rsidRPr="005415FA">
        <w:rPr>
          <w:b/>
          <w:sz w:val="24"/>
          <w:szCs w:val="24"/>
          <w:lang w:val="es-ES_tradnl"/>
        </w:rPr>
        <w:t>n su nivel de evidencia.</w:t>
      </w:r>
    </w:p>
    <w:p w:rsidR="001B0766" w:rsidRDefault="001B0766">
      <w:pPr>
        <w:pStyle w:val="Cuerpo"/>
        <w:jc w:val="both"/>
        <w:rPr>
          <w:sz w:val="24"/>
          <w:szCs w:val="24"/>
        </w:rPr>
      </w:pPr>
    </w:p>
    <w:p w:rsidR="001B0766" w:rsidRDefault="00202B27">
      <w:pPr>
        <w:pStyle w:val="Cuerpo"/>
        <w:jc w:val="both"/>
        <w:rPr>
          <w:sz w:val="24"/>
          <w:szCs w:val="24"/>
        </w:rPr>
      </w:pPr>
      <w:r>
        <w:rPr>
          <w:sz w:val="24"/>
          <w:szCs w:val="24"/>
        </w:rPr>
        <w:t xml:space="preserve">1a </w:t>
      </w:r>
      <w:r w:rsidR="005415FA">
        <w:rPr>
          <w:sz w:val="24"/>
          <w:szCs w:val="24"/>
        </w:rPr>
        <w:t xml:space="preserve"> </w:t>
      </w:r>
      <w:r w:rsidR="001A3746">
        <w:rPr>
          <w:sz w:val="24"/>
          <w:szCs w:val="24"/>
        </w:rPr>
        <w:t>Revisi</w:t>
      </w:r>
      <w:r w:rsidR="001A3746">
        <w:rPr>
          <w:sz w:val="24"/>
          <w:szCs w:val="24"/>
        </w:rPr>
        <w:t>ó</w:t>
      </w:r>
      <w:r w:rsidR="001A3746">
        <w:rPr>
          <w:sz w:val="24"/>
          <w:szCs w:val="24"/>
        </w:rPr>
        <w:t>n</w:t>
      </w:r>
      <w:r>
        <w:rPr>
          <w:sz w:val="24"/>
          <w:szCs w:val="24"/>
        </w:rPr>
        <w:t xml:space="preserve"> sistemá</w:t>
      </w:r>
      <w:r>
        <w:rPr>
          <w:sz w:val="24"/>
          <w:szCs w:val="24"/>
          <w:lang w:val="es-ES_tradnl"/>
        </w:rPr>
        <w:t>tica de ensayos cli</w:t>
      </w:r>
      <w:r>
        <w:rPr>
          <w:sz w:val="24"/>
          <w:szCs w:val="24"/>
        </w:rPr>
        <w:t>́</w:t>
      </w:r>
      <w:r>
        <w:rPr>
          <w:sz w:val="24"/>
          <w:szCs w:val="24"/>
          <w:lang w:val="es-ES_tradnl"/>
        </w:rPr>
        <w:t>nicos aleatorizados, con homogeneidad.</w:t>
      </w:r>
    </w:p>
    <w:p w:rsidR="001B0766" w:rsidRDefault="00202B27">
      <w:pPr>
        <w:pStyle w:val="Cuerpo"/>
        <w:jc w:val="both"/>
        <w:rPr>
          <w:sz w:val="24"/>
          <w:szCs w:val="24"/>
        </w:rPr>
      </w:pPr>
      <w:r>
        <w:rPr>
          <w:sz w:val="24"/>
          <w:szCs w:val="24"/>
        </w:rPr>
        <w:t>1b</w:t>
      </w:r>
      <w:r w:rsidR="005415FA">
        <w:rPr>
          <w:sz w:val="24"/>
          <w:szCs w:val="24"/>
        </w:rPr>
        <w:t xml:space="preserve">  </w:t>
      </w:r>
      <w:r>
        <w:rPr>
          <w:sz w:val="24"/>
          <w:szCs w:val="24"/>
          <w:lang w:val="es-ES_tradnl"/>
        </w:rPr>
        <w:t>Ensayo cli</w:t>
      </w:r>
      <w:r>
        <w:rPr>
          <w:sz w:val="24"/>
          <w:szCs w:val="24"/>
        </w:rPr>
        <w:t>́</w:t>
      </w:r>
      <w:r>
        <w:rPr>
          <w:sz w:val="24"/>
          <w:szCs w:val="24"/>
          <w:lang w:val="es-ES_tradnl"/>
        </w:rPr>
        <w:t>nico aleatorizado con intervalo de confianza estrecho.</w:t>
      </w:r>
    </w:p>
    <w:p w:rsidR="001B0766" w:rsidRDefault="00202B27">
      <w:pPr>
        <w:pStyle w:val="Cuerpo"/>
        <w:jc w:val="both"/>
        <w:rPr>
          <w:sz w:val="24"/>
          <w:szCs w:val="24"/>
        </w:rPr>
      </w:pPr>
      <w:r>
        <w:rPr>
          <w:sz w:val="24"/>
          <w:szCs w:val="24"/>
        </w:rPr>
        <w:t>1c</w:t>
      </w:r>
      <w:r w:rsidR="005415FA">
        <w:rPr>
          <w:sz w:val="24"/>
          <w:szCs w:val="24"/>
        </w:rPr>
        <w:t xml:space="preserve"> </w:t>
      </w:r>
      <w:r>
        <w:rPr>
          <w:sz w:val="24"/>
          <w:szCs w:val="24"/>
        </w:rPr>
        <w:t xml:space="preserve"> Prá</w:t>
      </w:r>
      <w:r>
        <w:rPr>
          <w:sz w:val="24"/>
          <w:szCs w:val="24"/>
          <w:lang w:val="es-ES_tradnl"/>
        </w:rPr>
        <w:t>ctica cli</w:t>
      </w:r>
      <w:r>
        <w:rPr>
          <w:sz w:val="24"/>
          <w:szCs w:val="24"/>
        </w:rPr>
        <w:t>́</w:t>
      </w:r>
      <w:r>
        <w:rPr>
          <w:sz w:val="24"/>
          <w:szCs w:val="24"/>
        </w:rPr>
        <w:t>nica (</w:t>
      </w:r>
      <w:r>
        <w:rPr>
          <w:sz w:val="24"/>
          <w:szCs w:val="24"/>
        </w:rPr>
        <w:t>“</w:t>
      </w:r>
      <w:r>
        <w:rPr>
          <w:sz w:val="24"/>
          <w:szCs w:val="24"/>
          <w:lang w:val="es-ES_tradnl"/>
        </w:rPr>
        <w:t>todos o ninguno</w:t>
      </w:r>
      <w:r>
        <w:rPr>
          <w:sz w:val="24"/>
          <w:szCs w:val="24"/>
        </w:rPr>
        <w:t>”</w:t>
      </w:r>
      <w:r>
        <w:rPr>
          <w:sz w:val="24"/>
          <w:szCs w:val="24"/>
        </w:rPr>
        <w:t>)</w:t>
      </w:r>
    </w:p>
    <w:p w:rsidR="001B0766" w:rsidRDefault="00202B27">
      <w:pPr>
        <w:pStyle w:val="Cuerpo"/>
        <w:jc w:val="both"/>
        <w:rPr>
          <w:sz w:val="24"/>
          <w:szCs w:val="24"/>
        </w:rPr>
      </w:pPr>
      <w:r>
        <w:rPr>
          <w:sz w:val="24"/>
          <w:szCs w:val="24"/>
        </w:rPr>
        <w:t>2</w:t>
      </w:r>
      <w:r w:rsidR="005415FA">
        <w:rPr>
          <w:sz w:val="24"/>
          <w:szCs w:val="24"/>
        </w:rPr>
        <w:t>ª</w:t>
      </w:r>
      <w:r w:rsidR="005415FA">
        <w:rPr>
          <w:sz w:val="24"/>
          <w:szCs w:val="24"/>
        </w:rPr>
        <w:t xml:space="preserve">  </w:t>
      </w:r>
      <w:r w:rsidR="001A3746">
        <w:rPr>
          <w:sz w:val="24"/>
          <w:szCs w:val="24"/>
        </w:rPr>
        <w:t>Revisi</w:t>
      </w:r>
      <w:r w:rsidR="001A3746">
        <w:rPr>
          <w:sz w:val="24"/>
          <w:szCs w:val="24"/>
        </w:rPr>
        <w:t>ó</w:t>
      </w:r>
      <w:r w:rsidR="001A3746">
        <w:rPr>
          <w:sz w:val="24"/>
          <w:szCs w:val="24"/>
        </w:rPr>
        <w:t>n</w:t>
      </w:r>
      <w:r>
        <w:rPr>
          <w:sz w:val="24"/>
          <w:szCs w:val="24"/>
        </w:rPr>
        <w:t xml:space="preserve"> sistemá</w:t>
      </w:r>
      <w:r>
        <w:rPr>
          <w:sz w:val="24"/>
          <w:szCs w:val="24"/>
          <w:lang w:val="es-ES_tradnl"/>
        </w:rPr>
        <w:t>tica de estudios de cohortes, con homogeneidad.</w:t>
      </w:r>
    </w:p>
    <w:p w:rsidR="001B0766" w:rsidRDefault="00202B27">
      <w:pPr>
        <w:pStyle w:val="Cuerpo"/>
        <w:jc w:val="both"/>
        <w:rPr>
          <w:sz w:val="24"/>
          <w:szCs w:val="24"/>
        </w:rPr>
      </w:pPr>
      <w:r>
        <w:rPr>
          <w:sz w:val="24"/>
          <w:szCs w:val="24"/>
        </w:rPr>
        <w:t xml:space="preserve">2b </w:t>
      </w:r>
      <w:r w:rsidR="005415FA">
        <w:rPr>
          <w:sz w:val="24"/>
          <w:szCs w:val="24"/>
        </w:rPr>
        <w:t xml:space="preserve"> </w:t>
      </w:r>
      <w:r>
        <w:rPr>
          <w:sz w:val="24"/>
          <w:szCs w:val="24"/>
          <w:lang w:val="es-ES_tradnl"/>
        </w:rPr>
        <w:t>Estudio de cohortes o ensayo cli</w:t>
      </w:r>
      <w:r>
        <w:rPr>
          <w:sz w:val="24"/>
          <w:szCs w:val="24"/>
        </w:rPr>
        <w:t>́</w:t>
      </w:r>
      <w:r>
        <w:rPr>
          <w:sz w:val="24"/>
          <w:szCs w:val="24"/>
          <w:lang w:val="es-ES_tradnl"/>
        </w:rPr>
        <w:t xml:space="preserve">nico aleatorizado de baja calidad </w:t>
      </w:r>
    </w:p>
    <w:p w:rsidR="001B0766" w:rsidRDefault="00202B27">
      <w:pPr>
        <w:pStyle w:val="Cuerpo"/>
        <w:jc w:val="both"/>
        <w:rPr>
          <w:sz w:val="24"/>
          <w:szCs w:val="24"/>
        </w:rPr>
      </w:pPr>
      <w:r>
        <w:rPr>
          <w:sz w:val="24"/>
          <w:szCs w:val="24"/>
        </w:rPr>
        <w:lastRenderedPageBreak/>
        <w:t>2c</w:t>
      </w:r>
      <w:r w:rsidRPr="00AE6BB7">
        <w:rPr>
          <w:sz w:val="24"/>
          <w:szCs w:val="24"/>
        </w:rPr>
        <w:t xml:space="preserve"> </w:t>
      </w:r>
      <w:r w:rsidR="005415FA">
        <w:rPr>
          <w:sz w:val="24"/>
          <w:szCs w:val="24"/>
        </w:rPr>
        <w:t xml:space="preserve"> </w:t>
      </w:r>
      <w:r w:rsidRPr="00AE6BB7">
        <w:rPr>
          <w:sz w:val="24"/>
          <w:szCs w:val="24"/>
        </w:rPr>
        <w:t>Outcomes research, estudios ecolo</w:t>
      </w:r>
      <w:r>
        <w:rPr>
          <w:sz w:val="24"/>
          <w:szCs w:val="24"/>
        </w:rPr>
        <w:t>́</w:t>
      </w:r>
      <w:r>
        <w:rPr>
          <w:sz w:val="24"/>
          <w:szCs w:val="24"/>
          <w:lang w:val="es-ES_tradnl"/>
        </w:rPr>
        <w:t>gicos.</w:t>
      </w:r>
    </w:p>
    <w:p w:rsidR="001B0766" w:rsidRDefault="00202B27">
      <w:pPr>
        <w:pStyle w:val="Cuerpo"/>
        <w:jc w:val="both"/>
        <w:rPr>
          <w:sz w:val="24"/>
          <w:szCs w:val="24"/>
        </w:rPr>
      </w:pPr>
      <w:r>
        <w:rPr>
          <w:sz w:val="24"/>
          <w:szCs w:val="24"/>
        </w:rPr>
        <w:t>3</w:t>
      </w:r>
      <w:r w:rsidR="005415FA">
        <w:rPr>
          <w:sz w:val="24"/>
          <w:szCs w:val="24"/>
        </w:rPr>
        <w:t>ª</w:t>
      </w:r>
      <w:r w:rsidR="005415FA">
        <w:rPr>
          <w:sz w:val="24"/>
          <w:szCs w:val="24"/>
        </w:rPr>
        <w:t xml:space="preserve"> </w:t>
      </w:r>
      <w:r>
        <w:rPr>
          <w:sz w:val="24"/>
          <w:szCs w:val="24"/>
        </w:rPr>
        <w:t xml:space="preserve"> </w:t>
      </w:r>
      <w:r w:rsidR="001A3746">
        <w:rPr>
          <w:sz w:val="24"/>
          <w:szCs w:val="24"/>
        </w:rPr>
        <w:t>Revisi</w:t>
      </w:r>
      <w:r w:rsidR="001A3746">
        <w:rPr>
          <w:sz w:val="24"/>
          <w:szCs w:val="24"/>
        </w:rPr>
        <w:t>ó</w:t>
      </w:r>
      <w:r w:rsidR="001A3746">
        <w:rPr>
          <w:sz w:val="24"/>
          <w:szCs w:val="24"/>
        </w:rPr>
        <w:t>n</w:t>
      </w:r>
      <w:r>
        <w:rPr>
          <w:sz w:val="24"/>
          <w:szCs w:val="24"/>
        </w:rPr>
        <w:t xml:space="preserve"> sistemá</w:t>
      </w:r>
      <w:r>
        <w:rPr>
          <w:sz w:val="24"/>
          <w:szCs w:val="24"/>
          <w:lang w:val="es-ES_tradnl"/>
        </w:rPr>
        <w:t>tica de estudios de casos y controles, con homogeneidad.</w:t>
      </w:r>
    </w:p>
    <w:p w:rsidR="001B0766" w:rsidRDefault="00202B27">
      <w:pPr>
        <w:pStyle w:val="Cuerpo"/>
        <w:jc w:val="both"/>
        <w:rPr>
          <w:sz w:val="24"/>
          <w:szCs w:val="24"/>
        </w:rPr>
      </w:pPr>
      <w:r>
        <w:rPr>
          <w:sz w:val="24"/>
          <w:szCs w:val="24"/>
        </w:rPr>
        <w:t>3b</w:t>
      </w:r>
      <w:r w:rsidR="005415FA">
        <w:rPr>
          <w:sz w:val="24"/>
          <w:szCs w:val="24"/>
        </w:rPr>
        <w:t xml:space="preserve"> </w:t>
      </w:r>
      <w:r>
        <w:rPr>
          <w:sz w:val="24"/>
          <w:szCs w:val="24"/>
        </w:rPr>
        <w:t xml:space="preserve"> </w:t>
      </w:r>
      <w:r>
        <w:rPr>
          <w:sz w:val="24"/>
          <w:szCs w:val="24"/>
          <w:lang w:val="es-ES_tradnl"/>
        </w:rPr>
        <w:t>Estudio de casos y controles.</w:t>
      </w:r>
    </w:p>
    <w:p w:rsidR="001B0766" w:rsidRDefault="00202B27">
      <w:pPr>
        <w:pStyle w:val="Cuerpo"/>
        <w:jc w:val="both"/>
        <w:rPr>
          <w:sz w:val="24"/>
          <w:szCs w:val="24"/>
        </w:rPr>
      </w:pPr>
      <w:r>
        <w:rPr>
          <w:sz w:val="24"/>
          <w:szCs w:val="24"/>
        </w:rPr>
        <w:t>4</w:t>
      </w:r>
      <w:r w:rsidR="005415FA">
        <w:rPr>
          <w:sz w:val="24"/>
          <w:szCs w:val="24"/>
        </w:rPr>
        <w:t xml:space="preserve">   </w:t>
      </w:r>
      <w:r>
        <w:rPr>
          <w:sz w:val="24"/>
          <w:szCs w:val="24"/>
        </w:rPr>
        <w:t xml:space="preserve"> </w:t>
      </w:r>
      <w:r>
        <w:rPr>
          <w:sz w:val="24"/>
          <w:szCs w:val="24"/>
          <w:lang w:val="es-ES_tradnl"/>
        </w:rPr>
        <w:t>Serie de casos o estudios de cohortes y de casos y controles de baja calidad.</w:t>
      </w:r>
    </w:p>
    <w:p w:rsidR="001B0766" w:rsidRPr="00B60CE9" w:rsidRDefault="00202B27">
      <w:pPr>
        <w:pStyle w:val="Cuerpo"/>
        <w:jc w:val="both"/>
        <w:rPr>
          <w:sz w:val="24"/>
          <w:szCs w:val="24"/>
          <w:lang w:val="es-ES_tradnl"/>
        </w:rPr>
      </w:pPr>
      <w:r>
        <w:rPr>
          <w:sz w:val="24"/>
          <w:szCs w:val="24"/>
        </w:rPr>
        <w:t xml:space="preserve">5   </w:t>
      </w:r>
      <w:r>
        <w:rPr>
          <w:vanish/>
          <w:sz w:val="24"/>
          <w:szCs w:val="24"/>
        </w:rPr>
        <w:t>pos de sesgos</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sidR="001A3746">
        <w:rPr>
          <w:sz w:val="24"/>
          <w:szCs w:val="24"/>
        </w:rPr>
        <w:t>Opini</w:t>
      </w:r>
      <w:r w:rsidR="001A3746">
        <w:rPr>
          <w:sz w:val="24"/>
          <w:szCs w:val="24"/>
        </w:rPr>
        <w:t>ó</w:t>
      </w:r>
      <w:r w:rsidR="001A3746">
        <w:rPr>
          <w:sz w:val="24"/>
          <w:szCs w:val="24"/>
        </w:rPr>
        <w:t>n</w:t>
      </w:r>
      <w:r>
        <w:rPr>
          <w:sz w:val="24"/>
          <w:szCs w:val="24"/>
        </w:rPr>
        <w:t>́</w:t>
      </w:r>
      <w:r>
        <w:rPr>
          <w:sz w:val="24"/>
          <w:szCs w:val="24"/>
          <w:lang w:val="es-ES_tradnl"/>
        </w:rPr>
        <w:t xml:space="preserve">n de expertos sin </w:t>
      </w:r>
      <w:r w:rsidR="001A3746">
        <w:rPr>
          <w:sz w:val="24"/>
          <w:szCs w:val="24"/>
          <w:lang w:val="es-ES_tradnl"/>
        </w:rPr>
        <w:t>valoraci</w:t>
      </w:r>
      <w:r w:rsidR="001A3746">
        <w:rPr>
          <w:sz w:val="24"/>
          <w:szCs w:val="24"/>
          <w:lang w:val="es-ES_tradnl"/>
        </w:rPr>
        <w:t>ó</w:t>
      </w:r>
      <w:r w:rsidR="001A3746">
        <w:rPr>
          <w:sz w:val="24"/>
          <w:szCs w:val="24"/>
          <w:lang w:val="es-ES_tradnl"/>
        </w:rPr>
        <w:t>n</w:t>
      </w:r>
      <w:r>
        <w:rPr>
          <w:sz w:val="24"/>
          <w:szCs w:val="24"/>
        </w:rPr>
        <w:t>́</w:t>
      </w:r>
      <w:r>
        <w:rPr>
          <w:sz w:val="24"/>
          <w:szCs w:val="24"/>
        </w:rPr>
        <w:t>n crí</w:t>
      </w:r>
      <w:r>
        <w:rPr>
          <w:sz w:val="24"/>
          <w:szCs w:val="24"/>
          <w:lang w:val="pt-PT"/>
        </w:rPr>
        <w:t>tica expli</w:t>
      </w:r>
      <w:r>
        <w:rPr>
          <w:sz w:val="24"/>
          <w:szCs w:val="24"/>
        </w:rPr>
        <w:t>́</w:t>
      </w:r>
      <w:r>
        <w:rPr>
          <w:sz w:val="24"/>
          <w:szCs w:val="24"/>
          <w:lang w:val="es-ES_tradnl"/>
        </w:rPr>
        <w:t>cita</w:t>
      </w:r>
      <w:r w:rsidR="001A3746">
        <w:rPr>
          <w:sz w:val="24"/>
          <w:szCs w:val="24"/>
          <w:lang w:val="es-ES_tradnl"/>
        </w:rPr>
        <w:t>.</w:t>
      </w:r>
    </w:p>
    <w:p w:rsidR="001B0766" w:rsidRDefault="001B0766">
      <w:pPr>
        <w:pStyle w:val="Cuerpo"/>
        <w:jc w:val="both"/>
        <w:rPr>
          <w:sz w:val="24"/>
          <w:szCs w:val="24"/>
        </w:rPr>
      </w:pPr>
    </w:p>
    <w:tbl>
      <w:tblPr>
        <w:tblStyle w:val="TableNormal"/>
        <w:tblW w:w="8903"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shd w:val="clear" w:color="auto" w:fill="FEFFFE"/>
        <w:tblLayout w:type="fixed"/>
        <w:tblCellMar>
          <w:top w:w="0" w:type="dxa"/>
          <w:left w:w="0" w:type="dxa"/>
          <w:bottom w:w="0" w:type="dxa"/>
          <w:right w:w="0" w:type="dxa"/>
        </w:tblCellMar>
        <w:tblLook w:val="04A0"/>
      </w:tblPr>
      <w:tblGrid>
        <w:gridCol w:w="2340"/>
        <w:gridCol w:w="6563"/>
      </w:tblGrid>
      <w:tr w:rsidR="00202B27" w:rsidTr="00202B27">
        <w:tblPrEx>
          <w:tblCellMar>
            <w:top w:w="0" w:type="dxa"/>
            <w:left w:w="0" w:type="dxa"/>
            <w:bottom w:w="0" w:type="dxa"/>
            <w:right w:w="0" w:type="dxa"/>
          </w:tblCellMar>
        </w:tblPrEx>
        <w:trPr>
          <w:trHeight w:val="280"/>
          <w:tblHeader/>
        </w:trPr>
        <w:tc>
          <w:tcPr>
            <w:tcW w:w="2340" w:type="dxa"/>
            <w:tcBorders>
              <w:top w:val="nil"/>
              <w:left w:val="nil"/>
              <w:bottom w:val="single" w:sz="8" w:space="0" w:color="406091"/>
              <w:right w:val="nil"/>
            </w:tcBorders>
            <w:shd w:val="clear" w:color="auto" w:fill="FEFFFE"/>
            <w:tcMar>
              <w:top w:w="80" w:type="dxa"/>
              <w:left w:w="80" w:type="dxa"/>
              <w:bottom w:w="80" w:type="dxa"/>
              <w:right w:w="80" w:type="dxa"/>
            </w:tcMar>
          </w:tcPr>
          <w:p w:rsidR="00202B27" w:rsidRPr="00202B27" w:rsidRDefault="00202B27">
            <w:pPr>
              <w:rPr>
                <w:b/>
                <w:lang w:val="es-MX"/>
              </w:rPr>
            </w:pPr>
            <w:r w:rsidRPr="00202B27">
              <w:rPr>
                <w:b/>
                <w:lang w:val="es-MX"/>
              </w:rPr>
              <w:t>Tipos de sesgos</w:t>
            </w:r>
          </w:p>
        </w:tc>
        <w:tc>
          <w:tcPr>
            <w:tcW w:w="6563" w:type="dxa"/>
            <w:tcBorders>
              <w:top w:val="nil"/>
              <w:left w:val="nil"/>
              <w:bottom w:val="single" w:sz="8" w:space="0" w:color="406091"/>
              <w:right w:val="nil"/>
            </w:tcBorders>
            <w:shd w:val="clear" w:color="auto" w:fill="FEFFFE"/>
            <w:tcMar>
              <w:top w:w="80" w:type="dxa"/>
              <w:left w:w="80" w:type="dxa"/>
              <w:bottom w:w="80" w:type="dxa"/>
              <w:right w:w="80" w:type="dxa"/>
            </w:tcMar>
          </w:tcPr>
          <w:p w:rsidR="00202B27" w:rsidRPr="00202B27" w:rsidRDefault="00202B27">
            <w:pPr>
              <w:pStyle w:val="Estilodetabla1"/>
              <w:rPr>
                <w:rFonts w:ascii="Times New Roman" w:hAnsi="Times New Roman" w:cs="Times New Roman"/>
                <w:sz w:val="24"/>
                <w:szCs w:val="24"/>
              </w:rPr>
            </w:pPr>
            <w:r w:rsidRPr="00202B27">
              <w:rPr>
                <w:rFonts w:ascii="Times New Roman" w:hAnsi="Times New Roman" w:cs="Times New Roman"/>
                <w:sz w:val="24"/>
                <w:szCs w:val="24"/>
              </w:rPr>
              <w:t xml:space="preserve">Características y diferencias </w:t>
            </w:r>
          </w:p>
        </w:tc>
      </w:tr>
      <w:tr w:rsidR="00202B27" w:rsidRPr="00AE6BB7" w:rsidTr="00202B27">
        <w:tblPrEx>
          <w:shd w:val="clear" w:color="auto" w:fill="auto"/>
          <w:tblCellMar>
            <w:top w:w="0" w:type="dxa"/>
            <w:left w:w="0" w:type="dxa"/>
            <w:bottom w:w="0" w:type="dxa"/>
            <w:right w:w="0" w:type="dxa"/>
          </w:tblCellMar>
        </w:tblPrEx>
        <w:trPr>
          <w:trHeight w:val="280"/>
        </w:trPr>
        <w:tc>
          <w:tcPr>
            <w:tcW w:w="2340" w:type="dxa"/>
            <w:tcBorders>
              <w:top w:val="single" w:sz="8" w:space="0" w:color="406091"/>
              <w:left w:val="nil"/>
              <w:bottom w:val="nil"/>
              <w:right w:val="nil"/>
            </w:tcBorders>
            <w:shd w:val="clear" w:color="auto" w:fill="489BC9"/>
            <w:tcMar>
              <w:top w:w="80" w:type="dxa"/>
              <w:left w:w="80" w:type="dxa"/>
              <w:bottom w:w="80" w:type="dxa"/>
              <w:right w:w="80" w:type="dxa"/>
            </w:tcMar>
          </w:tcPr>
          <w:p w:rsidR="00202B27" w:rsidRDefault="00202B27">
            <w:pPr>
              <w:pStyle w:val="Estilodetabla3"/>
            </w:pPr>
            <w:r>
              <w:t xml:space="preserve">Sesgos de selección </w:t>
            </w:r>
          </w:p>
        </w:tc>
        <w:tc>
          <w:tcPr>
            <w:tcW w:w="6563" w:type="dxa"/>
            <w:tcBorders>
              <w:top w:val="single" w:sz="8" w:space="0" w:color="406091"/>
              <w:left w:val="nil"/>
              <w:bottom w:val="nil"/>
              <w:right w:val="nil"/>
            </w:tcBorders>
            <w:shd w:val="clear" w:color="auto" w:fill="auto"/>
            <w:tcMar>
              <w:top w:w="80" w:type="dxa"/>
              <w:left w:w="80" w:type="dxa"/>
              <w:bottom w:w="80" w:type="dxa"/>
              <w:right w:w="80" w:type="dxa"/>
            </w:tcMar>
          </w:tcPr>
          <w:p w:rsidR="00202B27" w:rsidRDefault="00202B27" w:rsidP="00202B27">
            <w:pPr>
              <w:pStyle w:val="Estilodetabla2"/>
              <w:jc w:val="both"/>
            </w:pPr>
            <w:r>
              <w:t>Es la distorsión en la estimación de un efecto causado por la forma errónea en la que fueron seleccionados los sujetos del estudio. Son errores sistemáticos que se introducen durante la selección o el seguimiento de la población en estudios que producen conclusiones equivocadas</w:t>
            </w:r>
          </w:p>
        </w:tc>
      </w:tr>
      <w:tr w:rsidR="00202B27" w:rsidRPr="00AE6BB7" w:rsidTr="00202B27">
        <w:tblPrEx>
          <w:shd w:val="clear" w:color="auto" w:fill="auto"/>
          <w:tblCellMar>
            <w:top w:w="0" w:type="dxa"/>
            <w:left w:w="0" w:type="dxa"/>
            <w:bottom w:w="0" w:type="dxa"/>
            <w:right w:w="0" w:type="dxa"/>
          </w:tblCellMar>
        </w:tblPrEx>
        <w:trPr>
          <w:trHeight w:val="280"/>
        </w:trPr>
        <w:tc>
          <w:tcPr>
            <w:tcW w:w="2340" w:type="dxa"/>
            <w:tcBorders>
              <w:top w:val="nil"/>
              <w:left w:val="nil"/>
              <w:bottom w:val="nil"/>
              <w:right w:val="nil"/>
            </w:tcBorders>
            <w:shd w:val="clear" w:color="auto" w:fill="489BC9"/>
            <w:tcMar>
              <w:top w:w="80" w:type="dxa"/>
              <w:left w:w="80" w:type="dxa"/>
              <w:bottom w:w="80" w:type="dxa"/>
              <w:right w:w="80" w:type="dxa"/>
            </w:tcMar>
          </w:tcPr>
          <w:p w:rsidR="00202B27" w:rsidRDefault="00202B27">
            <w:pPr>
              <w:pStyle w:val="Estilodetabla3"/>
            </w:pPr>
            <w:r>
              <w:t xml:space="preserve">Sesgo de información </w:t>
            </w:r>
          </w:p>
        </w:tc>
        <w:tc>
          <w:tcPr>
            <w:tcW w:w="6563" w:type="dxa"/>
            <w:tcBorders>
              <w:top w:val="nil"/>
              <w:left w:val="nil"/>
              <w:bottom w:val="nil"/>
              <w:right w:val="nil"/>
            </w:tcBorders>
            <w:shd w:val="clear" w:color="auto" w:fill="EEEEEE"/>
            <w:tcMar>
              <w:top w:w="80" w:type="dxa"/>
              <w:left w:w="80" w:type="dxa"/>
              <w:bottom w:w="80" w:type="dxa"/>
              <w:right w:w="80" w:type="dxa"/>
            </w:tcMar>
          </w:tcPr>
          <w:p w:rsidR="00202B27" w:rsidRDefault="00202B27" w:rsidP="00202B27">
            <w:pPr>
              <w:pStyle w:val="Estilodetabla2"/>
              <w:jc w:val="both"/>
            </w:pPr>
            <w:r>
              <w:t>Se refiere a los errores durante la medición de los eventos de interés en la población en un estudio, que se presentan si esta medición se realiza de manera distinta entre los grupos que se comparan, y como resultado de esta, se llega a una conclusión errónea.</w:t>
            </w:r>
          </w:p>
        </w:tc>
      </w:tr>
      <w:tr w:rsidR="00202B27" w:rsidRPr="00AE6BB7" w:rsidTr="00202B27">
        <w:tblPrEx>
          <w:shd w:val="clear" w:color="auto" w:fill="auto"/>
          <w:tblCellMar>
            <w:top w:w="0" w:type="dxa"/>
            <w:left w:w="0" w:type="dxa"/>
            <w:bottom w:w="0" w:type="dxa"/>
            <w:right w:w="0" w:type="dxa"/>
          </w:tblCellMar>
        </w:tblPrEx>
        <w:trPr>
          <w:trHeight w:val="280"/>
        </w:trPr>
        <w:tc>
          <w:tcPr>
            <w:tcW w:w="2340" w:type="dxa"/>
            <w:tcBorders>
              <w:top w:val="nil"/>
              <w:left w:val="nil"/>
              <w:bottom w:val="nil"/>
              <w:right w:val="nil"/>
            </w:tcBorders>
            <w:shd w:val="clear" w:color="auto" w:fill="489BC9"/>
            <w:tcMar>
              <w:top w:w="80" w:type="dxa"/>
              <w:left w:w="80" w:type="dxa"/>
              <w:bottom w:w="80" w:type="dxa"/>
              <w:right w:w="80" w:type="dxa"/>
            </w:tcMar>
          </w:tcPr>
          <w:p w:rsidR="00202B27" w:rsidRDefault="00202B27">
            <w:pPr>
              <w:pStyle w:val="Estilodetabla3"/>
            </w:pPr>
            <w:r>
              <w:t xml:space="preserve">Sesgos de confusión </w:t>
            </w:r>
          </w:p>
        </w:tc>
        <w:tc>
          <w:tcPr>
            <w:tcW w:w="6563" w:type="dxa"/>
            <w:tcBorders>
              <w:top w:val="nil"/>
              <w:left w:val="nil"/>
              <w:bottom w:val="nil"/>
              <w:right w:val="nil"/>
            </w:tcBorders>
            <w:shd w:val="clear" w:color="auto" w:fill="auto"/>
            <w:tcMar>
              <w:top w:w="80" w:type="dxa"/>
              <w:left w:w="80" w:type="dxa"/>
              <w:bottom w:w="80" w:type="dxa"/>
              <w:right w:w="80" w:type="dxa"/>
            </w:tcMar>
          </w:tcPr>
          <w:p w:rsidR="00202B27" w:rsidRDefault="00202B27" w:rsidP="00202B27">
            <w:pPr>
              <w:pStyle w:val="Estilodetabla2"/>
              <w:jc w:val="both"/>
            </w:pPr>
            <w:r>
              <w:t>Es una distorsión debida a que el efecto del factor estudio está mezclado con los efectos de otros factores distintos al de interés. La exposición pareciera asociada con la enfermedad, sin embargo, la relación existe sólo porque la exposición de interés, está asociada a otros factores de riesgo, y no necesariamente porque dicha exposición sea la causa de la enfermedad.</w:t>
            </w:r>
          </w:p>
        </w:tc>
      </w:tr>
    </w:tbl>
    <w:p w:rsidR="001A3746" w:rsidRDefault="001A3746">
      <w:pPr>
        <w:pStyle w:val="Cuerpo"/>
        <w:jc w:val="both"/>
      </w:pPr>
    </w:p>
    <w:p w:rsidR="001A3746" w:rsidRDefault="001A3746">
      <w:pPr>
        <w:pStyle w:val="Cuerpo"/>
        <w:jc w:val="both"/>
      </w:pPr>
    </w:p>
    <w:p w:rsidR="001A3746" w:rsidRDefault="001A3746" w:rsidP="001A3746">
      <w:pPr>
        <w:pStyle w:val="Cuerpo"/>
        <w:jc w:val="center"/>
      </w:pPr>
      <w:r>
        <w:t xml:space="preserve">BIBLIOGRAFIA </w:t>
      </w:r>
    </w:p>
    <w:p w:rsidR="001A3746" w:rsidRDefault="001A3746" w:rsidP="001A3746">
      <w:pPr>
        <w:pStyle w:val="Cuerpo"/>
        <w:jc w:val="center"/>
      </w:pPr>
    </w:p>
    <w:p w:rsidR="001A3746" w:rsidRDefault="001A3746" w:rsidP="001A3746">
      <w:pPr>
        <w:pStyle w:val="Cuerpo"/>
        <w:rPr>
          <w:rFonts w:ascii="Arial" w:hAnsi="Arial" w:cs="Arial"/>
          <w:sz w:val="21"/>
          <w:szCs w:val="21"/>
          <w:shd w:val="clear" w:color="auto" w:fill="FFFFFF"/>
        </w:rPr>
      </w:pPr>
      <w:r>
        <w:rPr>
          <w:rFonts w:ascii="Arial" w:hAnsi="Arial" w:cs="Arial"/>
          <w:sz w:val="21"/>
          <w:szCs w:val="21"/>
          <w:shd w:val="clear" w:color="auto" w:fill="FFFFFF"/>
        </w:rPr>
        <w:t>Dr. Carlos Manterola . Medicina Basada en Evidencia. Conceptos Generales y Razones para su aplicación en cirugia.</w:t>
      </w:r>
      <w:r>
        <w:rPr>
          <w:rStyle w:val="apple-converted-space"/>
          <w:rFonts w:ascii="Arial" w:hAnsi="Arial" w:cs="Arial"/>
          <w:sz w:val="21"/>
          <w:szCs w:val="21"/>
          <w:shd w:val="clear" w:color="auto" w:fill="FFFFFF"/>
        </w:rPr>
        <w:t> </w:t>
      </w:r>
      <w:r>
        <w:rPr>
          <w:rStyle w:val="nfasis"/>
          <w:rFonts w:ascii="Arial" w:hAnsi="Arial" w:cs="Arial"/>
          <w:sz w:val="21"/>
          <w:szCs w:val="21"/>
          <w:bdr w:val="none" w:sz="0" w:space="0" w:color="auto" w:frame="1"/>
        </w:rPr>
        <w:t>Rev. Chilena de cirugía</w:t>
      </w:r>
      <w:r>
        <w:rPr>
          <w:rStyle w:val="apple-converted-space"/>
          <w:rFonts w:ascii="Arial" w:hAnsi="Arial" w:cs="Arial"/>
          <w:i/>
          <w:iCs/>
          <w:sz w:val="21"/>
          <w:szCs w:val="21"/>
          <w:bdr w:val="none" w:sz="0" w:space="0" w:color="auto" w:frame="1"/>
        </w:rPr>
        <w:t> </w:t>
      </w:r>
      <w:r>
        <w:rPr>
          <w:rFonts w:ascii="Arial" w:hAnsi="Arial" w:cs="Arial"/>
          <w:sz w:val="21"/>
          <w:szCs w:val="21"/>
          <w:shd w:val="clear" w:color="auto" w:fill="FFFFFF"/>
        </w:rPr>
        <w:t>.2002;</w:t>
      </w:r>
      <w:r w:rsidR="003C6434">
        <w:rPr>
          <w:rFonts w:ascii="Arial" w:hAnsi="Arial" w:cs="Arial"/>
          <w:sz w:val="21"/>
          <w:szCs w:val="21"/>
          <w:shd w:val="clear" w:color="auto" w:fill="FFFFFF"/>
        </w:rPr>
        <w:t xml:space="preserve"> </w:t>
      </w:r>
      <w:r>
        <w:rPr>
          <w:rFonts w:ascii="Arial" w:hAnsi="Arial" w:cs="Arial"/>
          <w:sz w:val="21"/>
          <w:szCs w:val="21"/>
          <w:shd w:val="clear" w:color="auto" w:fill="FFFFFF"/>
        </w:rPr>
        <w:t>54(2):500-554.</w:t>
      </w:r>
    </w:p>
    <w:p w:rsidR="003C6434" w:rsidRDefault="001A3746" w:rsidP="001A3746">
      <w:pPr>
        <w:pStyle w:val="Cuerpo"/>
        <w:rPr>
          <w:rFonts w:ascii="Arial" w:hAnsi="Arial" w:cs="Arial"/>
          <w:sz w:val="21"/>
          <w:szCs w:val="21"/>
          <w:bdr w:val="none" w:sz="0" w:space="0" w:color="auto" w:frame="1"/>
        </w:rPr>
      </w:pPr>
      <w:r>
        <w:rPr>
          <w:rFonts w:ascii="Arial" w:hAnsi="Arial" w:cs="Arial"/>
          <w:sz w:val="21"/>
          <w:szCs w:val="21"/>
          <w:bdr w:val="none" w:sz="0" w:space="0" w:color="auto" w:frame="1"/>
        </w:rPr>
        <w:br/>
      </w:r>
      <w:r>
        <w:rPr>
          <w:rFonts w:ascii="Arial" w:hAnsi="Arial" w:cs="Arial"/>
          <w:sz w:val="21"/>
          <w:szCs w:val="21"/>
          <w:shd w:val="clear" w:color="auto" w:fill="FFFFFF"/>
        </w:rPr>
        <w:t>Dra. Zulma Ortiz, Dr. Enrique Laffaire. Medicina Basada en la Evidencia.</w:t>
      </w:r>
      <w:r>
        <w:rPr>
          <w:rStyle w:val="apple-converted-space"/>
          <w:rFonts w:ascii="Arial" w:hAnsi="Arial" w:cs="Arial"/>
          <w:sz w:val="21"/>
          <w:szCs w:val="21"/>
          <w:shd w:val="clear" w:color="auto" w:fill="FFFFFF"/>
        </w:rPr>
        <w:t> </w:t>
      </w:r>
      <w:r>
        <w:rPr>
          <w:rStyle w:val="nfasis"/>
          <w:rFonts w:ascii="Arial" w:hAnsi="Arial" w:cs="Arial"/>
          <w:sz w:val="21"/>
          <w:szCs w:val="21"/>
          <w:bdr w:val="none" w:sz="0" w:space="0" w:color="auto" w:frame="1"/>
        </w:rPr>
        <w:t>Boletín de la academia nacional de medicina de Buenos Aires</w:t>
      </w:r>
      <w:r>
        <w:rPr>
          <w:rFonts w:ascii="Arial" w:hAnsi="Arial" w:cs="Arial"/>
          <w:sz w:val="21"/>
          <w:szCs w:val="21"/>
          <w:shd w:val="clear" w:color="auto" w:fill="FFFFFF"/>
        </w:rPr>
        <w:t>.1998;4(2):1-7</w:t>
      </w:r>
      <w:r>
        <w:rPr>
          <w:rFonts w:ascii="Arial" w:hAnsi="Arial" w:cs="Arial"/>
          <w:sz w:val="21"/>
          <w:szCs w:val="21"/>
          <w:bdr w:val="none" w:sz="0" w:space="0" w:color="auto" w:frame="1"/>
        </w:rPr>
        <w:br/>
      </w:r>
      <w:r>
        <w:rPr>
          <w:rFonts w:ascii="Arial" w:hAnsi="Arial" w:cs="Arial"/>
          <w:sz w:val="21"/>
          <w:szCs w:val="21"/>
          <w:bdr w:val="none" w:sz="0" w:space="0" w:color="auto" w:frame="1"/>
        </w:rPr>
        <w:br/>
      </w:r>
      <w:r w:rsidR="003C6434">
        <w:rPr>
          <w:rFonts w:ascii="Arial" w:hAnsi="Arial" w:cs="Arial"/>
          <w:sz w:val="21"/>
          <w:szCs w:val="21"/>
          <w:shd w:val="clear" w:color="auto" w:fill="FFFFFF"/>
        </w:rPr>
        <w:t>J.Primo. Niveles de evidencia y grados de recomendación.</w:t>
      </w:r>
      <w:r w:rsidR="003C6434">
        <w:rPr>
          <w:rStyle w:val="apple-converted-space"/>
          <w:rFonts w:ascii="Arial" w:hAnsi="Arial" w:cs="Arial"/>
          <w:sz w:val="21"/>
          <w:szCs w:val="21"/>
          <w:shd w:val="clear" w:color="auto" w:fill="FFFFFF"/>
        </w:rPr>
        <w:t> </w:t>
      </w:r>
      <w:r w:rsidR="003C6434">
        <w:rPr>
          <w:rStyle w:val="nfasis"/>
          <w:rFonts w:ascii="Arial" w:hAnsi="Arial" w:cs="Arial"/>
          <w:sz w:val="21"/>
          <w:szCs w:val="21"/>
          <w:bdr w:val="none" w:sz="0" w:space="0" w:color="auto" w:frame="1"/>
        </w:rPr>
        <w:t>Enfermedad inflamatoria intestinal al día</w:t>
      </w:r>
      <w:r w:rsidR="003C6434">
        <w:rPr>
          <w:rFonts w:ascii="Arial" w:hAnsi="Arial" w:cs="Arial"/>
          <w:sz w:val="21"/>
          <w:szCs w:val="21"/>
          <w:shd w:val="clear" w:color="auto" w:fill="FFFFFF"/>
        </w:rPr>
        <w:t>.2003;32(2):39-42</w:t>
      </w:r>
      <w:r w:rsidR="003C6434">
        <w:rPr>
          <w:rFonts w:ascii="Arial" w:hAnsi="Arial" w:cs="Arial"/>
          <w:sz w:val="21"/>
          <w:szCs w:val="21"/>
          <w:bdr w:val="none" w:sz="0" w:space="0" w:color="auto" w:frame="1"/>
        </w:rPr>
        <w:br/>
      </w:r>
    </w:p>
    <w:p w:rsidR="003C6434" w:rsidRDefault="003C6434" w:rsidP="001A3746">
      <w:pPr>
        <w:pStyle w:val="Cuerpo"/>
        <w:rPr>
          <w:rFonts w:ascii="Arial" w:hAnsi="Arial" w:cs="Arial"/>
          <w:sz w:val="21"/>
          <w:szCs w:val="21"/>
          <w:bdr w:val="none" w:sz="0" w:space="0" w:color="auto" w:frame="1"/>
        </w:rPr>
      </w:pPr>
      <w:r>
        <w:rPr>
          <w:rFonts w:ascii="Arial" w:hAnsi="Arial" w:cs="Arial"/>
          <w:sz w:val="21"/>
          <w:szCs w:val="21"/>
          <w:shd w:val="clear" w:color="auto" w:fill="FFFFFF"/>
        </w:rPr>
        <w:t>Gabriela de la Guardia González, María Lourdes Gómez. Sesgo o Error de Medición . In: Elvira Sandoval, (eds.)Epidemiología y estadística en salud pública. 3rd ed. México: ; 2003. p151-163</w:t>
      </w:r>
      <w:r>
        <w:rPr>
          <w:rFonts w:ascii="Arial" w:hAnsi="Arial" w:cs="Arial"/>
          <w:sz w:val="21"/>
          <w:szCs w:val="21"/>
          <w:bdr w:val="none" w:sz="0" w:space="0" w:color="auto" w:frame="1"/>
        </w:rPr>
        <w:br/>
      </w:r>
      <w:r>
        <w:rPr>
          <w:rFonts w:ascii="Arial" w:hAnsi="Arial" w:cs="Arial"/>
          <w:sz w:val="21"/>
          <w:szCs w:val="21"/>
          <w:bdr w:val="none" w:sz="0" w:space="0" w:color="auto" w:frame="1"/>
        </w:rPr>
        <w:br/>
      </w:r>
    </w:p>
    <w:p w:rsidR="001B0766" w:rsidRPr="003C6434" w:rsidRDefault="001B0766" w:rsidP="001A3746">
      <w:pPr>
        <w:pStyle w:val="Cuerpo"/>
        <w:rPr>
          <w:rFonts w:ascii="Arial" w:hAnsi="Arial" w:cs="Arial"/>
          <w:sz w:val="21"/>
          <w:szCs w:val="21"/>
          <w:bdr w:val="none" w:sz="0" w:space="0" w:color="auto" w:frame="1"/>
        </w:rPr>
      </w:pPr>
      <w:r>
        <w:pict>
          <v:shapetype id="_x0000_t202" coordsize="21600,21600" o:spt="202" path="m,l,21600r21600,l21600,xe">
            <v:stroke joinstyle="miter"/>
            <v:path gradientshapeok="t" o:connecttype="rect"/>
          </v:shapetype>
          <v:shape id="_x0000_s1026" type="#_x0000_t202" style="position:absolute;margin-left:518.1pt;margin-top:1675.1pt;width:117pt;height:22pt;z-index:251659264;visibility:visible;mso-wrap-distance-left:12pt;mso-wrap-distance-top:12pt;mso-wrap-distance-right:12pt;mso-wrap-distance-bottom:12pt;mso-position-horizontal-relative:page;mso-position-vertical-relative:page" wrapcoords="0 0" filled="f" stroked="f" strokeweight="1pt">
            <v:stroke joinstyle="round" endcap="round"/>
            <v:textbox>
              <w:txbxContent>
                <w:tbl>
                  <w:tblPr>
                    <w:tblStyle w:val="TableNormal"/>
                    <w:tblW w:w="2340"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2340"/>
                  </w:tblGrid>
                  <w:tr w:rsidR="001B0766">
                    <w:tblPrEx>
                      <w:tblCellMar>
                        <w:top w:w="0" w:type="dxa"/>
                        <w:left w:w="0" w:type="dxa"/>
                        <w:bottom w:w="0" w:type="dxa"/>
                        <w:right w:w="0" w:type="dxa"/>
                      </w:tblCellMar>
                    </w:tblPrEx>
                    <w:trPr>
                      <w:trHeight w:val="280"/>
                    </w:trPr>
                    <w:tc>
                      <w:tcPr>
                        <w:tcW w:w="2340" w:type="dxa"/>
                        <w:tcBorders>
                          <w:top w:val="nil"/>
                          <w:left w:val="nil"/>
                          <w:bottom w:val="nil"/>
                          <w:right w:val="nil"/>
                        </w:tcBorders>
                        <w:shd w:val="clear" w:color="auto" w:fill="auto"/>
                        <w:tcMar>
                          <w:top w:w="80" w:type="dxa"/>
                          <w:left w:w="80" w:type="dxa"/>
                          <w:bottom w:w="80" w:type="dxa"/>
                          <w:right w:w="80" w:type="dxa"/>
                        </w:tcMar>
                      </w:tcPr>
                      <w:p w:rsidR="001B0766" w:rsidRDefault="001B0766"/>
                    </w:tc>
                  </w:tr>
                </w:tbl>
                <w:p w:rsidR="001B0766" w:rsidRDefault="001B0766"/>
              </w:txbxContent>
            </v:textbox>
            <w10:wrap type="through" anchorx="page" anchory="page"/>
          </v:shape>
        </w:pict>
      </w:r>
    </w:p>
    <w:sectPr w:rsidR="001B0766" w:rsidRPr="003C6434" w:rsidSect="001B076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3B" w:rsidRDefault="0025233B" w:rsidP="001B0766">
      <w:r>
        <w:separator/>
      </w:r>
    </w:p>
  </w:endnote>
  <w:endnote w:type="continuationSeparator" w:id="1">
    <w:p w:rsidR="0025233B" w:rsidRDefault="0025233B" w:rsidP="001B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3B" w:rsidRDefault="0025233B" w:rsidP="001B0766">
      <w:r>
        <w:separator/>
      </w:r>
    </w:p>
  </w:footnote>
  <w:footnote w:type="continuationSeparator" w:id="1">
    <w:p w:rsidR="0025233B" w:rsidRDefault="0025233B" w:rsidP="001B0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1B0766"/>
    <w:rsid w:val="001A3746"/>
    <w:rsid w:val="001B0766"/>
    <w:rsid w:val="00202B27"/>
    <w:rsid w:val="0025233B"/>
    <w:rsid w:val="003C6434"/>
    <w:rsid w:val="004171D1"/>
    <w:rsid w:val="005415FA"/>
    <w:rsid w:val="00AE6BB7"/>
    <w:rsid w:val="00B60CE9"/>
    <w:rsid w:val="00F130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0766"/>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B0766"/>
    <w:rPr>
      <w:u w:val="single"/>
    </w:rPr>
  </w:style>
  <w:style w:type="table" w:customStyle="1" w:styleId="TableNormal">
    <w:name w:val="Table Normal"/>
    <w:rsid w:val="001B0766"/>
    <w:tblPr>
      <w:tblInd w:w="0" w:type="dxa"/>
      <w:tblCellMar>
        <w:top w:w="0" w:type="dxa"/>
        <w:left w:w="0" w:type="dxa"/>
        <w:bottom w:w="0" w:type="dxa"/>
        <w:right w:w="0" w:type="dxa"/>
      </w:tblCellMar>
    </w:tblPr>
  </w:style>
  <w:style w:type="paragraph" w:customStyle="1" w:styleId="Cuerpo">
    <w:name w:val="Cuerpo"/>
    <w:rsid w:val="001B0766"/>
    <w:rPr>
      <w:rFonts w:ascii="Helvetica" w:hAnsi="Arial Unicode MS" w:cs="Arial Unicode MS"/>
      <w:color w:val="000000"/>
      <w:sz w:val="22"/>
      <w:szCs w:val="22"/>
    </w:rPr>
  </w:style>
  <w:style w:type="paragraph" w:customStyle="1" w:styleId="Estilodetabla1">
    <w:name w:val="Estilo de tabla 1"/>
    <w:rsid w:val="001B0766"/>
    <w:rPr>
      <w:rFonts w:ascii="Helvetica" w:eastAsia="Helvetica" w:hAnsi="Helvetica" w:cs="Helvetica"/>
      <w:b/>
      <w:bCs/>
      <w:color w:val="000000"/>
    </w:rPr>
  </w:style>
  <w:style w:type="paragraph" w:customStyle="1" w:styleId="Estilodetabla3">
    <w:name w:val="Estilo de tabla 3"/>
    <w:rsid w:val="001B0766"/>
    <w:rPr>
      <w:rFonts w:ascii="Helvetica" w:eastAsia="Helvetica" w:hAnsi="Helvetica" w:cs="Helvetica"/>
      <w:color w:val="FEFFFE"/>
    </w:rPr>
  </w:style>
  <w:style w:type="paragraph" w:customStyle="1" w:styleId="Estilodetabla2">
    <w:name w:val="Estilo de tabla 2"/>
    <w:rsid w:val="001B0766"/>
    <w:rPr>
      <w:rFonts w:ascii="Helvetica" w:eastAsia="Helvetica" w:hAnsi="Helvetica" w:cs="Helvetica"/>
      <w:color w:val="000000"/>
    </w:rPr>
  </w:style>
  <w:style w:type="character" w:customStyle="1" w:styleId="apple-converted-space">
    <w:name w:val="apple-converted-space"/>
    <w:basedOn w:val="Fuentedeprrafopredeter"/>
    <w:rsid w:val="001A3746"/>
  </w:style>
  <w:style w:type="character" w:styleId="nfasis">
    <w:name w:val="Emphasis"/>
    <w:basedOn w:val="Fuentedeprrafopredeter"/>
    <w:uiPriority w:val="20"/>
    <w:qFormat/>
    <w:rsid w:val="001A374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1124</Words>
  <Characters>6184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PALOMA</cp:lastModifiedBy>
  <cp:revision>5</cp:revision>
  <dcterms:created xsi:type="dcterms:W3CDTF">2014-02-12T04:27:00Z</dcterms:created>
  <dcterms:modified xsi:type="dcterms:W3CDTF">2014-02-12T04:49:00Z</dcterms:modified>
</cp:coreProperties>
</file>