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33" w:rsidRDefault="00CE1EC1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t>Tipo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 inve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tigación</w:t>
      </w:r>
    </w:p>
    <w:p w:rsidR="007774F3" w:rsidRDefault="007774F3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Gilberto Pérez </w:t>
      </w:r>
      <w:r w:rsidRPr="007774F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ánchez        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LME31</w:t>
      </w:r>
      <w:r w:rsidRPr="007774F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04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865"/>
        <w:gridCol w:w="3021"/>
      </w:tblGrid>
      <w:tr w:rsidR="00CE1EC1" w:rsidTr="007774F3">
        <w:tc>
          <w:tcPr>
            <w:tcW w:w="2942" w:type="dxa"/>
          </w:tcPr>
          <w:p w:rsidR="00CE1EC1" w:rsidRDefault="00CE1EC1">
            <w:r>
              <w:t>Reporte de ca</w:t>
            </w:r>
            <w:r w:rsidR="007774F3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s</w:t>
            </w:r>
            <w:r w:rsidR="007774F3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o</w:t>
            </w:r>
            <w:r w:rsidR="007774F3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s</w:t>
            </w:r>
          </w:p>
        </w:tc>
        <w:tc>
          <w:tcPr>
            <w:tcW w:w="2865" w:type="dxa"/>
          </w:tcPr>
          <w:p w:rsidR="007774F3" w:rsidRDefault="007774F3" w:rsidP="007774F3">
            <w:r>
              <w:t>Se utiliza para estudiar un grupo de individuos que se siguen conjuntamente a l</w:t>
            </w:r>
            <w:r>
              <w:t xml:space="preserve">o largo del tiempo. </w:t>
            </w:r>
          </w:p>
          <w:p w:rsidR="00CE1EC1" w:rsidRDefault="00CE1EC1" w:rsidP="007774F3"/>
        </w:tc>
        <w:tc>
          <w:tcPr>
            <w:tcW w:w="3021" w:type="dxa"/>
          </w:tcPr>
          <w:p w:rsidR="007774F3" w:rsidRDefault="007774F3" w:rsidP="007774F3">
            <w:r>
              <w:t xml:space="preserve">Son estudios observacionales </w:t>
            </w:r>
            <w:r>
              <w:t xml:space="preserve">analíticos, en el cual un grupo de  </w:t>
            </w:r>
            <w:r>
              <w:t xml:space="preserve">individuos es definido sobre la base de la presencia o ausencia de una exposición o </w:t>
            </w:r>
          </w:p>
          <w:p w:rsidR="00CE1EC1" w:rsidRDefault="007774F3" w:rsidP="007774F3">
            <w:r>
              <w:t>factor de riesgo hipotético para una enfermedad</w:t>
            </w:r>
          </w:p>
        </w:tc>
      </w:tr>
      <w:tr w:rsidR="00CE1EC1" w:rsidTr="007774F3">
        <w:tc>
          <w:tcPr>
            <w:tcW w:w="2942" w:type="dxa"/>
          </w:tcPr>
          <w:p w:rsidR="00CE1EC1" w:rsidRDefault="00CE1EC1">
            <w:r>
              <w:t xml:space="preserve">Reporte de </w:t>
            </w: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erie de ca</w:t>
            </w: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o</w:t>
            </w: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s</w:t>
            </w:r>
          </w:p>
        </w:tc>
        <w:tc>
          <w:tcPr>
            <w:tcW w:w="2865" w:type="dxa"/>
          </w:tcPr>
          <w:p w:rsidR="007774F3" w:rsidRDefault="007774F3" w:rsidP="007774F3">
            <w:r>
              <w:t xml:space="preserve">En ellos se hace una descripción </w:t>
            </w:r>
          </w:p>
          <w:p w:rsidR="00CE1EC1" w:rsidRDefault="007774F3" w:rsidP="007774F3">
            <w:r>
              <w:t>de los eventos en un grupo de pacientes</w:t>
            </w:r>
          </w:p>
        </w:tc>
        <w:tc>
          <w:tcPr>
            <w:tcW w:w="3021" w:type="dxa"/>
          </w:tcPr>
          <w:p w:rsidR="007774F3" w:rsidRDefault="007774F3" w:rsidP="007774F3">
            <w:r>
              <w:t xml:space="preserve">Se limitan a describir un grupo de casos observados. </w:t>
            </w:r>
          </w:p>
          <w:p w:rsidR="007774F3" w:rsidRDefault="007774F3" w:rsidP="007774F3">
            <w:r>
              <w:t xml:space="preserve">Permiten formular hipótesis de posibles factores de riesgo, pero no permiten </w:t>
            </w:r>
          </w:p>
          <w:p w:rsidR="00CE1EC1" w:rsidRDefault="007774F3" w:rsidP="007774F3">
            <w:r>
              <w:t>probarlas</w:t>
            </w:r>
          </w:p>
        </w:tc>
      </w:tr>
      <w:tr w:rsidR="00CE1EC1" w:rsidTr="007774F3">
        <w:tc>
          <w:tcPr>
            <w:tcW w:w="2942" w:type="dxa"/>
          </w:tcPr>
          <w:p w:rsidR="00CE1EC1" w:rsidRDefault="00CE1EC1">
            <w:r>
              <w:t>Tran</w:t>
            </w:r>
            <w:r w:rsidRPr="00CE1EC1">
              <w:t>s</w:t>
            </w:r>
            <w:r>
              <w:t>ver</w:t>
            </w:r>
            <w:r w:rsidRPr="00CE1EC1">
              <w:t>s</w:t>
            </w:r>
            <w:r>
              <w:t>ale</w:t>
            </w:r>
            <w:r w:rsidRPr="00CE1EC1">
              <w:t>s</w:t>
            </w:r>
          </w:p>
        </w:tc>
        <w:tc>
          <w:tcPr>
            <w:tcW w:w="2865" w:type="dxa"/>
          </w:tcPr>
          <w:p w:rsidR="00CE1EC1" w:rsidRDefault="00CE1EC1">
            <w:r w:rsidRPr="00CE1EC1">
              <w:t>se examinan la relación entre una enfermedad y una serie de variables en una población determinada y en un momento del tiempo</w:t>
            </w:r>
          </w:p>
        </w:tc>
        <w:tc>
          <w:tcPr>
            <w:tcW w:w="3021" w:type="dxa"/>
          </w:tcPr>
          <w:p w:rsidR="00CE1EC1" w:rsidRDefault="00CE1EC1">
            <w:r w:rsidRPr="00CE1EC1">
              <w:t>presencia de la enfermedad y la exposición se observa simultáneamente</w:t>
            </w:r>
          </w:p>
        </w:tc>
      </w:tr>
      <w:tr w:rsidR="00CE1EC1" w:rsidTr="007774F3">
        <w:tc>
          <w:tcPr>
            <w:tcW w:w="2942" w:type="dxa"/>
          </w:tcPr>
          <w:p w:rsidR="00CE1EC1" w:rsidRDefault="00CE1EC1">
            <w:r>
              <w:t>E</w:t>
            </w:r>
            <w:r w:rsidRPr="00CE1EC1">
              <w:t>s</w:t>
            </w:r>
            <w:r>
              <w:t>tudio de cohorte</w:t>
            </w:r>
          </w:p>
        </w:tc>
        <w:tc>
          <w:tcPr>
            <w:tcW w:w="2865" w:type="dxa"/>
          </w:tcPr>
          <w:p w:rsidR="00CE1EC1" w:rsidRDefault="00CE1EC1">
            <w:r w:rsidRPr="00CE1EC1">
              <w:t>Son aquellos estudios cuyo grupo de investigación se realiza en función de la exposición al factor de estudio</w:t>
            </w:r>
          </w:p>
        </w:tc>
        <w:tc>
          <w:tcPr>
            <w:tcW w:w="3021" w:type="dxa"/>
          </w:tcPr>
          <w:p w:rsidR="00CE1EC1" w:rsidRDefault="00CE1EC1" w:rsidP="007774F3">
            <w:r w:rsidRPr="00CE1EC1">
              <w:t>Las personas se seleccionan según la exposición y tras el seguimiento se observa la aparición del efecto tanto en la cohorte de personas expuestas como en la</w:t>
            </w:r>
            <w:r w:rsidR="007774F3" w:rsidRPr="00CE1EC1">
              <w:t>s</w:t>
            </w:r>
            <w:r w:rsidRPr="00CE1EC1">
              <w:t xml:space="preserve"> no expuestas al factor</w:t>
            </w:r>
          </w:p>
        </w:tc>
      </w:tr>
      <w:tr w:rsidR="00CE1EC1" w:rsidTr="007774F3">
        <w:tc>
          <w:tcPr>
            <w:tcW w:w="2942" w:type="dxa"/>
          </w:tcPr>
          <w:p w:rsidR="00CE1EC1" w:rsidRDefault="00CE1EC1">
            <w:r>
              <w:t>E</w:t>
            </w:r>
            <w:r w:rsidRPr="00CE1EC1">
              <w:t>s</w:t>
            </w:r>
            <w:r>
              <w:t>tudio de ca</w:t>
            </w:r>
            <w:r w:rsidRPr="00CE1EC1">
              <w:t>s</w:t>
            </w:r>
            <w:r>
              <w:t>o</w:t>
            </w:r>
            <w:r w:rsidRPr="00CE1EC1">
              <w:t>s</w:t>
            </w:r>
            <w:r>
              <w:t xml:space="preserve"> y controle</w:t>
            </w:r>
            <w:r w:rsidRPr="00CE1EC1">
              <w:t>s</w:t>
            </w:r>
          </w:p>
        </w:tc>
        <w:tc>
          <w:tcPr>
            <w:tcW w:w="2865" w:type="dxa"/>
          </w:tcPr>
          <w:p w:rsidR="00CE1EC1" w:rsidRDefault="007774F3">
            <w:r w:rsidRPr="007774F3">
              <w:t>Son aquellos en los que el criterio de formación del grupo de estudio es la presencia de la enfermedad o el efecto</w:t>
            </w:r>
          </w:p>
        </w:tc>
        <w:tc>
          <w:tcPr>
            <w:tcW w:w="3021" w:type="dxa"/>
          </w:tcPr>
          <w:p w:rsidR="00CE1EC1" w:rsidRDefault="007774F3">
            <w:r w:rsidRPr="007774F3">
              <w:t>Las personas se seleccionan según el efecto (enfermedad) y se busca cuántos de ellos tenían relación con la exposición</w:t>
            </w:r>
          </w:p>
        </w:tc>
      </w:tr>
      <w:tr w:rsidR="00CE1EC1" w:rsidTr="007774F3">
        <w:tc>
          <w:tcPr>
            <w:tcW w:w="2942" w:type="dxa"/>
          </w:tcPr>
          <w:p w:rsidR="00CE1EC1" w:rsidRDefault="00CE1EC1">
            <w:r>
              <w:t>En</w:t>
            </w:r>
            <w:r w:rsidRPr="00CE1EC1">
              <w:t>s</w:t>
            </w:r>
            <w:r>
              <w:t>ayo clínico</w:t>
            </w:r>
          </w:p>
        </w:tc>
        <w:tc>
          <w:tcPr>
            <w:tcW w:w="2865" w:type="dxa"/>
          </w:tcPr>
          <w:p w:rsidR="00CE1EC1" w:rsidRDefault="00CE1EC1">
            <w:r w:rsidRPr="00CE1EC1">
              <w:t>En estos estudios se asume que los grupos que se comparan  son similares en todas las características que pueden influir en la respuesta, excepto por la intervención que se quiere evaluar</w:t>
            </w:r>
          </w:p>
        </w:tc>
        <w:tc>
          <w:tcPr>
            <w:tcW w:w="3021" w:type="dxa"/>
          </w:tcPr>
          <w:p w:rsidR="00CE1EC1" w:rsidRDefault="00CE1EC1">
            <w:r w:rsidRPr="00CE1EC1">
              <w:t>Por su estandarización, las intervenciones pueden diferir de la práctica habitual y dificultar la generalización</w:t>
            </w:r>
          </w:p>
        </w:tc>
      </w:tr>
    </w:tbl>
    <w:p w:rsidR="00CE1EC1" w:rsidRDefault="00CE1EC1"/>
    <w:p w:rsidR="00CE1EC1" w:rsidRDefault="00CE1EC1"/>
    <w:p w:rsidR="00CE1EC1" w:rsidRDefault="00CE1EC1"/>
    <w:sectPr w:rsidR="00CE1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C1"/>
    <w:rsid w:val="000574C3"/>
    <w:rsid w:val="00065825"/>
    <w:rsid w:val="00070D88"/>
    <w:rsid w:val="00084E33"/>
    <w:rsid w:val="000A4DE0"/>
    <w:rsid w:val="001D64BF"/>
    <w:rsid w:val="002222EF"/>
    <w:rsid w:val="00234046"/>
    <w:rsid w:val="002B6917"/>
    <w:rsid w:val="003044C2"/>
    <w:rsid w:val="00304E7A"/>
    <w:rsid w:val="003A609C"/>
    <w:rsid w:val="004E0DE6"/>
    <w:rsid w:val="00532282"/>
    <w:rsid w:val="006D0F26"/>
    <w:rsid w:val="00706A84"/>
    <w:rsid w:val="007258C2"/>
    <w:rsid w:val="00772573"/>
    <w:rsid w:val="007774F3"/>
    <w:rsid w:val="00777FCC"/>
    <w:rsid w:val="007A6546"/>
    <w:rsid w:val="009060C3"/>
    <w:rsid w:val="00987388"/>
    <w:rsid w:val="009D4B9E"/>
    <w:rsid w:val="00A01018"/>
    <w:rsid w:val="00AB1C9E"/>
    <w:rsid w:val="00AB249F"/>
    <w:rsid w:val="00B03012"/>
    <w:rsid w:val="00B70106"/>
    <w:rsid w:val="00CE1EC1"/>
    <w:rsid w:val="00E26F5A"/>
    <w:rsid w:val="00E7101C"/>
    <w:rsid w:val="00EE4D2B"/>
    <w:rsid w:val="00F95602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28C68-3709-4C68-8042-AE3B766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LAWLIET</dc:creator>
  <cp:keywords/>
  <dc:description/>
  <cp:lastModifiedBy>ELLE LAWLIET</cp:lastModifiedBy>
  <cp:revision>1</cp:revision>
  <dcterms:created xsi:type="dcterms:W3CDTF">2014-08-27T05:11:00Z</dcterms:created>
  <dcterms:modified xsi:type="dcterms:W3CDTF">2014-08-27T05:30:00Z</dcterms:modified>
</cp:coreProperties>
</file>