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D5" w:rsidRDefault="00226DD5">
      <w:pPr>
        <w:rPr>
          <w:b/>
          <w:sz w:val="32"/>
          <w:szCs w:val="32"/>
        </w:rPr>
      </w:pPr>
      <w:r w:rsidRPr="005315B0">
        <w:rPr>
          <w:rFonts w:ascii="Candara" w:hAnsi="Candara" w:cs="Arial"/>
          <w:i/>
          <w:noProof/>
          <w:sz w:val="24"/>
          <w:szCs w:val="24"/>
          <w:shd w:val="clear" w:color="auto" w:fill="FFFFFF"/>
          <w:lang w:eastAsia="es-MX"/>
        </w:rPr>
        <w:drawing>
          <wp:anchor distT="0" distB="0" distL="114300" distR="114300" simplePos="0" relativeHeight="251659264" behindDoc="0" locked="0" layoutInCell="1" allowOverlap="1" wp14:anchorId="5613C440" wp14:editId="4F5CA53D">
            <wp:simplePos x="0" y="0"/>
            <wp:positionH relativeFrom="margin">
              <wp:posOffset>-156210</wp:posOffset>
            </wp:positionH>
            <wp:positionV relativeFrom="margin">
              <wp:posOffset>395605</wp:posOffset>
            </wp:positionV>
            <wp:extent cx="5334000" cy="1666875"/>
            <wp:effectExtent l="0" t="0" r="0"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7">
                      <a:extLst>
                        <a:ext uri="{28A0092B-C50C-407E-A947-70E740481C1C}">
                          <a14:useLocalDpi xmlns:a14="http://schemas.microsoft.com/office/drawing/2010/main" val="0"/>
                        </a:ext>
                      </a:extLst>
                    </a:blip>
                    <a:stretch>
                      <a:fillRect/>
                    </a:stretch>
                  </pic:blipFill>
                  <pic:spPr>
                    <a:xfrm>
                      <a:off x="0" y="0"/>
                      <a:ext cx="5334000" cy="1666875"/>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Adriana Moya Michelena 8° B LME3103</w:t>
      </w:r>
      <w:bookmarkStart w:id="0" w:name="_GoBack"/>
      <w:bookmarkEnd w:id="0"/>
    </w:p>
    <w:p w:rsidR="00226DD5" w:rsidRDefault="00226DD5">
      <w:pPr>
        <w:rPr>
          <w:b/>
          <w:sz w:val="32"/>
          <w:szCs w:val="32"/>
        </w:rPr>
      </w:pPr>
    </w:p>
    <w:p w:rsidR="00226DD5" w:rsidRDefault="00226DD5">
      <w:pPr>
        <w:rPr>
          <w:b/>
          <w:sz w:val="32"/>
          <w:szCs w:val="32"/>
        </w:rPr>
      </w:pPr>
    </w:p>
    <w:p w:rsidR="00226DD5" w:rsidRDefault="00226DD5">
      <w:pPr>
        <w:rPr>
          <w:b/>
          <w:sz w:val="32"/>
          <w:szCs w:val="32"/>
        </w:rPr>
      </w:pPr>
    </w:p>
    <w:p w:rsidR="00226DD5" w:rsidRDefault="00226DD5">
      <w:pPr>
        <w:rPr>
          <w:b/>
          <w:sz w:val="32"/>
          <w:szCs w:val="32"/>
        </w:rPr>
      </w:pPr>
    </w:p>
    <w:p w:rsidR="00226DD5" w:rsidRDefault="00226DD5">
      <w:pPr>
        <w:rPr>
          <w:b/>
          <w:sz w:val="32"/>
          <w:szCs w:val="32"/>
        </w:rPr>
      </w:pPr>
    </w:p>
    <w:p w:rsidR="00226DD5" w:rsidRDefault="00226DD5">
      <w:pPr>
        <w:rPr>
          <w:b/>
          <w:sz w:val="32"/>
          <w:szCs w:val="32"/>
        </w:rPr>
      </w:pPr>
    </w:p>
    <w:p w:rsidR="00226DD5" w:rsidRDefault="00226DD5">
      <w:pPr>
        <w:rPr>
          <w:b/>
          <w:sz w:val="32"/>
          <w:szCs w:val="32"/>
        </w:rPr>
      </w:pPr>
    </w:p>
    <w:p w:rsidR="001C14A6" w:rsidRPr="00226DD5" w:rsidRDefault="007200EB">
      <w:pPr>
        <w:rPr>
          <w:b/>
          <w:sz w:val="32"/>
          <w:szCs w:val="32"/>
        </w:rPr>
      </w:pPr>
      <w:r w:rsidRPr="00226DD5">
        <w:rPr>
          <w:b/>
          <w:sz w:val="32"/>
          <w:szCs w:val="32"/>
        </w:rPr>
        <w:t xml:space="preserve">Historia de la Medicina Basada en Evidencias </w:t>
      </w:r>
    </w:p>
    <w:p w:rsidR="007200EB" w:rsidRPr="00226DD5" w:rsidRDefault="007200EB" w:rsidP="007200EB">
      <w:pPr>
        <w:rPr>
          <w:sz w:val="24"/>
          <w:szCs w:val="24"/>
        </w:rPr>
      </w:pPr>
    </w:p>
    <w:p w:rsidR="007200EB" w:rsidRPr="00226DD5" w:rsidRDefault="007200EB" w:rsidP="007200EB">
      <w:pPr>
        <w:rPr>
          <w:sz w:val="24"/>
          <w:szCs w:val="24"/>
        </w:rPr>
      </w:pPr>
      <w:r w:rsidRPr="00226DD5">
        <w:rPr>
          <w:sz w:val="24"/>
          <w:szCs w:val="24"/>
        </w:rPr>
        <w:t xml:space="preserve">Es importante que </w:t>
      </w:r>
      <w:r w:rsidRPr="00226DD5">
        <w:rPr>
          <w:sz w:val="24"/>
          <w:szCs w:val="24"/>
        </w:rPr>
        <w:t>debemos diferenciar entre sus bases filosóficas</w:t>
      </w:r>
      <w:r w:rsidRPr="00226DD5">
        <w:rPr>
          <w:sz w:val="24"/>
          <w:szCs w:val="24"/>
        </w:rPr>
        <w:t xml:space="preserve"> de la medicina basada en </w:t>
      </w:r>
      <w:proofErr w:type="gramStart"/>
      <w:r w:rsidRPr="00226DD5">
        <w:rPr>
          <w:sz w:val="24"/>
          <w:szCs w:val="24"/>
        </w:rPr>
        <w:t xml:space="preserve">evidencias </w:t>
      </w:r>
      <w:r w:rsidRPr="00226DD5">
        <w:rPr>
          <w:sz w:val="24"/>
          <w:szCs w:val="24"/>
        </w:rPr>
        <w:t>,</w:t>
      </w:r>
      <w:proofErr w:type="gramEnd"/>
      <w:r w:rsidRPr="00226DD5">
        <w:rPr>
          <w:sz w:val="24"/>
          <w:szCs w:val="24"/>
        </w:rPr>
        <w:t xml:space="preserve"> y su reciente desarrollo.  </w:t>
      </w:r>
      <w:proofErr w:type="spellStart"/>
      <w:r w:rsidRPr="00226DD5">
        <w:rPr>
          <w:sz w:val="24"/>
          <w:szCs w:val="24"/>
        </w:rPr>
        <w:t>Bichat</w:t>
      </w:r>
      <w:proofErr w:type="spellEnd"/>
      <w:r w:rsidRPr="00226DD5">
        <w:rPr>
          <w:sz w:val="24"/>
          <w:szCs w:val="24"/>
        </w:rPr>
        <w:t xml:space="preserve">, Louis y </w:t>
      </w:r>
      <w:proofErr w:type="spellStart"/>
      <w:r w:rsidRPr="00226DD5">
        <w:rPr>
          <w:sz w:val="24"/>
          <w:szCs w:val="24"/>
        </w:rPr>
        <w:t>Magendie</w:t>
      </w:r>
      <w:proofErr w:type="spellEnd"/>
      <w:r w:rsidRPr="00226DD5">
        <w:rPr>
          <w:sz w:val="24"/>
          <w:szCs w:val="24"/>
        </w:rPr>
        <w:t xml:space="preserve"> </w:t>
      </w:r>
      <w:r w:rsidRPr="00226DD5">
        <w:rPr>
          <w:sz w:val="24"/>
          <w:szCs w:val="24"/>
        </w:rPr>
        <w:t>entusiastas promotores</w:t>
      </w:r>
      <w:r w:rsidRPr="00226DD5">
        <w:rPr>
          <w:sz w:val="24"/>
          <w:szCs w:val="24"/>
        </w:rPr>
        <w:t xml:space="preserve"> </w:t>
      </w:r>
      <w:r w:rsidRPr="00226DD5">
        <w:rPr>
          <w:sz w:val="24"/>
          <w:szCs w:val="24"/>
        </w:rPr>
        <w:t xml:space="preserve">del siglo </w:t>
      </w:r>
      <w:proofErr w:type="gramStart"/>
      <w:r w:rsidRPr="00226DD5">
        <w:rPr>
          <w:sz w:val="24"/>
          <w:szCs w:val="24"/>
        </w:rPr>
        <w:t>XIX  .</w:t>
      </w:r>
      <w:proofErr w:type="gramEnd"/>
      <w:r w:rsidRPr="00226DD5">
        <w:rPr>
          <w:sz w:val="24"/>
          <w:szCs w:val="24"/>
        </w:rPr>
        <w:t xml:space="preserve">  Respecto de la historia más reciente debemos hacer referencia a la Escuela de Medicina de la Universidad </w:t>
      </w:r>
      <w:proofErr w:type="spellStart"/>
      <w:r w:rsidRPr="00226DD5">
        <w:rPr>
          <w:sz w:val="24"/>
          <w:szCs w:val="24"/>
        </w:rPr>
        <w:t>McMaste</w:t>
      </w:r>
      <w:r w:rsidRPr="00226DD5">
        <w:rPr>
          <w:sz w:val="24"/>
          <w:szCs w:val="24"/>
        </w:rPr>
        <w:t>r</w:t>
      </w:r>
      <w:proofErr w:type="spellEnd"/>
      <w:r w:rsidRPr="00226DD5">
        <w:rPr>
          <w:sz w:val="24"/>
          <w:szCs w:val="24"/>
        </w:rPr>
        <w:t xml:space="preserve"> en Hamilton, Ontario, Canadá, </w:t>
      </w:r>
      <w:r w:rsidRPr="00226DD5">
        <w:rPr>
          <w:sz w:val="24"/>
          <w:szCs w:val="24"/>
        </w:rPr>
        <w:t xml:space="preserve">lo novedoso de la propuesta educativa que esta Universidad ha comenzado a desarrollar a fines de la década del '60, es su orientación comunitaria centrada en las personas, interdisciplinaria y con aprendizaje basado en problemas.  </w:t>
      </w:r>
      <w:r w:rsidRPr="00226DD5">
        <w:rPr>
          <w:sz w:val="24"/>
          <w:szCs w:val="24"/>
        </w:rPr>
        <w:t xml:space="preserve">En si </w:t>
      </w:r>
      <w:r w:rsidRPr="00226DD5">
        <w:rPr>
          <w:sz w:val="24"/>
          <w:szCs w:val="24"/>
        </w:rPr>
        <w:t xml:space="preserve">intenta que el profesional a partir de la problemática del caso rastree los elementos de conocimiento necesarios para comprenderlo en el contexto en que se presentan en la realidad.  El aprendizaje basado en problemas se estructura en tres estadios: la identificación del problema, la búsqueda de información y la resolución del problema.  Más adelante veremos la estructura de la Medicina Basada en la Evidencia y podremos compararla con la del aprendizaje basado en problemas.    </w:t>
      </w:r>
    </w:p>
    <w:p w:rsidR="007200EB" w:rsidRPr="00226DD5" w:rsidRDefault="007200EB" w:rsidP="007200EB">
      <w:pPr>
        <w:rPr>
          <w:sz w:val="24"/>
          <w:szCs w:val="24"/>
        </w:rPr>
      </w:pPr>
      <w:r w:rsidRPr="00226DD5">
        <w:rPr>
          <w:sz w:val="24"/>
          <w:szCs w:val="24"/>
        </w:rPr>
        <w:t>Esta  reforma en educación médica pone énfasis en perspectivas poco exploradas en los modelos clásicos como son la exposición temprana a problemas clínicos, el aprendizaje de las ciencias básicas y clínicas en un mismo tiempo, el desarrollo de habilidades clínicas, de comunicación, y preocupación comunitaria, el aprendizaje de conceptos de epidemiología clínica, bioestadística y ética, el aprendizaje en  pequeños grupos y la  introducción de múltiples evaluaciones para planear correcciones en cualquier momento del proceso educativo.  La creación de esta Escuela de Medicina nos acerca a uno de los pioneros en el aprendizaje y práctica de la Medicina Basada Evidencia</w:t>
      </w:r>
      <w:r w:rsidRPr="00226DD5">
        <w:rPr>
          <w:b/>
          <w:sz w:val="24"/>
          <w:szCs w:val="24"/>
        </w:rPr>
        <w:t xml:space="preserve">, David </w:t>
      </w:r>
      <w:proofErr w:type="spellStart"/>
      <w:r w:rsidRPr="00226DD5">
        <w:rPr>
          <w:b/>
          <w:sz w:val="24"/>
          <w:szCs w:val="24"/>
        </w:rPr>
        <w:t>Sackett</w:t>
      </w:r>
      <w:proofErr w:type="spellEnd"/>
      <w:r w:rsidRPr="00226DD5">
        <w:rPr>
          <w:sz w:val="24"/>
          <w:szCs w:val="24"/>
        </w:rPr>
        <w:t xml:space="preserve">, </w:t>
      </w:r>
      <w:r w:rsidRPr="00226DD5">
        <w:rPr>
          <w:sz w:val="24"/>
          <w:szCs w:val="24"/>
        </w:rPr>
        <w:t xml:space="preserve">médico estadounidense procedente de un pequeño pueblo rural al oeste de Chicago, que recibió su primer entrenamiento en la Universidad de Illinois y  comenzó su carrera como investigador clínico y básico en nefrología detectó la importancia de la epidemiología y las estadísticas mientras servía en las fuerzas armadas durante la crisis de los misiles en Cuba.  Posteriormente graduado con honores en la Escuela de Salud Pública de Harvard fue convocado por John Evans en 1967 </w:t>
      </w:r>
      <w:r w:rsidRPr="00226DD5">
        <w:rPr>
          <w:b/>
          <w:sz w:val="24"/>
          <w:szCs w:val="24"/>
        </w:rPr>
        <w:t xml:space="preserve">a </w:t>
      </w:r>
      <w:proofErr w:type="spellStart"/>
      <w:r w:rsidRPr="00226DD5">
        <w:rPr>
          <w:b/>
          <w:sz w:val="24"/>
          <w:szCs w:val="24"/>
        </w:rPr>
        <w:t>McMaster</w:t>
      </w:r>
      <w:proofErr w:type="spellEnd"/>
      <w:r w:rsidRPr="00226DD5">
        <w:rPr>
          <w:sz w:val="24"/>
          <w:szCs w:val="24"/>
        </w:rPr>
        <w:t xml:space="preserve"> para comenzar a desarrollar el Departamento de Epidemiología y Bioestadística.  Entre las muchas iniciativas que ha promovido en la investigación médica canadiense se incluye la </w:t>
      </w:r>
      <w:proofErr w:type="spellStart"/>
      <w:r w:rsidRPr="00226DD5">
        <w:rPr>
          <w:sz w:val="24"/>
          <w:szCs w:val="24"/>
        </w:rPr>
        <w:t>Task</w:t>
      </w:r>
      <w:proofErr w:type="spellEnd"/>
      <w:r w:rsidRPr="00226DD5">
        <w:rPr>
          <w:sz w:val="24"/>
          <w:szCs w:val="24"/>
        </w:rPr>
        <w:t xml:space="preserve"> </w:t>
      </w:r>
      <w:proofErr w:type="spellStart"/>
      <w:r w:rsidRPr="00226DD5">
        <w:rPr>
          <w:sz w:val="24"/>
          <w:szCs w:val="24"/>
        </w:rPr>
        <w:t>Force</w:t>
      </w:r>
      <w:proofErr w:type="spellEnd"/>
      <w:r w:rsidRPr="00226DD5">
        <w:rPr>
          <w:sz w:val="24"/>
          <w:szCs w:val="24"/>
        </w:rPr>
        <w:t xml:space="preserve"> </w:t>
      </w:r>
      <w:proofErr w:type="spellStart"/>
      <w:r w:rsidRPr="00226DD5">
        <w:rPr>
          <w:sz w:val="24"/>
          <w:szCs w:val="24"/>
        </w:rPr>
        <w:t>on</w:t>
      </w:r>
      <w:proofErr w:type="spellEnd"/>
      <w:r w:rsidRPr="00226DD5">
        <w:rPr>
          <w:sz w:val="24"/>
          <w:szCs w:val="24"/>
        </w:rPr>
        <w:t xml:space="preserve"> </w:t>
      </w:r>
      <w:proofErr w:type="spellStart"/>
      <w:r w:rsidRPr="00226DD5">
        <w:rPr>
          <w:sz w:val="24"/>
          <w:szCs w:val="24"/>
        </w:rPr>
        <w:t>Periodic</w:t>
      </w:r>
      <w:proofErr w:type="spellEnd"/>
      <w:r w:rsidRPr="00226DD5">
        <w:rPr>
          <w:sz w:val="24"/>
          <w:szCs w:val="24"/>
        </w:rPr>
        <w:t xml:space="preserve"> </w:t>
      </w:r>
      <w:proofErr w:type="spellStart"/>
      <w:r w:rsidRPr="00226DD5">
        <w:rPr>
          <w:sz w:val="24"/>
          <w:szCs w:val="24"/>
        </w:rPr>
        <w:t>Health</w:t>
      </w:r>
      <w:proofErr w:type="spellEnd"/>
      <w:r w:rsidRPr="00226DD5">
        <w:rPr>
          <w:sz w:val="24"/>
          <w:szCs w:val="24"/>
        </w:rPr>
        <w:t xml:space="preserve"> </w:t>
      </w:r>
      <w:proofErr w:type="spellStart"/>
      <w:r w:rsidRPr="00226DD5">
        <w:rPr>
          <w:sz w:val="24"/>
          <w:szCs w:val="24"/>
        </w:rPr>
        <w:t>Examinations</w:t>
      </w:r>
      <w:proofErr w:type="spellEnd"/>
      <w:r w:rsidRPr="00226DD5">
        <w:rPr>
          <w:sz w:val="24"/>
          <w:szCs w:val="24"/>
        </w:rPr>
        <w:t xml:space="preserve"> de amplia repercusión mundial al resaltar el énfasis en la prevención basada en la evidencia2-3.  A los 49 años, </w:t>
      </w:r>
      <w:proofErr w:type="spellStart"/>
      <w:r w:rsidRPr="00226DD5">
        <w:rPr>
          <w:sz w:val="24"/>
          <w:szCs w:val="24"/>
        </w:rPr>
        <w:t>Sackett</w:t>
      </w:r>
      <w:proofErr w:type="spellEnd"/>
      <w:r w:rsidRPr="00226DD5">
        <w:rPr>
          <w:sz w:val="24"/>
          <w:szCs w:val="24"/>
        </w:rPr>
        <w:t xml:space="preserve"> decidió entrenarse en Medicina General para poder aplicar sus predicas a la </w:t>
      </w:r>
      <w:proofErr w:type="spellStart"/>
      <w:r w:rsidRPr="00226DD5">
        <w:rPr>
          <w:sz w:val="24"/>
          <w:szCs w:val="24"/>
        </w:rPr>
        <w:t>practica</w:t>
      </w:r>
      <w:proofErr w:type="spellEnd"/>
      <w:r w:rsidRPr="00226DD5">
        <w:rPr>
          <w:sz w:val="24"/>
          <w:szCs w:val="24"/>
        </w:rPr>
        <w:t xml:space="preserve"> </w:t>
      </w:r>
      <w:r w:rsidRPr="00226DD5">
        <w:rPr>
          <w:sz w:val="24"/>
          <w:szCs w:val="24"/>
        </w:rPr>
        <w:lastRenderedPageBreak/>
        <w:t xml:space="preserve">diaria y actualmente se desempeña como consultor general del Hospital John </w:t>
      </w:r>
      <w:proofErr w:type="spellStart"/>
      <w:r w:rsidRPr="00226DD5">
        <w:rPr>
          <w:sz w:val="24"/>
          <w:szCs w:val="24"/>
        </w:rPr>
        <w:t>Radcliff</w:t>
      </w:r>
      <w:proofErr w:type="spellEnd"/>
      <w:r w:rsidRPr="00226DD5">
        <w:rPr>
          <w:sz w:val="24"/>
          <w:szCs w:val="24"/>
        </w:rPr>
        <w:t xml:space="preserve"> y Director del Centro para la Medicina Basada en la Evidencia del Instituto Nacional de la Salud Ingles en Oxford.   </w:t>
      </w:r>
    </w:p>
    <w:p w:rsidR="007200EB" w:rsidRPr="00226DD5" w:rsidRDefault="007200EB" w:rsidP="007200EB">
      <w:pPr>
        <w:rPr>
          <w:sz w:val="24"/>
          <w:szCs w:val="24"/>
        </w:rPr>
      </w:pPr>
      <w:r w:rsidRPr="00226DD5">
        <w:rPr>
          <w:sz w:val="24"/>
          <w:szCs w:val="24"/>
        </w:rPr>
        <w:t xml:space="preserve">En la búsqueda de la mejor evidencia se debe mencionar al entusiasta epidemiólogo Archie </w:t>
      </w:r>
      <w:r w:rsidRPr="00226DD5">
        <w:rPr>
          <w:b/>
          <w:sz w:val="24"/>
          <w:szCs w:val="24"/>
        </w:rPr>
        <w:t>Cochrane</w:t>
      </w:r>
      <w:r w:rsidRPr="00226DD5">
        <w:rPr>
          <w:sz w:val="24"/>
          <w:szCs w:val="24"/>
        </w:rPr>
        <w:t xml:space="preserve">, fallecido en 1988, quien preocupado desde la década del ’70 al reconocer que  los recursos </w:t>
      </w:r>
      <w:r w:rsidRPr="00226DD5">
        <w:rPr>
          <w:sz w:val="24"/>
          <w:szCs w:val="24"/>
        </w:rPr>
        <w:t xml:space="preserve">de salud son siempre </w:t>
      </w:r>
      <w:proofErr w:type="gramStart"/>
      <w:r w:rsidRPr="00226DD5">
        <w:rPr>
          <w:sz w:val="24"/>
          <w:szCs w:val="24"/>
        </w:rPr>
        <w:t>limitados .</w:t>
      </w:r>
      <w:proofErr w:type="gramEnd"/>
      <w:r w:rsidRPr="00226DD5">
        <w:rPr>
          <w:sz w:val="24"/>
          <w:szCs w:val="24"/>
        </w:rPr>
        <w:t xml:space="preserve"> </w:t>
      </w:r>
      <w:r w:rsidRPr="00226DD5">
        <w:rPr>
          <w:sz w:val="24"/>
          <w:szCs w:val="24"/>
        </w:rPr>
        <w:t xml:space="preserve">En 1978 escribió sobre su preocupación por la falta de resúmenes o revisiones que agrupen este tipo de trabajos.  Sus ideas guiaron a un grupo de investigadores de Oxford, </w:t>
      </w:r>
      <w:proofErr w:type="spellStart"/>
      <w:r w:rsidRPr="00226DD5">
        <w:rPr>
          <w:sz w:val="24"/>
          <w:szCs w:val="24"/>
        </w:rPr>
        <w:t>Iain</w:t>
      </w:r>
      <w:proofErr w:type="spellEnd"/>
      <w:r w:rsidRPr="00226DD5">
        <w:rPr>
          <w:sz w:val="24"/>
          <w:szCs w:val="24"/>
        </w:rPr>
        <w:t xml:space="preserve"> </w:t>
      </w:r>
      <w:proofErr w:type="spellStart"/>
      <w:r w:rsidRPr="00226DD5">
        <w:rPr>
          <w:sz w:val="24"/>
          <w:szCs w:val="24"/>
        </w:rPr>
        <w:t>Chalmers</w:t>
      </w:r>
      <w:proofErr w:type="spellEnd"/>
      <w:r w:rsidRPr="00226DD5">
        <w:rPr>
          <w:sz w:val="24"/>
          <w:szCs w:val="24"/>
        </w:rPr>
        <w:t xml:space="preserve"> entre otros,  para trabajar desde fines de la década del’70 en la construcción de una base de datos con revisiones sistemáticas de  trabajos controlados y </w:t>
      </w:r>
      <w:proofErr w:type="spellStart"/>
      <w:r w:rsidRPr="00226DD5">
        <w:rPr>
          <w:sz w:val="24"/>
          <w:szCs w:val="24"/>
        </w:rPr>
        <w:t>randomizados</w:t>
      </w:r>
      <w:proofErr w:type="spellEnd"/>
      <w:r w:rsidRPr="00226DD5">
        <w:rPr>
          <w:sz w:val="24"/>
          <w:szCs w:val="24"/>
        </w:rPr>
        <w:t>.  Así en 1989 se publicó el libro “</w:t>
      </w:r>
      <w:proofErr w:type="spellStart"/>
      <w:r w:rsidRPr="00226DD5">
        <w:rPr>
          <w:sz w:val="24"/>
          <w:szCs w:val="24"/>
        </w:rPr>
        <w:t>Effective</w:t>
      </w:r>
      <w:proofErr w:type="spellEnd"/>
      <w:r w:rsidRPr="00226DD5">
        <w:rPr>
          <w:sz w:val="24"/>
          <w:szCs w:val="24"/>
        </w:rPr>
        <w:t xml:space="preserve"> </w:t>
      </w:r>
      <w:proofErr w:type="spellStart"/>
      <w:r w:rsidRPr="00226DD5">
        <w:rPr>
          <w:sz w:val="24"/>
          <w:szCs w:val="24"/>
        </w:rPr>
        <w:t>Care</w:t>
      </w:r>
      <w:proofErr w:type="spellEnd"/>
      <w:r w:rsidRPr="00226DD5">
        <w:rPr>
          <w:sz w:val="24"/>
          <w:szCs w:val="24"/>
        </w:rPr>
        <w:t xml:space="preserve"> in </w:t>
      </w:r>
      <w:proofErr w:type="spellStart"/>
      <w:r w:rsidRPr="00226DD5">
        <w:rPr>
          <w:sz w:val="24"/>
          <w:szCs w:val="24"/>
        </w:rPr>
        <w:t>Pregnacy</w:t>
      </w:r>
      <w:proofErr w:type="spellEnd"/>
      <w:r w:rsidRPr="00226DD5">
        <w:rPr>
          <w:sz w:val="24"/>
          <w:szCs w:val="24"/>
        </w:rPr>
        <w:t xml:space="preserve"> and </w:t>
      </w:r>
      <w:proofErr w:type="spellStart"/>
      <w:r w:rsidRPr="00226DD5">
        <w:rPr>
          <w:sz w:val="24"/>
          <w:szCs w:val="24"/>
        </w:rPr>
        <w:t>Childbirth</w:t>
      </w:r>
      <w:proofErr w:type="spellEnd"/>
      <w:r w:rsidRPr="00226DD5">
        <w:rPr>
          <w:sz w:val="24"/>
          <w:szCs w:val="24"/>
        </w:rPr>
        <w:t>”. Este esfuerzo se terminaría convirtie</w:t>
      </w:r>
      <w:r w:rsidRPr="00226DD5">
        <w:rPr>
          <w:sz w:val="24"/>
          <w:szCs w:val="24"/>
        </w:rPr>
        <w:t>ndo en la Colaboración Cochrane</w:t>
      </w:r>
      <w:r w:rsidRPr="00226DD5">
        <w:rPr>
          <w:sz w:val="24"/>
          <w:szCs w:val="24"/>
        </w:rPr>
        <w:t xml:space="preserve"> fundada en 1992</w:t>
      </w:r>
      <w:r w:rsidRPr="00226DD5">
        <w:rPr>
          <w:sz w:val="24"/>
          <w:szCs w:val="24"/>
        </w:rPr>
        <w:t>.</w:t>
      </w:r>
    </w:p>
    <w:p w:rsidR="00205E6D" w:rsidRPr="00226DD5" w:rsidRDefault="007200EB" w:rsidP="00205E6D">
      <w:pPr>
        <w:rPr>
          <w:sz w:val="24"/>
          <w:szCs w:val="24"/>
        </w:rPr>
      </w:pPr>
      <w:r w:rsidRPr="00226DD5">
        <w:rPr>
          <w:sz w:val="24"/>
          <w:szCs w:val="24"/>
        </w:rPr>
        <w:t xml:space="preserve">Con Centros diseminados por el mundo ha dado a luz a </w:t>
      </w:r>
      <w:proofErr w:type="spellStart"/>
      <w:r w:rsidRPr="00226DD5">
        <w:rPr>
          <w:sz w:val="24"/>
          <w:szCs w:val="24"/>
        </w:rPr>
        <w:t>The</w:t>
      </w:r>
      <w:proofErr w:type="spellEnd"/>
      <w:r w:rsidRPr="00226DD5">
        <w:rPr>
          <w:sz w:val="24"/>
          <w:szCs w:val="24"/>
        </w:rPr>
        <w:t xml:space="preserve"> Cochrane Lib</w:t>
      </w:r>
      <w:r w:rsidRPr="00226DD5">
        <w:rPr>
          <w:sz w:val="24"/>
          <w:szCs w:val="24"/>
        </w:rPr>
        <w:t>rary</w:t>
      </w:r>
      <w:r w:rsidRPr="00226DD5">
        <w:rPr>
          <w:sz w:val="24"/>
          <w:szCs w:val="24"/>
        </w:rPr>
        <w:t>, obra de edición periódica en soporte electrónico que contiene el trabajo de grupos de revisores, así como a una intensa difusión vía Internet.  Estos esfuerzos han llevado a una expansión en el desarrollo de meta-</w:t>
      </w:r>
      <w:r w:rsidRPr="00226DD5">
        <w:rPr>
          <w:sz w:val="24"/>
          <w:szCs w:val="24"/>
        </w:rPr>
        <w:t>análisis en los últimos 10 años</w:t>
      </w:r>
      <w:r w:rsidRPr="00226DD5">
        <w:rPr>
          <w:sz w:val="24"/>
          <w:szCs w:val="24"/>
        </w:rPr>
        <w:t xml:space="preserve">. Otras formas han sido utilizadas para presentar el concepto de Medicina Basada en la Evidencia. </w:t>
      </w:r>
      <w:r w:rsidR="00226DD5" w:rsidRPr="00226DD5">
        <w:rPr>
          <w:sz w:val="24"/>
          <w:szCs w:val="24"/>
        </w:rPr>
        <w:t>(3)</w:t>
      </w:r>
    </w:p>
    <w:p w:rsidR="00205E6D" w:rsidRPr="00226DD5" w:rsidRDefault="00205E6D" w:rsidP="00205E6D">
      <w:pPr>
        <w:rPr>
          <w:b/>
          <w:sz w:val="32"/>
          <w:szCs w:val="32"/>
        </w:rPr>
      </w:pPr>
      <w:r w:rsidRPr="00226DD5">
        <w:rPr>
          <w:b/>
          <w:sz w:val="32"/>
          <w:szCs w:val="32"/>
        </w:rPr>
        <w:t xml:space="preserve">Sesgos </w:t>
      </w:r>
    </w:p>
    <w:p w:rsidR="00205E6D" w:rsidRPr="00226DD5" w:rsidRDefault="00205E6D" w:rsidP="00205E6D">
      <w:pPr>
        <w:jc w:val="both"/>
        <w:rPr>
          <w:rFonts w:cs="Arial"/>
          <w:sz w:val="24"/>
          <w:szCs w:val="24"/>
          <w:shd w:val="clear" w:color="auto" w:fill="FFFFFF"/>
        </w:rPr>
      </w:pPr>
      <w:r w:rsidRPr="00226DD5">
        <w:rPr>
          <w:rFonts w:cs="Arial"/>
          <w:sz w:val="24"/>
          <w:szCs w:val="24"/>
          <w:shd w:val="clear" w:color="auto" w:fill="FFFFFF"/>
        </w:rPr>
        <w:t xml:space="preserve">De </w:t>
      </w:r>
      <w:r w:rsidRPr="00226DD5">
        <w:rPr>
          <w:rFonts w:cs="Arial"/>
          <w:b/>
          <w:color w:val="FF0000"/>
          <w:sz w:val="24"/>
          <w:szCs w:val="24"/>
          <w:shd w:val="clear" w:color="auto" w:fill="FFFFFF"/>
        </w:rPr>
        <w:t>selección</w:t>
      </w:r>
      <w:r w:rsidRPr="00226DD5">
        <w:rPr>
          <w:rFonts w:cs="Arial"/>
          <w:sz w:val="24"/>
          <w:szCs w:val="24"/>
          <w:shd w:val="clear" w:color="auto" w:fill="FFFFFF"/>
        </w:rPr>
        <w:t xml:space="preserve">: </w:t>
      </w:r>
      <w:r w:rsidRPr="00226DD5">
        <w:rPr>
          <w:rFonts w:cs="Arial"/>
          <w:sz w:val="24"/>
          <w:szCs w:val="24"/>
          <w:shd w:val="clear" w:color="auto" w:fill="FFFFFF"/>
        </w:rPr>
        <w:t xml:space="preserve">se comparan tipos de pacientes que, además de diferir en los factores principales del estudio,  también difieren en otros que pueden afectar el resultado del mismo. </w:t>
      </w:r>
      <w:r w:rsidRPr="00226DD5">
        <w:rPr>
          <w:rFonts w:cs="Arial"/>
          <w:sz w:val="24"/>
          <w:szCs w:val="24"/>
          <w:shd w:val="clear" w:color="auto" w:fill="FFFFFF"/>
        </w:rPr>
        <w:t xml:space="preserve">Los errores </w:t>
      </w:r>
      <w:r w:rsidRPr="00226DD5">
        <w:rPr>
          <w:rFonts w:cs="Arial"/>
          <w:sz w:val="24"/>
          <w:szCs w:val="24"/>
          <w:shd w:val="clear" w:color="auto" w:fill="FFFFFF"/>
        </w:rPr>
        <w:t xml:space="preserve"> se deriva</w:t>
      </w:r>
      <w:r w:rsidRPr="00226DD5">
        <w:rPr>
          <w:rFonts w:cs="Arial"/>
          <w:sz w:val="24"/>
          <w:szCs w:val="24"/>
          <w:shd w:val="clear" w:color="auto" w:fill="FFFFFF"/>
        </w:rPr>
        <w:t>n</w:t>
      </w:r>
      <w:r w:rsidRPr="00226DD5">
        <w:rPr>
          <w:rFonts w:cs="Arial"/>
          <w:sz w:val="24"/>
          <w:szCs w:val="24"/>
          <w:shd w:val="clear" w:color="auto" w:fill="FFFFFF"/>
        </w:rPr>
        <w:t xml:space="preserve"> del proceso de identificación de la población a estudiar. La distorsión resulta de la forma en que los sujetos han sido seleccionados. </w:t>
      </w:r>
    </w:p>
    <w:p w:rsidR="00205E6D" w:rsidRPr="00226DD5" w:rsidRDefault="00205E6D" w:rsidP="00205E6D">
      <w:pPr>
        <w:jc w:val="both"/>
        <w:rPr>
          <w:rFonts w:cs="Arial"/>
          <w:sz w:val="24"/>
          <w:szCs w:val="24"/>
          <w:shd w:val="clear" w:color="auto" w:fill="FFFFFF"/>
        </w:rPr>
      </w:pPr>
      <w:r w:rsidRPr="00226DD5">
        <w:rPr>
          <w:rFonts w:cs="Arial"/>
          <w:sz w:val="24"/>
          <w:szCs w:val="24"/>
          <w:shd w:val="clear" w:color="auto" w:fill="FFFFFF"/>
        </w:rPr>
        <w:t>D</w:t>
      </w:r>
      <w:r w:rsidRPr="00226DD5">
        <w:rPr>
          <w:rFonts w:cs="Arial"/>
          <w:sz w:val="24"/>
          <w:szCs w:val="24"/>
          <w:shd w:val="clear" w:color="auto" w:fill="FFFFFF"/>
        </w:rPr>
        <w:t xml:space="preserve">e </w:t>
      </w:r>
      <w:r w:rsidRPr="00226DD5">
        <w:rPr>
          <w:rFonts w:cs="Arial"/>
          <w:b/>
          <w:color w:val="FF0000"/>
          <w:sz w:val="24"/>
          <w:szCs w:val="24"/>
          <w:shd w:val="clear" w:color="auto" w:fill="FFFFFF"/>
        </w:rPr>
        <w:t>confusión</w:t>
      </w:r>
      <w:r w:rsidRPr="00226DD5">
        <w:rPr>
          <w:rFonts w:cs="Arial"/>
          <w:sz w:val="24"/>
          <w:szCs w:val="24"/>
          <w:shd w:val="clear" w:color="auto" w:fill="FFFFFF"/>
        </w:rPr>
        <w:t>: EL</w:t>
      </w:r>
      <w:r w:rsidRPr="00226DD5">
        <w:rPr>
          <w:rFonts w:cs="Arial"/>
          <w:sz w:val="24"/>
          <w:szCs w:val="24"/>
          <w:shd w:val="clear" w:color="auto" w:fill="FFFFFF"/>
        </w:rPr>
        <w:t xml:space="preserve"> investigador intenta averiguar si un factor, como por ejemplo una conducta o una exposición  a un fármaco, es causa de enfermedad por sí mismo o si está relacionado con esta.</w:t>
      </w:r>
    </w:p>
    <w:p w:rsidR="00205E6D" w:rsidRPr="00226DD5" w:rsidRDefault="00205E6D" w:rsidP="00205E6D">
      <w:pPr>
        <w:jc w:val="both"/>
        <w:rPr>
          <w:rFonts w:cs="Arial"/>
          <w:sz w:val="24"/>
          <w:szCs w:val="24"/>
          <w:shd w:val="clear" w:color="auto" w:fill="FFFFFF"/>
        </w:rPr>
      </w:pPr>
      <w:r w:rsidRPr="00226DD5">
        <w:rPr>
          <w:rFonts w:cs="Arial"/>
          <w:sz w:val="24"/>
          <w:szCs w:val="24"/>
          <w:shd w:val="clear" w:color="auto" w:fill="FFFFFF"/>
        </w:rPr>
        <w:t>D</w:t>
      </w:r>
      <w:r w:rsidRPr="00226DD5">
        <w:rPr>
          <w:rFonts w:cs="Arial"/>
          <w:sz w:val="24"/>
          <w:szCs w:val="24"/>
          <w:shd w:val="clear" w:color="auto" w:fill="FFFFFF"/>
        </w:rPr>
        <w:t xml:space="preserve">e </w:t>
      </w:r>
      <w:r w:rsidRPr="00226DD5">
        <w:rPr>
          <w:rFonts w:cs="Arial"/>
          <w:b/>
          <w:color w:val="FF0000"/>
          <w:sz w:val="24"/>
          <w:szCs w:val="24"/>
          <w:shd w:val="clear" w:color="auto" w:fill="FFFFFF"/>
        </w:rPr>
        <w:t>medición</w:t>
      </w:r>
      <w:r w:rsidRPr="00226DD5">
        <w:rPr>
          <w:rFonts w:cs="Arial"/>
          <w:sz w:val="24"/>
          <w:szCs w:val="24"/>
          <w:shd w:val="clear" w:color="auto" w:fill="FFFFFF"/>
        </w:rPr>
        <w:t>: L</w:t>
      </w:r>
      <w:r w:rsidRPr="00226DD5">
        <w:rPr>
          <w:rFonts w:cs="Arial"/>
          <w:sz w:val="24"/>
          <w:szCs w:val="24"/>
          <w:shd w:val="clear" w:color="auto" w:fill="FFFFFF"/>
        </w:rPr>
        <w:t>os métodos de medición difieren entre los diferentes grupos de pacientes.</w:t>
      </w:r>
    </w:p>
    <w:p w:rsidR="00205E6D" w:rsidRPr="00226DD5" w:rsidRDefault="00205E6D" w:rsidP="00205E6D">
      <w:pPr>
        <w:jc w:val="both"/>
        <w:rPr>
          <w:rFonts w:cs="Arial"/>
          <w:sz w:val="24"/>
          <w:szCs w:val="24"/>
          <w:shd w:val="clear" w:color="auto" w:fill="FFFFFF"/>
        </w:rPr>
      </w:pPr>
      <w:r w:rsidRPr="00226DD5">
        <w:rPr>
          <w:rFonts w:cs="Arial"/>
          <w:sz w:val="24"/>
          <w:szCs w:val="24"/>
          <w:shd w:val="clear" w:color="auto" w:fill="FFFFFF"/>
        </w:rPr>
        <w:t>De</w:t>
      </w:r>
      <w:r w:rsidRPr="00226DD5">
        <w:rPr>
          <w:rFonts w:cs="Arial"/>
          <w:sz w:val="24"/>
          <w:szCs w:val="24"/>
          <w:shd w:val="clear" w:color="auto" w:fill="FFFFFF"/>
        </w:rPr>
        <w:t xml:space="preserve"> </w:t>
      </w:r>
      <w:r w:rsidRPr="00226DD5">
        <w:rPr>
          <w:rFonts w:cs="Arial"/>
          <w:b/>
          <w:color w:val="FF0000"/>
          <w:sz w:val="24"/>
          <w:szCs w:val="24"/>
          <w:shd w:val="clear" w:color="auto" w:fill="FFFFFF"/>
        </w:rPr>
        <w:t>información</w:t>
      </w:r>
      <w:r w:rsidRPr="00226DD5">
        <w:rPr>
          <w:rFonts w:cs="Arial"/>
          <w:sz w:val="24"/>
          <w:szCs w:val="24"/>
          <w:shd w:val="clear" w:color="auto" w:fill="FFFFFF"/>
        </w:rPr>
        <w:t xml:space="preserve">: </w:t>
      </w:r>
      <w:r w:rsidRPr="00226DD5">
        <w:rPr>
          <w:rFonts w:cs="Arial"/>
          <w:sz w:val="24"/>
          <w:szCs w:val="24"/>
          <w:shd w:val="clear" w:color="auto" w:fill="FFFFFF"/>
        </w:rPr>
        <w:t xml:space="preserve">la información  que se obtiene de los grupos que se está estudiando no es </w:t>
      </w:r>
      <w:proofErr w:type="gramStart"/>
      <w:r w:rsidRPr="00226DD5">
        <w:rPr>
          <w:rFonts w:cs="Arial"/>
          <w:sz w:val="24"/>
          <w:szCs w:val="24"/>
          <w:shd w:val="clear" w:color="auto" w:fill="FFFFFF"/>
        </w:rPr>
        <w:t>comparable</w:t>
      </w:r>
      <w:r w:rsidR="00226DD5" w:rsidRPr="00226DD5">
        <w:rPr>
          <w:rFonts w:cs="Arial"/>
          <w:sz w:val="24"/>
          <w:szCs w:val="24"/>
          <w:shd w:val="clear" w:color="auto" w:fill="FFFFFF"/>
        </w:rPr>
        <w:t>(</w:t>
      </w:r>
      <w:proofErr w:type="gramEnd"/>
      <w:r w:rsidR="00226DD5" w:rsidRPr="00226DD5">
        <w:rPr>
          <w:rFonts w:cs="Arial"/>
          <w:sz w:val="24"/>
          <w:szCs w:val="24"/>
          <w:shd w:val="clear" w:color="auto" w:fill="FFFFFF"/>
        </w:rPr>
        <w:t>4)</w:t>
      </w:r>
    </w:p>
    <w:p w:rsidR="00205E6D" w:rsidRPr="00226DD5" w:rsidRDefault="00205E6D" w:rsidP="00205E6D">
      <w:pPr>
        <w:rPr>
          <w:rFonts w:cs="Arial"/>
          <w:sz w:val="24"/>
          <w:szCs w:val="24"/>
          <w:shd w:val="clear" w:color="auto" w:fill="FFFFFF"/>
        </w:rPr>
      </w:pPr>
    </w:p>
    <w:p w:rsidR="00205E6D" w:rsidRPr="00226DD5" w:rsidRDefault="00205E6D" w:rsidP="00205E6D">
      <w:pPr>
        <w:rPr>
          <w:rFonts w:cs="Arial"/>
          <w:sz w:val="24"/>
          <w:szCs w:val="24"/>
          <w:shd w:val="clear" w:color="auto" w:fill="FFFFFF"/>
        </w:rPr>
      </w:pPr>
    </w:p>
    <w:p w:rsidR="00205E6D" w:rsidRPr="00226DD5" w:rsidRDefault="00205E6D" w:rsidP="00205E6D">
      <w:pPr>
        <w:rPr>
          <w:rFonts w:cs="Arial"/>
          <w:sz w:val="24"/>
          <w:szCs w:val="24"/>
          <w:shd w:val="clear" w:color="auto" w:fill="FFFFFF"/>
        </w:rPr>
      </w:pPr>
      <w:r w:rsidRPr="00226DD5">
        <w:rPr>
          <w:rFonts w:cs="Arial"/>
          <w:b/>
          <w:sz w:val="24"/>
          <w:szCs w:val="24"/>
          <w:shd w:val="clear" w:color="auto" w:fill="FFFFFF"/>
        </w:rPr>
        <w:t xml:space="preserve">Tipos de estudios: </w:t>
      </w:r>
      <w:r w:rsidRPr="00226DD5">
        <w:rPr>
          <w:rFonts w:cs="Arial"/>
          <w:sz w:val="24"/>
          <w:szCs w:val="24"/>
          <w:shd w:val="clear" w:color="auto" w:fill="FFFFFF"/>
        </w:rPr>
        <w:t>Descriptivos, Analíticos, Experimentales y No experimentales.</w:t>
      </w:r>
    </w:p>
    <w:p w:rsidR="00205E6D" w:rsidRPr="00226DD5" w:rsidRDefault="00205E6D" w:rsidP="00226DD5">
      <w:pPr>
        <w:pStyle w:val="Prrafodelista"/>
        <w:numPr>
          <w:ilvl w:val="0"/>
          <w:numId w:val="3"/>
        </w:numPr>
        <w:rPr>
          <w:rFonts w:cs="Arial"/>
          <w:sz w:val="24"/>
          <w:szCs w:val="24"/>
          <w:shd w:val="clear" w:color="auto" w:fill="FFFFFF"/>
          <w:lang w:val="es-MX"/>
        </w:rPr>
      </w:pPr>
      <w:r w:rsidRPr="00226DD5">
        <w:rPr>
          <w:rFonts w:cs="Arial"/>
          <w:sz w:val="24"/>
          <w:szCs w:val="24"/>
          <w:shd w:val="clear" w:color="auto" w:fill="FFFFFF"/>
          <w:lang w:val="es-MX"/>
        </w:rPr>
        <w:t>Estudio Longitudinal</w:t>
      </w:r>
    </w:p>
    <w:p w:rsidR="00205E6D" w:rsidRPr="00226DD5" w:rsidRDefault="00205E6D" w:rsidP="00226DD5">
      <w:pPr>
        <w:pStyle w:val="Prrafodelista"/>
        <w:numPr>
          <w:ilvl w:val="0"/>
          <w:numId w:val="3"/>
        </w:numPr>
        <w:rPr>
          <w:rFonts w:cs="Arial"/>
          <w:sz w:val="24"/>
          <w:szCs w:val="24"/>
          <w:shd w:val="clear" w:color="auto" w:fill="FFFFFF"/>
          <w:lang w:val="es-MX"/>
        </w:rPr>
      </w:pPr>
      <w:r w:rsidRPr="00226DD5">
        <w:rPr>
          <w:rFonts w:cs="Arial"/>
          <w:sz w:val="24"/>
          <w:szCs w:val="24"/>
          <w:shd w:val="clear" w:color="auto" w:fill="FFFFFF"/>
          <w:lang w:val="es-MX"/>
        </w:rPr>
        <w:t>Estudio Transversal</w:t>
      </w:r>
    </w:p>
    <w:p w:rsidR="00205E6D" w:rsidRPr="00226DD5" w:rsidRDefault="00205E6D" w:rsidP="00226DD5">
      <w:pPr>
        <w:pStyle w:val="Prrafodelista"/>
        <w:numPr>
          <w:ilvl w:val="0"/>
          <w:numId w:val="3"/>
        </w:numPr>
        <w:rPr>
          <w:rFonts w:cs="Arial"/>
          <w:sz w:val="24"/>
          <w:szCs w:val="24"/>
          <w:shd w:val="clear" w:color="auto" w:fill="FFFFFF"/>
        </w:rPr>
      </w:pPr>
      <w:proofErr w:type="spellStart"/>
      <w:r w:rsidRPr="00226DD5">
        <w:rPr>
          <w:rFonts w:cs="Arial"/>
          <w:sz w:val="24"/>
          <w:szCs w:val="24"/>
          <w:shd w:val="clear" w:color="auto" w:fill="FFFFFF"/>
        </w:rPr>
        <w:t>Ensayo</w:t>
      </w:r>
      <w:proofErr w:type="spellEnd"/>
      <w:r w:rsidRPr="00226DD5">
        <w:rPr>
          <w:rFonts w:cs="Arial"/>
          <w:sz w:val="24"/>
          <w:szCs w:val="24"/>
          <w:shd w:val="clear" w:color="auto" w:fill="FFFFFF"/>
        </w:rPr>
        <w:t xml:space="preserve"> </w:t>
      </w:r>
      <w:proofErr w:type="spellStart"/>
      <w:r w:rsidRPr="00226DD5">
        <w:rPr>
          <w:rFonts w:cs="Arial"/>
          <w:sz w:val="24"/>
          <w:szCs w:val="24"/>
          <w:shd w:val="clear" w:color="auto" w:fill="FFFFFF"/>
        </w:rPr>
        <w:t>Clínico</w:t>
      </w:r>
      <w:proofErr w:type="spellEnd"/>
    </w:p>
    <w:p w:rsidR="00205E6D" w:rsidRPr="00226DD5" w:rsidRDefault="00205E6D" w:rsidP="00226DD5">
      <w:pPr>
        <w:pStyle w:val="Prrafodelista"/>
        <w:numPr>
          <w:ilvl w:val="0"/>
          <w:numId w:val="3"/>
        </w:numPr>
        <w:rPr>
          <w:rFonts w:cs="Arial"/>
          <w:sz w:val="24"/>
          <w:szCs w:val="24"/>
          <w:shd w:val="clear" w:color="auto" w:fill="FFFFFF"/>
          <w:lang w:val="es-MX"/>
        </w:rPr>
      </w:pPr>
      <w:r w:rsidRPr="00226DD5">
        <w:rPr>
          <w:rFonts w:cs="Arial"/>
          <w:sz w:val="24"/>
          <w:szCs w:val="24"/>
          <w:shd w:val="clear" w:color="auto" w:fill="FFFFFF"/>
          <w:lang w:val="es-MX"/>
        </w:rPr>
        <w:t>Estudio de Cohortes</w:t>
      </w:r>
    </w:p>
    <w:p w:rsidR="00205E6D" w:rsidRPr="00226DD5" w:rsidRDefault="00205E6D" w:rsidP="00226DD5">
      <w:pPr>
        <w:pStyle w:val="Prrafodelista"/>
        <w:numPr>
          <w:ilvl w:val="0"/>
          <w:numId w:val="3"/>
        </w:numPr>
        <w:rPr>
          <w:rFonts w:cs="Arial"/>
          <w:sz w:val="24"/>
          <w:szCs w:val="24"/>
          <w:shd w:val="clear" w:color="auto" w:fill="FFFFFF"/>
          <w:lang w:val="es-MX"/>
        </w:rPr>
      </w:pPr>
      <w:r w:rsidRPr="00226DD5">
        <w:rPr>
          <w:rFonts w:cs="Arial"/>
          <w:sz w:val="24"/>
          <w:szCs w:val="24"/>
          <w:shd w:val="clear" w:color="auto" w:fill="FFFFFF"/>
          <w:lang w:val="es-MX"/>
        </w:rPr>
        <w:t>Estudio de Casos y Controles</w:t>
      </w:r>
    </w:p>
    <w:p w:rsidR="00205E6D" w:rsidRPr="00226DD5" w:rsidRDefault="00205E6D" w:rsidP="00226DD5">
      <w:pPr>
        <w:pStyle w:val="Prrafodelista"/>
        <w:numPr>
          <w:ilvl w:val="0"/>
          <w:numId w:val="3"/>
        </w:numPr>
        <w:rPr>
          <w:rFonts w:cs="Arial"/>
          <w:sz w:val="24"/>
          <w:szCs w:val="24"/>
          <w:shd w:val="clear" w:color="auto" w:fill="FFFFFF"/>
        </w:rPr>
      </w:pPr>
      <w:r w:rsidRPr="00226DD5">
        <w:rPr>
          <w:rFonts w:cs="Arial"/>
          <w:sz w:val="24"/>
          <w:szCs w:val="24"/>
          <w:shd w:val="clear" w:color="auto" w:fill="FFFFFF"/>
        </w:rPr>
        <w:t xml:space="preserve">Series de </w:t>
      </w:r>
      <w:proofErr w:type="spellStart"/>
      <w:r w:rsidRPr="00226DD5">
        <w:rPr>
          <w:rFonts w:cs="Arial"/>
          <w:sz w:val="24"/>
          <w:szCs w:val="24"/>
          <w:shd w:val="clear" w:color="auto" w:fill="FFFFFF"/>
        </w:rPr>
        <w:t>Casos</w:t>
      </w:r>
      <w:proofErr w:type="spellEnd"/>
      <w:r w:rsidRPr="00226DD5">
        <w:rPr>
          <w:rFonts w:cs="Arial"/>
          <w:sz w:val="24"/>
          <w:szCs w:val="24"/>
          <w:shd w:val="clear" w:color="auto" w:fill="FFFFFF"/>
        </w:rPr>
        <w:t xml:space="preserve"> </w:t>
      </w:r>
    </w:p>
    <w:p w:rsidR="00226DD5" w:rsidRPr="00226DD5" w:rsidRDefault="00226DD5" w:rsidP="00226DD5">
      <w:pPr>
        <w:spacing w:after="0" w:line="240" w:lineRule="auto"/>
        <w:ind w:right="300"/>
        <w:rPr>
          <w:rFonts w:eastAsia="Times New Roman" w:cs="Times New Roman"/>
          <w:b/>
          <w:sz w:val="24"/>
          <w:szCs w:val="24"/>
          <w:lang w:eastAsia="es-MX"/>
        </w:rPr>
      </w:pPr>
      <w:r w:rsidRPr="00226DD5">
        <w:rPr>
          <w:rFonts w:eastAsia="Times New Roman" w:cs="Times New Roman"/>
          <w:b/>
          <w:sz w:val="24"/>
          <w:szCs w:val="24"/>
          <w:lang w:eastAsia="es-MX"/>
        </w:rPr>
        <w:t>Que es epidemiologia</w:t>
      </w:r>
      <w:proofErr w:type="gramStart"/>
      <w:r w:rsidRPr="00226DD5">
        <w:rPr>
          <w:rFonts w:eastAsia="Times New Roman" w:cs="Times New Roman"/>
          <w:b/>
          <w:sz w:val="24"/>
          <w:szCs w:val="24"/>
          <w:lang w:eastAsia="es-MX"/>
        </w:rPr>
        <w:t>?</w:t>
      </w:r>
      <w:proofErr w:type="gramEnd"/>
    </w:p>
    <w:p w:rsidR="00226DD5" w:rsidRPr="00226DD5" w:rsidRDefault="00226DD5" w:rsidP="00226DD5">
      <w:pPr>
        <w:spacing w:after="0" w:line="240" w:lineRule="auto"/>
        <w:ind w:right="300"/>
        <w:rPr>
          <w:rFonts w:eastAsia="Times New Roman" w:cs="Times New Roman"/>
          <w:sz w:val="24"/>
          <w:szCs w:val="24"/>
          <w:lang w:eastAsia="es-MX"/>
        </w:rPr>
      </w:pPr>
    </w:p>
    <w:p w:rsidR="00205E6D" w:rsidRPr="00226DD5" w:rsidRDefault="00226DD5" w:rsidP="00226DD5">
      <w:pPr>
        <w:spacing w:after="0" w:line="240" w:lineRule="auto"/>
        <w:ind w:left="360" w:right="300"/>
        <w:rPr>
          <w:rFonts w:eastAsia="Times New Roman" w:cs="Times New Roman"/>
          <w:sz w:val="24"/>
          <w:szCs w:val="24"/>
          <w:lang w:eastAsia="es-MX"/>
        </w:rPr>
      </w:pPr>
      <w:r w:rsidRPr="00226DD5">
        <w:rPr>
          <w:rFonts w:eastAsia="Times New Roman" w:cs="Times New Roman"/>
          <w:sz w:val="24"/>
          <w:szCs w:val="24"/>
          <w:lang w:eastAsia="es-MX"/>
        </w:rPr>
        <w:t xml:space="preserve">Según la </w:t>
      </w:r>
      <w:r w:rsidRPr="00226DD5">
        <w:rPr>
          <w:rFonts w:eastAsia="Times New Roman" w:cs="Times New Roman"/>
          <w:color w:val="FF0000"/>
          <w:sz w:val="24"/>
          <w:szCs w:val="24"/>
          <w:lang w:eastAsia="es-MX"/>
        </w:rPr>
        <w:t xml:space="preserve">OMS </w:t>
      </w:r>
      <w:r w:rsidRPr="00226DD5">
        <w:rPr>
          <w:rFonts w:eastAsia="Times New Roman" w:cs="Times New Roman"/>
          <w:sz w:val="24"/>
          <w:szCs w:val="24"/>
          <w:lang w:eastAsia="es-MX"/>
        </w:rPr>
        <w:t xml:space="preserve">: </w:t>
      </w:r>
      <w:r w:rsidR="00205E6D" w:rsidRPr="00226DD5">
        <w:rPr>
          <w:rFonts w:eastAsia="Times New Roman" w:cs="Times New Roman"/>
          <w:sz w:val="24"/>
          <w:szCs w:val="24"/>
          <w:lang w:eastAsia="es-MX"/>
        </w:rPr>
        <w:t xml:space="preserve">La epidemiología es el estudio de la distribución y los determinantes de estados o eventos (en particular de enfermedades) relacionados con la salud y la aplicación de esos estudios al control de enfermedades y otros problemas de salud. Hay diversos métodos para llevar a cabo </w:t>
      </w:r>
      <w:r w:rsidR="00205E6D" w:rsidRPr="00226DD5">
        <w:rPr>
          <w:rFonts w:eastAsia="Times New Roman" w:cs="Times New Roman"/>
          <w:sz w:val="24"/>
          <w:szCs w:val="24"/>
          <w:lang w:eastAsia="es-MX"/>
        </w:rPr>
        <w:lastRenderedPageBreak/>
        <w:t xml:space="preserve">investigaciones epidemiológicas: la vigilancia y los estudios descriptivos se pueden utilizar para analizar la distribución, y los estudios analíticos permiten analizar los factores determinantes. </w:t>
      </w:r>
      <w:r w:rsidRPr="00226DD5">
        <w:rPr>
          <w:rFonts w:eastAsia="Times New Roman" w:cs="Times New Roman"/>
          <w:sz w:val="24"/>
          <w:szCs w:val="24"/>
          <w:lang w:eastAsia="es-MX"/>
        </w:rPr>
        <w:t>(1)</w:t>
      </w:r>
    </w:p>
    <w:p w:rsidR="00205E6D" w:rsidRPr="00226DD5" w:rsidRDefault="00226DD5" w:rsidP="00205E6D">
      <w:pPr>
        <w:rPr>
          <w:rFonts w:cs="Arial"/>
          <w:b/>
          <w:sz w:val="24"/>
          <w:szCs w:val="24"/>
          <w:shd w:val="clear" w:color="auto" w:fill="FFFFFF"/>
        </w:rPr>
      </w:pPr>
      <w:r w:rsidRPr="00226DD5">
        <w:rPr>
          <w:rFonts w:cs="Arial"/>
          <w:b/>
          <w:sz w:val="24"/>
          <w:szCs w:val="24"/>
          <w:shd w:val="clear" w:color="auto" w:fill="FFFFFF"/>
        </w:rPr>
        <w:t>Que es epidemiologia clínica</w:t>
      </w:r>
      <w:proofErr w:type="gramStart"/>
      <w:r w:rsidRPr="00226DD5">
        <w:rPr>
          <w:rFonts w:cs="Arial"/>
          <w:b/>
          <w:sz w:val="24"/>
          <w:szCs w:val="24"/>
          <w:shd w:val="clear" w:color="auto" w:fill="FFFFFF"/>
        </w:rPr>
        <w:t>?</w:t>
      </w:r>
      <w:proofErr w:type="gramEnd"/>
      <w:r w:rsidRPr="00226DD5">
        <w:rPr>
          <w:rFonts w:cs="Arial"/>
          <w:b/>
          <w:sz w:val="24"/>
          <w:szCs w:val="24"/>
          <w:shd w:val="clear" w:color="auto" w:fill="FFFFFF"/>
        </w:rPr>
        <w:t xml:space="preserve">  </w:t>
      </w:r>
    </w:p>
    <w:p w:rsidR="00226DD5" w:rsidRPr="00226DD5" w:rsidRDefault="00226DD5" w:rsidP="00205E6D">
      <w:pPr>
        <w:rPr>
          <w:rFonts w:cs="Arial"/>
          <w:sz w:val="24"/>
          <w:szCs w:val="24"/>
          <w:shd w:val="clear" w:color="auto" w:fill="FFFFFF"/>
        </w:rPr>
      </w:pPr>
      <w:r w:rsidRPr="00226DD5">
        <w:rPr>
          <w:rFonts w:cs="Arial"/>
          <w:sz w:val="24"/>
          <w:szCs w:val="24"/>
          <w:shd w:val="clear" w:color="auto" w:fill="FFFFFF"/>
        </w:rPr>
        <w:t xml:space="preserve">La Epidemiología Clínica es la aplicación de los principios y métodos epidemiológicos a los principios y métodos epidemiológicos a los problemas encontrados en la medicina clínica con el fin de brindar una mejor atención, realizar </w:t>
      </w:r>
      <w:proofErr w:type="spellStart"/>
      <w:r w:rsidRPr="00226DD5">
        <w:rPr>
          <w:rFonts w:cs="Arial"/>
          <w:sz w:val="24"/>
          <w:szCs w:val="24"/>
          <w:shd w:val="clear" w:color="auto" w:fill="FFFFFF"/>
        </w:rPr>
        <w:t>iiiódíilli</w:t>
      </w:r>
      <w:proofErr w:type="spellEnd"/>
      <w:r w:rsidRPr="00226DD5">
        <w:rPr>
          <w:rFonts w:cs="Arial"/>
          <w:sz w:val="24"/>
          <w:szCs w:val="24"/>
          <w:shd w:val="clear" w:color="auto" w:fill="FFFFFF"/>
        </w:rPr>
        <w:t xml:space="preserve"> investigación y comprende críticamente la literatura médica. (2)</w:t>
      </w:r>
    </w:p>
    <w:p w:rsidR="00226DD5" w:rsidRPr="00226DD5" w:rsidRDefault="00226DD5" w:rsidP="00205E6D">
      <w:pPr>
        <w:rPr>
          <w:rFonts w:cs="Arial"/>
          <w:sz w:val="24"/>
          <w:szCs w:val="24"/>
          <w:shd w:val="clear" w:color="auto" w:fill="FFFFFF"/>
        </w:rPr>
      </w:pPr>
    </w:p>
    <w:p w:rsidR="00226DD5" w:rsidRPr="00226DD5" w:rsidRDefault="00226DD5" w:rsidP="00205E6D">
      <w:pPr>
        <w:rPr>
          <w:rFonts w:cs="Arial"/>
          <w:b/>
          <w:sz w:val="24"/>
          <w:szCs w:val="24"/>
          <w:shd w:val="clear" w:color="auto" w:fill="FFFFFF"/>
        </w:rPr>
      </w:pPr>
      <w:r w:rsidRPr="00226DD5">
        <w:rPr>
          <w:rFonts w:cs="Arial"/>
          <w:b/>
          <w:sz w:val="24"/>
          <w:szCs w:val="24"/>
          <w:shd w:val="clear" w:color="auto" w:fill="FFFFFF"/>
        </w:rPr>
        <w:t xml:space="preserve">Bibliografía </w:t>
      </w:r>
    </w:p>
    <w:p w:rsidR="00226DD5" w:rsidRPr="00226DD5" w:rsidRDefault="00226DD5" w:rsidP="00226DD5">
      <w:pPr>
        <w:pStyle w:val="Prrafodelista"/>
        <w:numPr>
          <w:ilvl w:val="0"/>
          <w:numId w:val="2"/>
        </w:numPr>
        <w:rPr>
          <w:rFonts w:cs="Arial"/>
          <w:sz w:val="24"/>
          <w:szCs w:val="24"/>
          <w:shd w:val="clear" w:color="auto" w:fill="FFFFFF"/>
          <w:lang w:val="es-MX"/>
        </w:rPr>
      </w:pPr>
      <w:r w:rsidRPr="00226DD5">
        <w:rPr>
          <w:rFonts w:cs="Arial"/>
          <w:sz w:val="24"/>
          <w:szCs w:val="24"/>
          <w:shd w:val="clear" w:color="auto" w:fill="FFFFFF"/>
          <w:lang w:val="es-MX"/>
        </w:rPr>
        <w:t>http://www.who.int/topics/epidemiology/es/</w:t>
      </w:r>
    </w:p>
    <w:p w:rsidR="007200EB" w:rsidRPr="00226DD5" w:rsidRDefault="00226DD5" w:rsidP="00226DD5">
      <w:pPr>
        <w:pStyle w:val="Prrafodelista"/>
        <w:numPr>
          <w:ilvl w:val="0"/>
          <w:numId w:val="2"/>
        </w:numPr>
        <w:rPr>
          <w:sz w:val="24"/>
          <w:szCs w:val="24"/>
          <w:lang w:val="es-MX"/>
        </w:rPr>
      </w:pPr>
      <w:hyperlink r:id="rId8" w:history="1">
        <w:r w:rsidRPr="00226DD5">
          <w:rPr>
            <w:rStyle w:val="Hipervnculo"/>
            <w:sz w:val="24"/>
            <w:szCs w:val="24"/>
            <w:lang w:val="es-MX"/>
          </w:rPr>
          <w:t>http://www.google.com.mx/url?sa=t&amp;rct=j&amp;q=&amp;esrc=s&amp;frm=1&amp;source=web&amp;cd=2&amp;ved=0CC0QFjAB&amp;url=http%3A%2F%2Fwww.facmed.unam.mx%2Fdeptos%2Fsalud%2Fcensenanza%2Fspiii%2Fspiii%2Fepiclinlma.pdf&amp;ei=Klf9Utj-F-GsyAGD4IHIDA&amp;usg=AFQjCNGdIS7xGhUWY_rI1z20tXvP5cN0Cw&amp;bvm=bv.61190604,d.aWc</w:t>
        </w:r>
      </w:hyperlink>
    </w:p>
    <w:p w:rsidR="00226DD5" w:rsidRPr="00226DD5" w:rsidRDefault="00226DD5" w:rsidP="00226DD5">
      <w:pPr>
        <w:pStyle w:val="Prrafodelista"/>
        <w:numPr>
          <w:ilvl w:val="0"/>
          <w:numId w:val="2"/>
        </w:numPr>
        <w:rPr>
          <w:sz w:val="24"/>
          <w:szCs w:val="24"/>
          <w:lang w:val="es-MX"/>
        </w:rPr>
      </w:pPr>
      <w:r w:rsidRPr="00226DD5">
        <w:rPr>
          <w:i/>
          <w:iCs/>
          <w:color w:val="000000"/>
          <w:sz w:val="24"/>
          <w:szCs w:val="24"/>
          <w:shd w:val="clear" w:color="auto" w:fill="FFFFFF"/>
          <w:lang w:val="es-MX"/>
        </w:rPr>
        <w:t xml:space="preserve">L.M. Junquera, J. Baladrón, J.M. Albertos, S. </w:t>
      </w:r>
      <w:proofErr w:type="spellStart"/>
      <w:r w:rsidRPr="00226DD5">
        <w:rPr>
          <w:i/>
          <w:iCs/>
          <w:color w:val="000000"/>
          <w:sz w:val="24"/>
          <w:szCs w:val="24"/>
          <w:shd w:val="clear" w:color="auto" w:fill="FFFFFF"/>
          <w:lang w:val="es-MX"/>
        </w:rPr>
        <w:t>Olay</w:t>
      </w:r>
      <w:proofErr w:type="spellEnd"/>
      <w:r w:rsidRPr="00226DD5">
        <w:rPr>
          <w:rFonts w:cs="Arial"/>
          <w:sz w:val="24"/>
          <w:szCs w:val="24"/>
          <w:lang w:val="es-MX"/>
        </w:rPr>
        <w:t xml:space="preserve">. </w:t>
      </w:r>
      <w:r w:rsidRPr="00226DD5">
        <w:rPr>
          <w:color w:val="000000"/>
          <w:sz w:val="24"/>
          <w:szCs w:val="24"/>
          <w:shd w:val="clear" w:color="auto" w:fill="FFFFFF"/>
          <w:lang w:val="es-MX"/>
        </w:rPr>
        <w:t>Medicina basada en la evidencia (MBE). Ventajas</w:t>
      </w:r>
      <w:r w:rsidRPr="00226DD5">
        <w:rPr>
          <w:sz w:val="24"/>
          <w:szCs w:val="24"/>
          <w:shd w:val="clear" w:color="auto" w:fill="FFFFFF"/>
          <w:lang w:val="es-MX"/>
        </w:rPr>
        <w:t xml:space="preserve">. </w:t>
      </w:r>
      <w:proofErr w:type="spellStart"/>
      <w:r w:rsidRPr="00226DD5">
        <w:rPr>
          <w:i/>
          <w:sz w:val="24"/>
          <w:szCs w:val="24"/>
          <w:lang w:val="es-MX"/>
        </w:rPr>
        <w:t>Rev</w:t>
      </w:r>
      <w:proofErr w:type="spellEnd"/>
      <w:r w:rsidRPr="00226DD5">
        <w:rPr>
          <w:i/>
          <w:sz w:val="24"/>
          <w:szCs w:val="24"/>
          <w:lang w:val="es-MX"/>
        </w:rPr>
        <w:t xml:space="preserve"> </w:t>
      </w:r>
      <w:proofErr w:type="spellStart"/>
      <w:r w:rsidRPr="00226DD5">
        <w:rPr>
          <w:i/>
          <w:sz w:val="24"/>
          <w:szCs w:val="24"/>
          <w:lang w:val="es-MX"/>
        </w:rPr>
        <w:t>Esp</w:t>
      </w:r>
      <w:proofErr w:type="spellEnd"/>
      <w:r w:rsidRPr="00226DD5">
        <w:rPr>
          <w:i/>
          <w:sz w:val="24"/>
          <w:szCs w:val="24"/>
          <w:lang w:val="es-MX"/>
        </w:rPr>
        <w:t xml:space="preserve"> </w:t>
      </w:r>
      <w:proofErr w:type="spellStart"/>
      <w:r w:rsidRPr="00226DD5">
        <w:rPr>
          <w:i/>
          <w:sz w:val="24"/>
          <w:szCs w:val="24"/>
          <w:lang w:val="es-MX"/>
        </w:rPr>
        <w:t>Cirug</w:t>
      </w:r>
      <w:proofErr w:type="spellEnd"/>
      <w:r w:rsidRPr="00226DD5">
        <w:rPr>
          <w:i/>
          <w:sz w:val="24"/>
          <w:szCs w:val="24"/>
          <w:lang w:val="es-MX"/>
        </w:rPr>
        <w:t xml:space="preserve"> Oral y </w:t>
      </w:r>
      <w:proofErr w:type="spellStart"/>
      <w:r w:rsidRPr="00226DD5">
        <w:rPr>
          <w:i/>
          <w:sz w:val="24"/>
          <w:szCs w:val="24"/>
          <w:lang w:val="es-MX"/>
        </w:rPr>
        <w:t>Maxilofac</w:t>
      </w:r>
      <w:proofErr w:type="spellEnd"/>
      <w:r w:rsidRPr="00226DD5">
        <w:rPr>
          <w:sz w:val="24"/>
          <w:szCs w:val="24"/>
          <w:lang w:val="es-MX"/>
        </w:rPr>
        <w:t> v.25 n.5</w:t>
      </w:r>
    </w:p>
    <w:p w:rsidR="00226DD5" w:rsidRPr="00226DD5" w:rsidRDefault="00226DD5" w:rsidP="00226DD5">
      <w:pPr>
        <w:pStyle w:val="Prrafodelista"/>
        <w:numPr>
          <w:ilvl w:val="0"/>
          <w:numId w:val="2"/>
        </w:numPr>
        <w:rPr>
          <w:sz w:val="24"/>
          <w:szCs w:val="24"/>
          <w:lang w:val="es-MX"/>
        </w:rPr>
      </w:pPr>
      <w:r w:rsidRPr="00226DD5">
        <w:rPr>
          <w:sz w:val="24"/>
          <w:szCs w:val="24"/>
          <w:lang w:val="es-MX"/>
        </w:rPr>
        <w:t>http://www.google.com.mx/url?sa=t&amp;rct=j&amp;q=&amp;esrc=s&amp;frm=1&amp;source=web&amp;cd=5&amp;ved=0CEIQFjAE&amp;url=http%3A%2F%2Fwww.scielosp.org%2Fpdf%2Fspm%2Fv42n5%2F3995.pdf&amp;ei=clj9UqrnAarJygHy8YDYCA&amp;usg=AFQjCNF350su2yFD7bdJ7QYBIB5FMZ3NQQ&amp;bvm=bv.61190604,d.aWc</w:t>
      </w:r>
    </w:p>
    <w:p w:rsidR="00226DD5" w:rsidRDefault="00226DD5" w:rsidP="00226DD5"/>
    <w:p w:rsidR="00226DD5" w:rsidRPr="00226DD5" w:rsidRDefault="00226DD5" w:rsidP="00226DD5">
      <w:pPr>
        <w:jc w:val="center"/>
      </w:pPr>
    </w:p>
    <w:sectPr w:rsidR="00226DD5" w:rsidRPr="00226DD5" w:rsidSect="00226D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6FA" w:rsidRDefault="00FC46FA" w:rsidP="00226DD5">
      <w:pPr>
        <w:spacing w:after="0" w:line="240" w:lineRule="auto"/>
      </w:pPr>
      <w:r>
        <w:separator/>
      </w:r>
    </w:p>
  </w:endnote>
  <w:endnote w:type="continuationSeparator" w:id="0">
    <w:p w:rsidR="00FC46FA" w:rsidRDefault="00FC46FA" w:rsidP="0022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D5" w:rsidRDefault="00226D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D5" w:rsidRDefault="00226D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D5" w:rsidRDefault="00226D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6FA" w:rsidRDefault="00FC46FA" w:rsidP="00226DD5">
      <w:pPr>
        <w:spacing w:after="0" w:line="240" w:lineRule="auto"/>
      </w:pPr>
      <w:r>
        <w:separator/>
      </w:r>
    </w:p>
  </w:footnote>
  <w:footnote w:type="continuationSeparator" w:id="0">
    <w:p w:rsidR="00FC46FA" w:rsidRDefault="00FC46FA" w:rsidP="00226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D5" w:rsidRDefault="00226DD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699688" o:spid="_x0000_s2050" type="#_x0000_t75" style="position:absolute;margin-left:0;margin-top:0;width:843.75pt;height:843.75pt;z-index:-251657216;mso-position-horizontal:center;mso-position-horizontal-relative:margin;mso-position-vertical:center;mso-position-vertical-relative:margin" o:allowincell="f">
          <v:imagedata r:id="rId1" o:title="mb"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D5" w:rsidRDefault="00226DD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699689" o:spid="_x0000_s2051" type="#_x0000_t75" style="position:absolute;margin-left:0;margin-top:0;width:843.75pt;height:843.75pt;z-index:-251656192;mso-position-horizontal:center;mso-position-horizontal-relative:margin;mso-position-vertical:center;mso-position-vertical-relative:margin" o:allowincell="f">
          <v:imagedata r:id="rId1" o:title="mb"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D5" w:rsidRDefault="00226DD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699687" o:spid="_x0000_s2049" type="#_x0000_t75" style="position:absolute;margin-left:0;margin-top:0;width:843.75pt;height:843.75pt;z-index:-251658240;mso-position-horizontal:center;mso-position-horizontal-relative:margin;mso-position-vertical:center;mso-position-vertical-relative:margin" o:allowincell="f">
          <v:imagedata r:id="rId1" o:title="mb"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A05DB"/>
    <w:multiLevelType w:val="hybridMultilevel"/>
    <w:tmpl w:val="D9788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468D4"/>
    <w:multiLevelType w:val="hybridMultilevel"/>
    <w:tmpl w:val="DE502BDE"/>
    <w:lvl w:ilvl="0" w:tplc="6EF8A642">
      <w:start w:val="2"/>
      <w:numFmt w:val="bullet"/>
      <w:lvlText w:val="-"/>
      <w:lvlJc w:val="left"/>
      <w:pPr>
        <w:ind w:left="1080" w:hanging="360"/>
      </w:pPr>
      <w:rPr>
        <w:rFonts w:ascii="Calibri" w:eastAsiaTheme="minorHAnsi" w:hAnsi="Calibri"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6C35758A"/>
    <w:multiLevelType w:val="hybridMultilevel"/>
    <w:tmpl w:val="955EA988"/>
    <w:lvl w:ilvl="0" w:tplc="ABBCD0B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EB"/>
    <w:rsid w:val="00205E6D"/>
    <w:rsid w:val="00226DD5"/>
    <w:rsid w:val="007057CB"/>
    <w:rsid w:val="007200EB"/>
    <w:rsid w:val="0085695C"/>
    <w:rsid w:val="00FC46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4E99DB2-2A7C-4F61-A4A2-AF7C2BD8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5E6D"/>
    <w:pPr>
      <w:spacing w:after="200" w:line="276" w:lineRule="auto"/>
      <w:ind w:left="720"/>
      <w:contextualSpacing/>
    </w:pPr>
    <w:rPr>
      <w:lang w:val="en-US"/>
    </w:rPr>
  </w:style>
  <w:style w:type="paragraph" w:styleId="NormalWeb">
    <w:name w:val="Normal (Web)"/>
    <w:basedOn w:val="Normal"/>
    <w:uiPriority w:val="99"/>
    <w:semiHidden/>
    <w:unhideWhenUsed/>
    <w:rsid w:val="00205E6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226DD5"/>
    <w:rPr>
      <w:color w:val="EE7B08" w:themeColor="hyperlink"/>
      <w:u w:val="single"/>
    </w:rPr>
  </w:style>
  <w:style w:type="paragraph" w:styleId="Encabezado">
    <w:name w:val="header"/>
    <w:basedOn w:val="Normal"/>
    <w:link w:val="EncabezadoCar"/>
    <w:uiPriority w:val="99"/>
    <w:unhideWhenUsed/>
    <w:rsid w:val="00226D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DD5"/>
  </w:style>
  <w:style w:type="paragraph" w:styleId="Piedepgina">
    <w:name w:val="footer"/>
    <w:basedOn w:val="Normal"/>
    <w:link w:val="PiedepginaCar"/>
    <w:uiPriority w:val="99"/>
    <w:unhideWhenUsed/>
    <w:rsid w:val="00226D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6745">
      <w:bodyDiv w:val="1"/>
      <w:marLeft w:val="0"/>
      <w:marRight w:val="0"/>
      <w:marTop w:val="0"/>
      <w:marBottom w:val="0"/>
      <w:divBdr>
        <w:top w:val="none" w:sz="0" w:space="0" w:color="auto"/>
        <w:left w:val="none" w:sz="0" w:space="0" w:color="auto"/>
        <w:bottom w:val="none" w:sz="0" w:space="0" w:color="auto"/>
        <w:right w:val="none" w:sz="0" w:space="0" w:color="auto"/>
      </w:divBdr>
      <w:divsChild>
        <w:div w:id="346836230">
          <w:marLeft w:val="0"/>
          <w:marRight w:val="0"/>
          <w:marTop w:val="0"/>
          <w:marBottom w:val="0"/>
          <w:divBdr>
            <w:top w:val="none" w:sz="0" w:space="0" w:color="auto"/>
            <w:left w:val="none" w:sz="0" w:space="0" w:color="auto"/>
            <w:bottom w:val="none" w:sz="0" w:space="0" w:color="auto"/>
            <w:right w:val="none" w:sz="0" w:space="0" w:color="auto"/>
          </w:divBdr>
          <w:divsChild>
            <w:div w:id="1140421490">
              <w:marLeft w:val="0"/>
              <w:marRight w:val="0"/>
              <w:marTop w:val="0"/>
              <w:marBottom w:val="0"/>
              <w:divBdr>
                <w:top w:val="none" w:sz="0" w:space="0" w:color="auto"/>
                <w:left w:val="none" w:sz="0" w:space="0" w:color="auto"/>
                <w:bottom w:val="none" w:sz="0" w:space="0" w:color="auto"/>
                <w:right w:val="none" w:sz="0" w:space="0" w:color="auto"/>
              </w:divBdr>
              <w:divsChild>
                <w:div w:id="69234384">
                  <w:marLeft w:val="0"/>
                  <w:marRight w:val="0"/>
                  <w:marTop w:val="0"/>
                  <w:marBottom w:val="0"/>
                  <w:divBdr>
                    <w:top w:val="none" w:sz="0" w:space="0" w:color="auto"/>
                    <w:left w:val="none" w:sz="0" w:space="0" w:color="auto"/>
                    <w:bottom w:val="none" w:sz="0" w:space="0" w:color="auto"/>
                    <w:right w:val="none" w:sz="0" w:space="0" w:color="auto"/>
                  </w:divBdr>
                  <w:divsChild>
                    <w:div w:id="1677028279">
                      <w:marLeft w:val="0"/>
                      <w:marRight w:val="0"/>
                      <w:marTop w:val="0"/>
                      <w:marBottom w:val="0"/>
                      <w:divBdr>
                        <w:top w:val="none" w:sz="0" w:space="0" w:color="auto"/>
                        <w:left w:val="none" w:sz="0" w:space="0" w:color="auto"/>
                        <w:bottom w:val="none" w:sz="0" w:space="0" w:color="auto"/>
                        <w:right w:val="none" w:sz="0" w:space="0" w:color="auto"/>
                      </w:divBdr>
                      <w:divsChild>
                        <w:div w:id="57940669">
                          <w:marLeft w:val="0"/>
                          <w:marRight w:val="0"/>
                          <w:marTop w:val="0"/>
                          <w:marBottom w:val="0"/>
                          <w:divBdr>
                            <w:top w:val="none" w:sz="0" w:space="0" w:color="auto"/>
                            <w:left w:val="none" w:sz="0" w:space="0" w:color="auto"/>
                            <w:bottom w:val="none" w:sz="0" w:space="0" w:color="auto"/>
                            <w:right w:val="none" w:sz="0" w:space="0" w:color="auto"/>
                          </w:divBdr>
                          <w:divsChild>
                            <w:div w:id="990135781">
                              <w:marLeft w:val="0"/>
                              <w:marRight w:val="0"/>
                              <w:marTop w:val="0"/>
                              <w:marBottom w:val="0"/>
                              <w:divBdr>
                                <w:top w:val="none" w:sz="0" w:space="0" w:color="auto"/>
                                <w:left w:val="none" w:sz="0" w:space="0" w:color="auto"/>
                                <w:bottom w:val="none" w:sz="0" w:space="0" w:color="auto"/>
                                <w:right w:val="none" w:sz="0" w:space="0" w:color="auto"/>
                              </w:divBdr>
                              <w:divsChild>
                                <w:div w:id="1599748387">
                                  <w:marLeft w:val="0"/>
                                  <w:marRight w:val="0"/>
                                  <w:marTop w:val="0"/>
                                  <w:marBottom w:val="0"/>
                                  <w:divBdr>
                                    <w:top w:val="none" w:sz="0" w:space="0" w:color="auto"/>
                                    <w:left w:val="none" w:sz="0" w:space="0" w:color="auto"/>
                                    <w:bottom w:val="none" w:sz="0" w:space="0" w:color="auto"/>
                                    <w:right w:val="none" w:sz="0" w:space="0" w:color="auto"/>
                                  </w:divBdr>
                                  <w:divsChild>
                                    <w:div w:id="1272854030">
                                      <w:marLeft w:val="0"/>
                                      <w:marRight w:val="300"/>
                                      <w:marTop w:val="0"/>
                                      <w:marBottom w:val="0"/>
                                      <w:divBdr>
                                        <w:top w:val="none" w:sz="0" w:space="0" w:color="auto"/>
                                        <w:left w:val="none" w:sz="0" w:space="0" w:color="auto"/>
                                        <w:bottom w:val="none" w:sz="0" w:space="0" w:color="auto"/>
                                        <w:right w:val="none" w:sz="0" w:space="0" w:color="auto"/>
                                      </w:divBdr>
                                    </w:div>
                                  </w:divsChild>
                                </w:div>
                                <w:div w:id="1470242589">
                                  <w:marLeft w:val="0"/>
                                  <w:marRight w:val="0"/>
                                  <w:marTop w:val="0"/>
                                  <w:marBottom w:val="0"/>
                                  <w:divBdr>
                                    <w:top w:val="none" w:sz="0" w:space="0" w:color="auto"/>
                                    <w:left w:val="none" w:sz="0" w:space="0" w:color="auto"/>
                                    <w:bottom w:val="none" w:sz="0" w:space="0" w:color="auto"/>
                                    <w:right w:val="none" w:sz="0" w:space="0" w:color="auto"/>
                                  </w:divBdr>
                                  <w:divsChild>
                                    <w:div w:id="4590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x/url?sa=t&amp;rct=j&amp;q=&amp;esrc=s&amp;frm=1&amp;source=web&amp;cd=2&amp;ved=0CC0QFjAB&amp;url=http%3A%2F%2Fwww.facmed.unam.mx%2Fdeptos%2Fsalud%2Fcensenanza%2Fspiii%2Fspiii%2Fepiclinlma.pdf&amp;ei=Klf9Utj-F-GsyAGD4IHIDA&amp;usg=AFQjCNGdIS7xGhUWY_rI1z20tXvP5cN0Cw&amp;bvm=bv.61190604,d.aW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Verde amari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1063</Words>
  <Characters>5849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1</cp:revision>
  <dcterms:created xsi:type="dcterms:W3CDTF">2014-02-13T23:11:00Z</dcterms:created>
  <dcterms:modified xsi:type="dcterms:W3CDTF">2014-02-13T23:51:00Z</dcterms:modified>
</cp:coreProperties>
</file>