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2682D" w:rsidRDefault="0052682D" w:rsidP="0052682D">
      <w:r>
        <w:t>ANA KAREN ARCEO HARO</w:t>
      </w:r>
    </w:p>
    <w:p w:rsidR="0052682D" w:rsidRDefault="0052682D" w:rsidP="0052682D">
      <w:r>
        <w:t>LME3086</w:t>
      </w:r>
    </w:p>
    <w:p w:rsidR="0052682D" w:rsidRDefault="0052682D" w:rsidP="0052682D">
      <w:r>
        <w:t xml:space="preserve">ACTIVIDAD PRELIMINAR </w:t>
      </w:r>
    </w:p>
    <w:p w:rsidR="0052682D" w:rsidRDefault="0052682D" w:rsidP="0052682D">
      <w:r>
        <w:t>MBE</w:t>
      </w:r>
    </w:p>
    <w:p w:rsidR="003679A3" w:rsidRPr="0052682D" w:rsidRDefault="0011276E" w:rsidP="0052682D">
      <w:pPr>
        <w:rPr>
          <w:rFonts w:ascii="Tahoma Bold" w:hAnsi="Tahoma Bold"/>
        </w:rPr>
      </w:pPr>
      <w:r w:rsidRPr="0052682D">
        <w:rPr>
          <w:rFonts w:ascii="Tahoma Bold" w:hAnsi="Tahoma Bold"/>
          <w:b/>
          <w:color w:val="000000"/>
          <w:sz w:val="20"/>
          <w:szCs w:val="20"/>
          <w:u w:val="single"/>
          <w:shd w:val="clear" w:color="auto" w:fill="FFFFFF"/>
        </w:rPr>
        <w:t>Historia:</w:t>
      </w:r>
      <w:r w:rsidRPr="0052682D">
        <w:rPr>
          <w:rFonts w:ascii="Tahoma Bold" w:hAnsi="Tahoma Bold"/>
          <w:color w:val="000000"/>
          <w:sz w:val="20"/>
          <w:szCs w:val="20"/>
          <w:shd w:val="clear" w:color="auto" w:fill="FFFFFF"/>
        </w:rPr>
        <w:t xml:space="preserve"> La Medicina basada en la Evidencia (MBE) se define como un proceso cuyo objetivo es la selección de los mejores argumentos científicos para la resolución de los problemas que la práctica médica cotidiana plantea. Filosóficamente es un nuevo paradigma (verificacionista), que se ha extendido a todas las profesiones sanitarias (Cirugía Basada en la Evidencia, Odontología Basada en la Evidencia, etc.), soportado por los avances tecnológicos. Aunque sus ventajas son evidentes, también se han reconocido limitaciones, especialmente en lo concerniente a la práctica quirúrgica.</w:t>
      </w:r>
    </w:p>
    <w:p w:rsidR="0011276E" w:rsidRPr="0052682D" w:rsidRDefault="0011276E" w:rsidP="0011276E">
      <w:pPr>
        <w:jc w:val="both"/>
        <w:rPr>
          <w:rFonts w:ascii="Tahoma Bold" w:hAnsi="Tahoma Bold"/>
          <w:color w:val="000000"/>
          <w:sz w:val="20"/>
          <w:szCs w:val="20"/>
          <w:shd w:val="clear" w:color="auto" w:fill="FFFFFF"/>
        </w:rPr>
      </w:pPr>
      <w:r w:rsidRPr="0052682D">
        <w:rPr>
          <w:rFonts w:ascii="Tahoma Bold" w:hAnsi="Tahoma Bold"/>
          <w:color w:val="000000"/>
          <w:sz w:val="20"/>
          <w:szCs w:val="20"/>
          <w:shd w:val="clear" w:color="auto" w:fill="FFFFFF"/>
        </w:rPr>
        <w:t>El</w:t>
      </w:r>
      <w:r w:rsidRPr="0052682D">
        <w:rPr>
          <w:rStyle w:val="apple-converted-space"/>
          <w:rFonts w:ascii="Tahoma Bold" w:hAnsi="Tahoma Bold"/>
          <w:color w:val="000000"/>
          <w:sz w:val="20"/>
          <w:szCs w:val="20"/>
          <w:shd w:val="clear" w:color="auto" w:fill="FFFFFF"/>
        </w:rPr>
        <w:t> </w:t>
      </w:r>
      <w:r w:rsidRPr="0052682D">
        <w:rPr>
          <w:rFonts w:ascii="Tahoma Bold" w:hAnsi="Tahoma Bold"/>
          <w:i/>
          <w:iCs/>
          <w:color w:val="000000"/>
          <w:sz w:val="20"/>
          <w:szCs w:val="20"/>
          <w:shd w:val="clear" w:color="auto" w:fill="FFFFFF"/>
        </w:rPr>
        <w:t>origen filosófico</w:t>
      </w:r>
      <w:r w:rsidRPr="0052682D">
        <w:rPr>
          <w:rStyle w:val="apple-converted-space"/>
          <w:rFonts w:ascii="Tahoma Bold" w:hAnsi="Tahoma Bold"/>
          <w:color w:val="000000"/>
          <w:sz w:val="20"/>
          <w:szCs w:val="20"/>
          <w:shd w:val="clear" w:color="auto" w:fill="FFFFFF"/>
        </w:rPr>
        <w:t> </w:t>
      </w:r>
      <w:r w:rsidRPr="0052682D">
        <w:rPr>
          <w:rFonts w:ascii="Tahoma Bold" w:hAnsi="Tahoma Bold"/>
          <w:color w:val="000000"/>
          <w:sz w:val="20"/>
          <w:szCs w:val="20"/>
          <w:shd w:val="clear" w:color="auto" w:fill="FFFFFF"/>
        </w:rPr>
        <w:t>de la esta nueva tendencia se remonta a mediados del siglo XIX y tiene en Paris, con sus escépticos post-revolucionarios (Bichat, Magendie, etc.)</w:t>
      </w:r>
      <w:r w:rsidRPr="0052682D">
        <w:rPr>
          <w:rStyle w:val="apple-converted-space"/>
          <w:rFonts w:ascii="Tahoma Bold" w:hAnsi="Tahoma Bold"/>
          <w:color w:val="000000"/>
          <w:sz w:val="20"/>
          <w:szCs w:val="20"/>
          <w:shd w:val="clear" w:color="auto" w:fill="FFFFFF"/>
        </w:rPr>
        <w:t> </w:t>
      </w:r>
      <w:r w:rsidRPr="0052682D">
        <w:rPr>
          <w:rFonts w:ascii="Tahoma Bold" w:hAnsi="Tahoma Bold"/>
          <w:color w:val="000000"/>
          <w:sz w:val="20"/>
          <w:szCs w:val="20"/>
          <w:shd w:val="clear" w:color="auto" w:fill="FFFFFF"/>
        </w:rPr>
        <w:t>su punto de partida. El nuevo paradigma que esta nueva corriente impone se sustenta en una concepción de la medicina teórica basada en la experimentación y una medicina práctica basada en la verificación o validación. Hasta llegar a este nuevo paradigma la ciencia médica tuvo que recorrer un largo camino. Desde la perspectiva Aristotélica y su ulterior influjo, que discernía entre saber especulativo (universal, cierto) y saber práctico (particular, probable), hasta la concepción imperante a partir del siglo XVII de una medicina teórica basada en la experimentación y una medicina práctica sustentada por la extrapolación.</w:t>
      </w:r>
    </w:p>
    <w:p w:rsidR="0011276E" w:rsidRPr="0052682D" w:rsidRDefault="0011276E" w:rsidP="0011276E">
      <w:pPr>
        <w:jc w:val="both"/>
        <w:rPr>
          <w:rFonts w:ascii="Tahoma Bold" w:hAnsi="Tahoma Bold"/>
          <w:color w:val="000000"/>
          <w:sz w:val="20"/>
          <w:szCs w:val="20"/>
          <w:shd w:val="clear" w:color="auto" w:fill="FFFFFF"/>
        </w:rPr>
      </w:pPr>
      <w:r w:rsidRPr="0052682D">
        <w:rPr>
          <w:rFonts w:ascii="Tahoma Bold" w:hAnsi="Tahoma Bold"/>
          <w:b/>
          <w:color w:val="000000"/>
          <w:sz w:val="20"/>
          <w:szCs w:val="20"/>
          <w:u w:val="single"/>
          <w:shd w:val="clear" w:color="auto" w:fill="FFFFFF"/>
        </w:rPr>
        <w:t>Tipos de Estudios:</w:t>
      </w:r>
      <w:r w:rsidRPr="0052682D">
        <w:rPr>
          <w:rFonts w:ascii="Tahoma Bold" w:hAnsi="Tahoma Bold"/>
          <w:color w:val="000000"/>
          <w:sz w:val="20"/>
          <w:szCs w:val="20"/>
          <w:shd w:val="clear" w:color="auto" w:fill="FFFFFF"/>
        </w:rPr>
        <w:t xml:space="preserve"> </w:t>
      </w:r>
    </w:p>
    <w:p w:rsidR="0011276E" w:rsidRPr="0052682D" w:rsidRDefault="0011276E" w:rsidP="0011276E">
      <w:pPr>
        <w:pStyle w:val="ListParagraph"/>
        <w:numPr>
          <w:ilvl w:val="0"/>
          <w:numId w:val="1"/>
        </w:numPr>
        <w:jc w:val="both"/>
        <w:rPr>
          <w:rFonts w:ascii="Tahoma Bold" w:hAnsi="Tahoma Bold"/>
        </w:rPr>
      </w:pPr>
      <w:r w:rsidRPr="0052682D">
        <w:rPr>
          <w:rFonts w:ascii="Tahoma Bold" w:hAnsi="Tahoma Bold"/>
        </w:rPr>
        <w:t>Descriptivos:</w:t>
      </w:r>
    </w:p>
    <w:p w:rsidR="0011276E" w:rsidRPr="0052682D" w:rsidRDefault="0011276E" w:rsidP="0011276E">
      <w:pPr>
        <w:pStyle w:val="ListParagraph"/>
        <w:numPr>
          <w:ilvl w:val="1"/>
          <w:numId w:val="1"/>
        </w:numPr>
        <w:jc w:val="both"/>
        <w:rPr>
          <w:rFonts w:ascii="Tahoma Bold" w:hAnsi="Tahoma Bold"/>
        </w:rPr>
      </w:pPr>
      <w:r w:rsidRPr="0052682D">
        <w:rPr>
          <w:rFonts w:ascii="Tahoma Bold" w:hAnsi="Tahoma Bold"/>
        </w:rPr>
        <w:t>Estudios ecológicos.</w:t>
      </w:r>
    </w:p>
    <w:p w:rsidR="0011276E" w:rsidRPr="0052682D" w:rsidRDefault="0011276E" w:rsidP="0011276E">
      <w:pPr>
        <w:pStyle w:val="ListParagraph"/>
        <w:numPr>
          <w:ilvl w:val="1"/>
          <w:numId w:val="1"/>
        </w:numPr>
        <w:jc w:val="both"/>
        <w:rPr>
          <w:rFonts w:ascii="Tahoma Bold" w:hAnsi="Tahoma Bold"/>
        </w:rPr>
      </w:pPr>
      <w:r w:rsidRPr="0052682D">
        <w:rPr>
          <w:rFonts w:ascii="Tahoma Bold" w:hAnsi="Tahoma Bold"/>
        </w:rPr>
        <w:t>Transversales.</w:t>
      </w:r>
    </w:p>
    <w:p w:rsidR="0011276E" w:rsidRPr="0052682D" w:rsidRDefault="0011276E" w:rsidP="0011276E">
      <w:pPr>
        <w:pStyle w:val="ListParagraph"/>
        <w:numPr>
          <w:ilvl w:val="1"/>
          <w:numId w:val="1"/>
        </w:numPr>
        <w:jc w:val="both"/>
        <w:rPr>
          <w:rFonts w:ascii="Tahoma Bold" w:hAnsi="Tahoma Bold"/>
        </w:rPr>
      </w:pPr>
      <w:r w:rsidRPr="0052682D">
        <w:rPr>
          <w:rFonts w:ascii="Tahoma Bold" w:hAnsi="Tahoma Bold"/>
        </w:rPr>
        <w:t>Series de Casos</w:t>
      </w:r>
      <w:r w:rsidR="00E90438" w:rsidRPr="0052682D">
        <w:rPr>
          <w:rFonts w:ascii="Tahoma Bold" w:hAnsi="Tahoma Bold"/>
        </w:rPr>
        <w:t>.</w:t>
      </w:r>
    </w:p>
    <w:p w:rsidR="0011276E" w:rsidRPr="0052682D" w:rsidRDefault="0011276E" w:rsidP="0011276E">
      <w:pPr>
        <w:pStyle w:val="ListParagraph"/>
        <w:numPr>
          <w:ilvl w:val="1"/>
          <w:numId w:val="1"/>
        </w:numPr>
        <w:jc w:val="both"/>
        <w:rPr>
          <w:rFonts w:ascii="Tahoma Bold" w:hAnsi="Tahoma Bold"/>
        </w:rPr>
      </w:pPr>
      <w:r w:rsidRPr="0052682D">
        <w:rPr>
          <w:rFonts w:ascii="Tahoma Bold" w:hAnsi="Tahoma Bold"/>
        </w:rPr>
        <w:t>Case Report</w:t>
      </w:r>
      <w:r w:rsidR="00E90438" w:rsidRPr="0052682D">
        <w:rPr>
          <w:rFonts w:ascii="Tahoma Bold" w:hAnsi="Tahoma Bold"/>
        </w:rPr>
        <w:t>.</w:t>
      </w:r>
    </w:p>
    <w:p w:rsidR="0011276E" w:rsidRPr="0052682D" w:rsidRDefault="0011276E" w:rsidP="0011276E">
      <w:pPr>
        <w:pStyle w:val="ListParagraph"/>
        <w:numPr>
          <w:ilvl w:val="0"/>
          <w:numId w:val="1"/>
        </w:numPr>
        <w:jc w:val="both"/>
        <w:rPr>
          <w:rFonts w:ascii="Tahoma Bold" w:hAnsi="Tahoma Bold"/>
        </w:rPr>
      </w:pPr>
      <w:r w:rsidRPr="0052682D">
        <w:rPr>
          <w:rFonts w:ascii="Tahoma Bold" w:hAnsi="Tahoma Bold"/>
        </w:rPr>
        <w:t>Analíticos</w:t>
      </w:r>
      <w:r w:rsidR="00E90438" w:rsidRPr="0052682D">
        <w:rPr>
          <w:rFonts w:ascii="Tahoma Bold" w:hAnsi="Tahoma Bold"/>
        </w:rPr>
        <w:t>:</w:t>
      </w:r>
    </w:p>
    <w:p w:rsidR="0011276E" w:rsidRPr="0052682D" w:rsidRDefault="00E90438" w:rsidP="0011276E">
      <w:pPr>
        <w:pStyle w:val="ListParagraph"/>
        <w:numPr>
          <w:ilvl w:val="1"/>
          <w:numId w:val="1"/>
        </w:numPr>
        <w:jc w:val="both"/>
        <w:rPr>
          <w:rFonts w:ascii="Tahoma Bold" w:hAnsi="Tahoma Bold"/>
        </w:rPr>
      </w:pPr>
      <w:r w:rsidRPr="0052682D">
        <w:rPr>
          <w:rFonts w:ascii="Tahoma Bold" w:hAnsi="Tahoma Bold"/>
        </w:rPr>
        <w:t>Observacionales.</w:t>
      </w:r>
    </w:p>
    <w:p w:rsidR="00E90438" w:rsidRPr="0052682D" w:rsidRDefault="00E90438" w:rsidP="00E90438">
      <w:pPr>
        <w:pStyle w:val="ListParagraph"/>
        <w:numPr>
          <w:ilvl w:val="2"/>
          <w:numId w:val="1"/>
        </w:numPr>
        <w:jc w:val="both"/>
        <w:rPr>
          <w:rFonts w:ascii="Tahoma Bold" w:hAnsi="Tahoma Bold"/>
        </w:rPr>
      </w:pPr>
      <w:r w:rsidRPr="0052682D">
        <w:rPr>
          <w:rFonts w:ascii="Tahoma Bold" w:hAnsi="Tahoma Bold"/>
        </w:rPr>
        <w:t>Casos y Controles.</w:t>
      </w:r>
    </w:p>
    <w:p w:rsidR="00E90438" w:rsidRPr="0052682D" w:rsidRDefault="00E90438" w:rsidP="00E90438">
      <w:pPr>
        <w:pStyle w:val="ListParagraph"/>
        <w:numPr>
          <w:ilvl w:val="2"/>
          <w:numId w:val="1"/>
        </w:numPr>
        <w:jc w:val="both"/>
        <w:rPr>
          <w:rFonts w:ascii="Tahoma Bold" w:hAnsi="Tahoma Bold"/>
        </w:rPr>
      </w:pPr>
      <w:r w:rsidRPr="0052682D">
        <w:rPr>
          <w:rFonts w:ascii="Tahoma Bold" w:hAnsi="Tahoma Bold"/>
        </w:rPr>
        <w:t>Cohortes.</w:t>
      </w:r>
    </w:p>
    <w:p w:rsidR="00E90438" w:rsidRPr="0052682D" w:rsidRDefault="00743943" w:rsidP="00E90438">
      <w:pPr>
        <w:pStyle w:val="ListParagraph"/>
        <w:numPr>
          <w:ilvl w:val="1"/>
          <w:numId w:val="1"/>
        </w:numPr>
        <w:jc w:val="both"/>
        <w:rPr>
          <w:rFonts w:ascii="Tahoma Bold" w:hAnsi="Tahoma Bold"/>
        </w:rPr>
      </w:pPr>
      <w:r w:rsidRPr="0052682D">
        <w:rPr>
          <w:rFonts w:ascii="Tahoma Bold" w:hAnsi="Tahoma Bold"/>
        </w:rPr>
        <w:t>Experimentales</w:t>
      </w:r>
      <w:r w:rsidR="00E90438" w:rsidRPr="0052682D">
        <w:rPr>
          <w:rFonts w:ascii="Tahoma Bold" w:hAnsi="Tahoma Bold"/>
        </w:rPr>
        <w:t>.</w:t>
      </w:r>
    </w:p>
    <w:p w:rsidR="00E90438" w:rsidRPr="0052682D" w:rsidRDefault="00E90438" w:rsidP="00E90438">
      <w:pPr>
        <w:pStyle w:val="ListParagraph"/>
        <w:numPr>
          <w:ilvl w:val="2"/>
          <w:numId w:val="1"/>
        </w:numPr>
        <w:jc w:val="both"/>
        <w:rPr>
          <w:rFonts w:ascii="Tahoma Bold" w:hAnsi="Tahoma Bold"/>
        </w:rPr>
      </w:pPr>
      <w:r w:rsidRPr="0052682D">
        <w:rPr>
          <w:rFonts w:ascii="Tahoma Bold" w:hAnsi="Tahoma Bold"/>
        </w:rPr>
        <w:t>Ensayos clínicos.</w:t>
      </w:r>
    </w:p>
    <w:p w:rsidR="00E90438" w:rsidRPr="0052682D" w:rsidRDefault="00E90438" w:rsidP="00E90438">
      <w:pPr>
        <w:pStyle w:val="ListParagraph"/>
        <w:numPr>
          <w:ilvl w:val="2"/>
          <w:numId w:val="1"/>
        </w:numPr>
        <w:jc w:val="both"/>
        <w:rPr>
          <w:rFonts w:ascii="Tahoma Bold" w:hAnsi="Tahoma Bold"/>
        </w:rPr>
      </w:pPr>
      <w:r w:rsidRPr="0052682D">
        <w:rPr>
          <w:rFonts w:ascii="Tahoma Bold" w:hAnsi="Tahoma Bold"/>
        </w:rPr>
        <w:t>Ensayos de Campo.</w:t>
      </w:r>
    </w:p>
    <w:p w:rsidR="00E90438" w:rsidRPr="0052682D" w:rsidRDefault="00E90438" w:rsidP="00E90438">
      <w:pPr>
        <w:pStyle w:val="ListParagraph"/>
        <w:numPr>
          <w:ilvl w:val="2"/>
          <w:numId w:val="1"/>
        </w:numPr>
        <w:jc w:val="both"/>
        <w:rPr>
          <w:rFonts w:ascii="Tahoma Bold" w:hAnsi="Tahoma Bold"/>
        </w:rPr>
      </w:pPr>
      <w:r w:rsidRPr="0052682D">
        <w:rPr>
          <w:rFonts w:ascii="Tahoma Bold" w:hAnsi="Tahoma Bold"/>
        </w:rPr>
        <w:t>Ensayos Comunitarios.</w:t>
      </w:r>
    </w:p>
    <w:p w:rsidR="00E90438" w:rsidRPr="0052682D" w:rsidRDefault="00E90438" w:rsidP="00E90438">
      <w:pPr>
        <w:pStyle w:val="ListParagraph"/>
        <w:numPr>
          <w:ilvl w:val="0"/>
          <w:numId w:val="1"/>
        </w:numPr>
        <w:jc w:val="both"/>
        <w:rPr>
          <w:rFonts w:ascii="Tahoma Bold" w:hAnsi="Tahoma Bold"/>
        </w:rPr>
      </w:pPr>
      <w:r w:rsidRPr="0052682D">
        <w:rPr>
          <w:rFonts w:ascii="Tahoma Bold" w:hAnsi="Tahoma Bold"/>
        </w:rPr>
        <w:t>Revisiones:</w:t>
      </w:r>
    </w:p>
    <w:p w:rsidR="00E90438" w:rsidRPr="0052682D" w:rsidRDefault="00E90438" w:rsidP="00E90438">
      <w:pPr>
        <w:pStyle w:val="ListParagraph"/>
        <w:numPr>
          <w:ilvl w:val="1"/>
          <w:numId w:val="1"/>
        </w:numPr>
        <w:jc w:val="both"/>
        <w:rPr>
          <w:rFonts w:ascii="Tahoma Bold" w:hAnsi="Tahoma Bold"/>
        </w:rPr>
      </w:pPr>
      <w:r w:rsidRPr="0052682D">
        <w:rPr>
          <w:rFonts w:ascii="Tahoma Bold" w:hAnsi="Tahoma Bold"/>
        </w:rPr>
        <w:t>Nos sistemáticas.</w:t>
      </w:r>
    </w:p>
    <w:p w:rsidR="00E90438" w:rsidRPr="0052682D" w:rsidRDefault="00E90438" w:rsidP="00E90438">
      <w:pPr>
        <w:pStyle w:val="ListParagraph"/>
        <w:numPr>
          <w:ilvl w:val="1"/>
          <w:numId w:val="1"/>
        </w:numPr>
        <w:jc w:val="both"/>
        <w:rPr>
          <w:rFonts w:ascii="Tahoma Bold" w:hAnsi="Tahoma Bold"/>
        </w:rPr>
      </w:pPr>
      <w:r w:rsidRPr="0052682D">
        <w:rPr>
          <w:rFonts w:ascii="Tahoma Bold" w:hAnsi="Tahoma Bold"/>
        </w:rPr>
        <w:t>Sistemáticas.</w:t>
      </w:r>
    </w:p>
    <w:p w:rsidR="00E90438" w:rsidRPr="0052682D" w:rsidRDefault="00E90438" w:rsidP="00E90438">
      <w:pPr>
        <w:pStyle w:val="ListParagraph"/>
        <w:numPr>
          <w:ilvl w:val="2"/>
          <w:numId w:val="1"/>
        </w:numPr>
        <w:jc w:val="both"/>
        <w:rPr>
          <w:rFonts w:ascii="Tahoma Bold" w:hAnsi="Tahoma Bold"/>
        </w:rPr>
      </w:pPr>
      <w:r w:rsidRPr="0052682D">
        <w:rPr>
          <w:rFonts w:ascii="Tahoma Bold" w:hAnsi="Tahoma Bold"/>
        </w:rPr>
        <w:t>Cualitativa.</w:t>
      </w:r>
    </w:p>
    <w:p w:rsidR="00743943" w:rsidRPr="0052682D" w:rsidRDefault="00E90438" w:rsidP="00743943">
      <w:pPr>
        <w:pStyle w:val="ListParagraph"/>
        <w:numPr>
          <w:ilvl w:val="2"/>
          <w:numId w:val="1"/>
        </w:numPr>
        <w:jc w:val="both"/>
        <w:rPr>
          <w:rFonts w:ascii="Tahoma Bold" w:hAnsi="Tahoma Bold"/>
        </w:rPr>
      </w:pPr>
      <w:r w:rsidRPr="0052682D">
        <w:rPr>
          <w:rFonts w:ascii="Tahoma Bold" w:hAnsi="Tahoma Bold"/>
        </w:rPr>
        <w:t>Cuantitativa.</w:t>
      </w:r>
      <w:r w:rsidR="00743943" w:rsidRPr="0052682D">
        <w:rPr>
          <w:rFonts w:ascii="Tahoma Bold" w:hAnsi="Tahoma Bold"/>
        </w:rPr>
        <w:t xml:space="preserve"> </w:t>
      </w:r>
    </w:p>
    <w:p w:rsidR="00743943" w:rsidRPr="0052682D" w:rsidRDefault="00743943" w:rsidP="00743943">
      <w:pPr>
        <w:jc w:val="both"/>
        <w:rPr>
          <w:rFonts w:ascii="Tahoma Bold" w:hAnsi="Tahoma Bold"/>
          <w:b/>
          <w:u w:val="single"/>
        </w:rPr>
      </w:pPr>
    </w:p>
    <w:p w:rsidR="00743943" w:rsidRPr="0052682D" w:rsidRDefault="00743943" w:rsidP="00743943">
      <w:pPr>
        <w:jc w:val="both"/>
        <w:rPr>
          <w:rFonts w:ascii="Tahoma Bold" w:hAnsi="Tahoma Bold"/>
          <w:b/>
          <w:u w:val="single"/>
        </w:rPr>
      </w:pPr>
    </w:p>
    <w:p w:rsidR="00743943" w:rsidRPr="0052682D" w:rsidRDefault="00743943" w:rsidP="00743943">
      <w:pPr>
        <w:jc w:val="both"/>
        <w:rPr>
          <w:rFonts w:ascii="Tahoma Bold" w:hAnsi="Tahoma Bold"/>
          <w:b/>
          <w:u w:val="single"/>
        </w:rPr>
      </w:pPr>
    </w:p>
    <w:p w:rsidR="00743943" w:rsidRPr="0052682D" w:rsidRDefault="00743943" w:rsidP="00743943">
      <w:pPr>
        <w:jc w:val="both"/>
        <w:rPr>
          <w:rStyle w:val="BookTitle"/>
          <w:rFonts w:ascii="Tahoma Bold" w:hAnsi="Tahoma Bold"/>
        </w:rPr>
      </w:pPr>
      <w:r w:rsidRPr="0052682D">
        <w:rPr>
          <w:rFonts w:ascii="Tahoma Bold" w:hAnsi="Tahoma Bold"/>
          <w:b/>
          <w:u w:val="single"/>
        </w:rPr>
        <w:t>Tipos de Sesgos</w:t>
      </w:r>
    </w:p>
    <w:tbl>
      <w:tblPr>
        <w:tblStyle w:val="MediumShading2-Accent5"/>
        <w:tblW w:w="9393" w:type="dxa"/>
        <w:tblLook w:val="04A0"/>
      </w:tblPr>
      <w:tblGrid>
        <w:gridCol w:w="2684"/>
        <w:gridCol w:w="6709"/>
      </w:tblGrid>
      <w:tr w:rsidR="00743943" w:rsidRPr="0052682D">
        <w:trPr>
          <w:cnfStyle w:val="100000000000"/>
          <w:trHeight w:val="303"/>
        </w:trPr>
        <w:tc>
          <w:tcPr>
            <w:cnfStyle w:val="001000000100"/>
            <w:tcW w:w="9392" w:type="dxa"/>
            <w:gridSpan w:val="2"/>
            <w:shd w:val="clear" w:color="auto" w:fill="76923C" w:themeFill="accent3" w:themeFillShade="BF"/>
            <w:noWrap/>
          </w:tcPr>
          <w:p w:rsidR="00743943" w:rsidRPr="0052682D" w:rsidRDefault="00743943">
            <w:pPr>
              <w:jc w:val="center"/>
              <w:rPr>
                <w:rStyle w:val="BookTitle"/>
                <w:rFonts w:ascii="Tahoma Bold" w:hAnsi="Tahoma Bold"/>
                <w:b/>
                <w:bCs/>
                <w:color w:val="auto"/>
              </w:rPr>
            </w:pPr>
            <w:r w:rsidRPr="0052682D">
              <w:rPr>
                <w:rStyle w:val="BookTitle"/>
                <w:rFonts w:ascii="Tahoma Bold" w:hAnsi="Tahoma Bold"/>
                <w:sz w:val="28"/>
                <w:szCs w:val="28"/>
                <w:lang w:eastAsia="es-MX"/>
              </w:rPr>
              <w:t xml:space="preserve">Selección </w:t>
            </w:r>
          </w:p>
        </w:tc>
      </w:tr>
      <w:tr w:rsidR="00743943" w:rsidRPr="0052682D">
        <w:trPr>
          <w:cnfStyle w:val="000000100000"/>
          <w:trHeight w:val="303"/>
        </w:trPr>
        <w:tc>
          <w:tcPr>
            <w:cnfStyle w:val="001000000000"/>
            <w:tcW w:w="2684" w:type="dxa"/>
            <w:vMerge w:val="restart"/>
            <w:tcBorders>
              <w:top w:val="nil"/>
            </w:tcBorders>
            <w:shd w:val="clear" w:color="auto" w:fill="FFFFFF" w:themeFill="background1"/>
            <w:vAlign w:val="center"/>
          </w:tcPr>
          <w:p w:rsidR="00743943" w:rsidRPr="0052682D" w:rsidRDefault="00743943">
            <w:pPr>
              <w:jc w:val="center"/>
              <w:rPr>
                <w:rStyle w:val="BookTitle"/>
                <w:rFonts w:ascii="Tahoma Bold" w:hAnsi="Tahoma Bold"/>
                <w:smallCaps w:val="0"/>
                <w:color w:val="auto"/>
                <w:spacing w:val="0"/>
              </w:rPr>
            </w:pPr>
            <w:r w:rsidRPr="0052682D">
              <w:rPr>
                <w:rStyle w:val="BookTitle"/>
                <w:rFonts w:ascii="Tahoma Bold" w:hAnsi="Tahoma Bold"/>
                <w:color w:val="000000" w:themeColor="text1"/>
                <w:lang w:eastAsia="es-MX"/>
              </w:rPr>
              <w:t>Sesgo de Neymann (Prevalencia o incidencia</w:t>
            </w:r>
            <w:r w:rsidRPr="0052682D">
              <w:rPr>
                <w:rStyle w:val="BookTitle"/>
                <w:rFonts w:ascii="Tahoma Bold" w:hAnsi="Tahoma Bold"/>
                <w:lang w:eastAsia="es-MX"/>
              </w:rPr>
              <w:t>)</w:t>
            </w:r>
          </w:p>
        </w:tc>
        <w:tc>
          <w:tcPr>
            <w:tcW w:w="6709" w:type="dxa"/>
            <w:vMerge w:val="restart"/>
            <w:tcBorders>
              <w:top w:val="nil"/>
              <w:left w:val="nil"/>
              <w:bottom w:val="nil"/>
              <w:right w:val="nil"/>
            </w:tcBorders>
            <w:shd w:val="clear" w:color="auto" w:fill="8DB3E2" w:themeFill="text2" w:themeFillTint="66"/>
            <w:vAlign w:val="center"/>
          </w:tcPr>
          <w:p w:rsidR="00743943" w:rsidRPr="0052682D" w:rsidRDefault="00743943">
            <w:pPr>
              <w:jc w:val="center"/>
              <w:cnfStyle w:val="000000100000"/>
              <w:rPr>
                <w:rStyle w:val="BookTitle"/>
                <w:rFonts w:ascii="Tahoma Bold" w:hAnsi="Tahoma Bold"/>
              </w:rPr>
            </w:pPr>
            <w:r w:rsidRPr="0052682D">
              <w:rPr>
                <w:rStyle w:val="BookTitle"/>
                <w:rFonts w:ascii="Tahoma Bold" w:hAnsi="Tahoma Bold"/>
                <w:lang w:eastAsia="es-MX"/>
              </w:rPr>
              <w:t>Se produce cuando la condición en estudio determina perdida prematura por fallecimiento de los sujetos afectados.</w:t>
            </w:r>
          </w:p>
        </w:tc>
      </w:tr>
      <w:tr w:rsidR="00743943" w:rsidRPr="0052682D">
        <w:trPr>
          <w:trHeight w:val="303"/>
        </w:trPr>
        <w:tc>
          <w:tcPr>
            <w:cnfStyle w:val="001000000000"/>
            <w:tcW w:w="0" w:type="auto"/>
            <w:vMerge/>
            <w:tcBorders>
              <w:top w:val="nil"/>
            </w:tcBorders>
            <w:shd w:val="clear" w:color="auto" w:fill="FFFFFF" w:themeFill="background1"/>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shd w:val="clear" w:color="auto" w:fill="8DB3E2" w:themeFill="text2" w:themeFillTint="66"/>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03"/>
        </w:trPr>
        <w:tc>
          <w:tcPr>
            <w:cnfStyle w:val="001000000000"/>
            <w:tcW w:w="0" w:type="auto"/>
            <w:vMerge/>
            <w:tcBorders>
              <w:top w:val="nil"/>
            </w:tcBorders>
            <w:shd w:val="clear" w:color="auto" w:fill="FFFFFF" w:themeFill="background1"/>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shd w:val="clear" w:color="auto" w:fill="8DB3E2" w:themeFill="text2" w:themeFillTint="66"/>
            <w:vAlign w:val="center"/>
          </w:tcPr>
          <w:p w:rsidR="00743943" w:rsidRPr="0052682D" w:rsidRDefault="00743943">
            <w:pPr>
              <w:cnfStyle w:val="000000100000"/>
              <w:rPr>
                <w:rStyle w:val="BookTitle"/>
                <w:rFonts w:ascii="Tahoma Bold" w:hAnsi="Tahoma Bold"/>
              </w:rPr>
            </w:pPr>
          </w:p>
        </w:tc>
      </w:tr>
      <w:tr w:rsidR="00743943" w:rsidRPr="0052682D">
        <w:trPr>
          <w:trHeight w:val="303"/>
        </w:trPr>
        <w:tc>
          <w:tcPr>
            <w:cnfStyle w:val="001000000000"/>
            <w:tcW w:w="0" w:type="auto"/>
            <w:tcBorders>
              <w:top w:val="nil"/>
            </w:tcBorders>
            <w:shd w:val="clear" w:color="auto" w:fill="FFFFFF" w:themeFill="background1"/>
            <w:vAlign w:val="center"/>
          </w:tcPr>
          <w:p w:rsidR="00743943" w:rsidRPr="0052682D" w:rsidRDefault="00743943">
            <w:pPr>
              <w:rPr>
                <w:rStyle w:val="BookTitle"/>
                <w:rFonts w:ascii="Tahoma Bold" w:hAnsi="Tahoma Bold"/>
                <w:b/>
                <w:bCs/>
                <w:smallCaps w:val="0"/>
                <w:color w:val="auto"/>
                <w:spacing w:val="0"/>
              </w:rPr>
            </w:pPr>
          </w:p>
        </w:tc>
        <w:tc>
          <w:tcPr>
            <w:tcW w:w="0" w:type="auto"/>
            <w:tcBorders>
              <w:top w:val="nil"/>
              <w:left w:val="nil"/>
              <w:bottom w:val="nil"/>
              <w:right w:val="nil"/>
            </w:tcBorders>
            <w:shd w:val="clear" w:color="auto" w:fill="8DB3E2" w:themeFill="text2" w:themeFillTint="66"/>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03"/>
        </w:trPr>
        <w:tc>
          <w:tcPr>
            <w:cnfStyle w:val="001000000000"/>
            <w:tcW w:w="2684" w:type="dxa"/>
            <w:vMerge w:val="restart"/>
            <w:tcBorders>
              <w:top w:val="nil"/>
            </w:tcBorders>
            <w:shd w:val="clear" w:color="auto" w:fill="76923C" w:themeFill="accent3" w:themeFillShade="BF"/>
            <w:vAlign w:val="center"/>
          </w:tcPr>
          <w:p w:rsidR="00743943" w:rsidRPr="0052682D" w:rsidRDefault="00743943">
            <w:pPr>
              <w:jc w:val="center"/>
              <w:rPr>
                <w:rStyle w:val="BookTitle"/>
                <w:rFonts w:ascii="Tahoma Bold" w:hAnsi="Tahoma Bold"/>
                <w:smallCaps w:val="0"/>
                <w:color w:val="auto"/>
                <w:spacing w:val="0"/>
              </w:rPr>
            </w:pPr>
            <w:r w:rsidRPr="0052682D">
              <w:rPr>
                <w:rStyle w:val="BookTitle"/>
                <w:rFonts w:ascii="Tahoma Bold" w:hAnsi="Tahoma Bold"/>
                <w:lang w:eastAsia="es-MX"/>
              </w:rPr>
              <w:t>Sesgo de Berkson (Admisión)</w:t>
            </w:r>
          </w:p>
        </w:tc>
        <w:tc>
          <w:tcPr>
            <w:tcW w:w="6709" w:type="dxa"/>
            <w:vMerge w:val="restart"/>
            <w:tcBorders>
              <w:top w:val="nil"/>
              <w:left w:val="nil"/>
              <w:bottom w:val="nil"/>
              <w:right w:val="nil"/>
            </w:tcBorders>
            <w:vAlign w:val="center"/>
          </w:tcPr>
          <w:p w:rsidR="00743943" w:rsidRPr="0052682D" w:rsidRDefault="00743943">
            <w:pPr>
              <w:jc w:val="center"/>
              <w:cnfStyle w:val="000000100000"/>
              <w:rPr>
                <w:rStyle w:val="BookTitle"/>
                <w:rFonts w:ascii="Tahoma Bold" w:hAnsi="Tahoma Bold"/>
              </w:rPr>
            </w:pPr>
            <w:r w:rsidRPr="0052682D">
              <w:rPr>
                <w:rStyle w:val="BookTitle"/>
                <w:rFonts w:ascii="Tahoma Bold" w:hAnsi="Tahoma Bold"/>
                <w:lang w:eastAsia="es-MX"/>
              </w:rPr>
              <w:t>Sesgo conocido como "Falacia de Berkson", fue descrito en 1964 a partir de la existencia de asociación negativa entre cáncer (Variable dependiente) y tuberculosis pulmonar; conclusión paradójica acerca de la tuberculosis como factor de protección para el cáncer.</w:t>
            </w:r>
          </w:p>
        </w:tc>
      </w:tr>
      <w:tr w:rsidR="00743943" w:rsidRPr="0052682D">
        <w:trPr>
          <w:trHeight w:val="303"/>
        </w:trPr>
        <w:tc>
          <w:tcPr>
            <w:cnfStyle w:val="001000000000"/>
            <w:tcW w:w="0" w:type="auto"/>
            <w:vMerge/>
            <w:tcBorders>
              <w:top w:val="nil"/>
            </w:tcBorders>
            <w:shd w:val="clear" w:color="auto" w:fill="76923C" w:themeFill="accent3"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03"/>
        </w:trPr>
        <w:tc>
          <w:tcPr>
            <w:cnfStyle w:val="001000000000"/>
            <w:tcW w:w="0" w:type="auto"/>
            <w:vMerge/>
            <w:tcBorders>
              <w:top w:val="nil"/>
            </w:tcBorders>
            <w:shd w:val="clear" w:color="auto" w:fill="76923C" w:themeFill="accent3"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100000"/>
              <w:rPr>
                <w:rStyle w:val="BookTitle"/>
                <w:rFonts w:ascii="Tahoma Bold" w:hAnsi="Tahoma Bold"/>
              </w:rPr>
            </w:pPr>
          </w:p>
        </w:tc>
      </w:tr>
      <w:tr w:rsidR="00743943" w:rsidRPr="0052682D">
        <w:trPr>
          <w:trHeight w:val="303"/>
        </w:trPr>
        <w:tc>
          <w:tcPr>
            <w:cnfStyle w:val="001000000000"/>
            <w:tcW w:w="0" w:type="auto"/>
            <w:vMerge/>
            <w:tcBorders>
              <w:top w:val="nil"/>
            </w:tcBorders>
            <w:shd w:val="clear" w:color="auto" w:fill="76923C" w:themeFill="accent3"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03"/>
        </w:trPr>
        <w:tc>
          <w:tcPr>
            <w:cnfStyle w:val="001000000000"/>
            <w:tcW w:w="0" w:type="auto"/>
            <w:vMerge/>
            <w:tcBorders>
              <w:top w:val="nil"/>
            </w:tcBorders>
            <w:shd w:val="clear" w:color="auto" w:fill="76923C" w:themeFill="accent3"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100000"/>
              <w:rPr>
                <w:rStyle w:val="BookTitle"/>
                <w:rFonts w:ascii="Tahoma Bold" w:hAnsi="Tahoma Bold"/>
              </w:rPr>
            </w:pPr>
          </w:p>
        </w:tc>
      </w:tr>
      <w:tr w:rsidR="00743943" w:rsidRPr="0052682D">
        <w:trPr>
          <w:trHeight w:val="303"/>
        </w:trPr>
        <w:tc>
          <w:tcPr>
            <w:cnfStyle w:val="001000000000"/>
            <w:tcW w:w="2684" w:type="dxa"/>
            <w:vMerge w:val="restart"/>
            <w:tcBorders>
              <w:top w:val="nil"/>
            </w:tcBorders>
            <w:shd w:val="clear" w:color="auto" w:fill="FFFFFF" w:themeFill="background1"/>
            <w:vAlign w:val="center"/>
          </w:tcPr>
          <w:p w:rsidR="00743943" w:rsidRPr="0052682D" w:rsidRDefault="00743943">
            <w:pPr>
              <w:jc w:val="center"/>
              <w:rPr>
                <w:rStyle w:val="BookTitle"/>
                <w:rFonts w:ascii="Tahoma Bold" w:hAnsi="Tahoma Bold"/>
                <w:smallCaps w:val="0"/>
                <w:color w:val="auto"/>
                <w:spacing w:val="0"/>
              </w:rPr>
            </w:pPr>
            <w:r w:rsidRPr="0052682D">
              <w:rPr>
                <w:rStyle w:val="BookTitle"/>
                <w:rFonts w:ascii="Tahoma Bold" w:hAnsi="Tahoma Bold"/>
                <w:color w:val="000000" w:themeColor="text1"/>
                <w:lang w:eastAsia="es-MX"/>
              </w:rPr>
              <w:t>Sesgo de No Respuesta o Efecto del Voluntario.</w:t>
            </w:r>
          </w:p>
        </w:tc>
        <w:tc>
          <w:tcPr>
            <w:tcW w:w="6709" w:type="dxa"/>
            <w:vMerge w:val="restart"/>
            <w:tcBorders>
              <w:top w:val="nil"/>
              <w:left w:val="nil"/>
              <w:bottom w:val="nil"/>
              <w:right w:val="nil"/>
            </w:tcBorders>
            <w:shd w:val="clear" w:color="auto" w:fill="8DB3E2" w:themeFill="text2" w:themeFillTint="66"/>
            <w:vAlign w:val="center"/>
          </w:tcPr>
          <w:p w:rsidR="00743943" w:rsidRPr="0052682D" w:rsidRDefault="00743943">
            <w:pPr>
              <w:jc w:val="center"/>
              <w:cnfStyle w:val="000000000000"/>
              <w:rPr>
                <w:rStyle w:val="BookTitle"/>
                <w:rFonts w:ascii="Tahoma Bold" w:hAnsi="Tahoma Bold"/>
              </w:rPr>
            </w:pPr>
            <w:r w:rsidRPr="0052682D">
              <w:rPr>
                <w:rStyle w:val="BookTitle"/>
                <w:rFonts w:ascii="Tahoma Bold" w:hAnsi="Tahoma Bold"/>
                <w:lang w:eastAsia="es-MX"/>
              </w:rPr>
              <w:t>El grado de interés o motivación que pueda tener un individuo que participa voluntariamente en una investigación puede diferir sensiblemente en relación con otros sujetos.</w:t>
            </w:r>
          </w:p>
        </w:tc>
      </w:tr>
      <w:tr w:rsidR="00743943" w:rsidRPr="0052682D">
        <w:trPr>
          <w:cnfStyle w:val="000000100000"/>
          <w:trHeight w:val="303"/>
        </w:trPr>
        <w:tc>
          <w:tcPr>
            <w:cnfStyle w:val="001000000000"/>
            <w:tcW w:w="0" w:type="auto"/>
            <w:vMerge/>
            <w:tcBorders>
              <w:top w:val="nil"/>
            </w:tcBorders>
            <w:shd w:val="clear" w:color="auto" w:fill="FFFFFF" w:themeFill="background1"/>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shd w:val="clear" w:color="auto" w:fill="8DB3E2" w:themeFill="text2" w:themeFillTint="66"/>
            <w:vAlign w:val="center"/>
          </w:tcPr>
          <w:p w:rsidR="00743943" w:rsidRPr="0052682D" w:rsidRDefault="00743943">
            <w:pPr>
              <w:cnfStyle w:val="000000100000"/>
              <w:rPr>
                <w:rStyle w:val="BookTitle"/>
                <w:rFonts w:ascii="Tahoma Bold" w:hAnsi="Tahoma Bold"/>
              </w:rPr>
            </w:pPr>
          </w:p>
        </w:tc>
      </w:tr>
      <w:tr w:rsidR="00743943" w:rsidRPr="0052682D">
        <w:trPr>
          <w:trHeight w:val="303"/>
        </w:trPr>
        <w:tc>
          <w:tcPr>
            <w:cnfStyle w:val="001000000000"/>
            <w:tcW w:w="0" w:type="auto"/>
            <w:vMerge/>
            <w:tcBorders>
              <w:top w:val="nil"/>
            </w:tcBorders>
            <w:shd w:val="clear" w:color="auto" w:fill="FFFFFF" w:themeFill="background1"/>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shd w:val="clear" w:color="auto" w:fill="8DB3E2" w:themeFill="text2" w:themeFillTint="66"/>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03"/>
        </w:trPr>
        <w:tc>
          <w:tcPr>
            <w:cnfStyle w:val="001000000000"/>
            <w:tcW w:w="0" w:type="auto"/>
            <w:vMerge/>
            <w:tcBorders>
              <w:top w:val="nil"/>
            </w:tcBorders>
            <w:shd w:val="clear" w:color="auto" w:fill="FFFFFF" w:themeFill="background1"/>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shd w:val="clear" w:color="auto" w:fill="8DB3E2" w:themeFill="text2" w:themeFillTint="66"/>
            <w:vAlign w:val="center"/>
          </w:tcPr>
          <w:p w:rsidR="00743943" w:rsidRPr="0052682D" w:rsidRDefault="00743943">
            <w:pPr>
              <w:cnfStyle w:val="000000100000"/>
              <w:rPr>
                <w:rStyle w:val="BookTitle"/>
                <w:rFonts w:ascii="Tahoma Bold" w:hAnsi="Tahoma Bold"/>
              </w:rPr>
            </w:pPr>
          </w:p>
        </w:tc>
      </w:tr>
      <w:tr w:rsidR="00743943" w:rsidRPr="0052682D">
        <w:trPr>
          <w:trHeight w:val="303"/>
        </w:trPr>
        <w:tc>
          <w:tcPr>
            <w:cnfStyle w:val="001000000000"/>
            <w:tcW w:w="0" w:type="auto"/>
            <w:vMerge/>
            <w:tcBorders>
              <w:top w:val="nil"/>
            </w:tcBorders>
            <w:shd w:val="clear" w:color="auto" w:fill="FFFFFF" w:themeFill="background1"/>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shd w:val="clear" w:color="auto" w:fill="8DB3E2" w:themeFill="text2" w:themeFillTint="66"/>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03"/>
        </w:trPr>
        <w:tc>
          <w:tcPr>
            <w:cnfStyle w:val="001000000000"/>
            <w:tcW w:w="2684" w:type="dxa"/>
            <w:vMerge w:val="restart"/>
            <w:tcBorders>
              <w:top w:val="nil"/>
            </w:tcBorders>
            <w:shd w:val="clear" w:color="auto" w:fill="76923C" w:themeFill="accent3" w:themeFillShade="BF"/>
            <w:vAlign w:val="center"/>
          </w:tcPr>
          <w:p w:rsidR="00743943" w:rsidRPr="0052682D" w:rsidRDefault="00743943">
            <w:pPr>
              <w:jc w:val="center"/>
              <w:rPr>
                <w:rStyle w:val="BookTitle"/>
                <w:rFonts w:ascii="Tahoma Bold" w:hAnsi="Tahoma Bold"/>
                <w:smallCaps w:val="0"/>
                <w:color w:val="auto"/>
                <w:spacing w:val="0"/>
              </w:rPr>
            </w:pPr>
            <w:r w:rsidRPr="0052682D">
              <w:rPr>
                <w:rStyle w:val="BookTitle"/>
                <w:rFonts w:ascii="Tahoma Bold" w:hAnsi="Tahoma Bold"/>
                <w:color w:val="000000" w:themeColor="text1"/>
                <w:lang w:eastAsia="es-MX"/>
              </w:rPr>
              <w:t>Sesgo de Membresía    (De pertenencia)</w:t>
            </w:r>
          </w:p>
        </w:tc>
        <w:tc>
          <w:tcPr>
            <w:tcW w:w="6709" w:type="dxa"/>
            <w:vMerge w:val="restart"/>
            <w:tcBorders>
              <w:top w:val="nil"/>
              <w:left w:val="nil"/>
              <w:bottom w:val="nil"/>
              <w:right w:val="nil"/>
            </w:tcBorders>
            <w:vAlign w:val="center"/>
          </w:tcPr>
          <w:p w:rsidR="00743943" w:rsidRPr="0052682D" w:rsidRDefault="00743943">
            <w:pPr>
              <w:jc w:val="center"/>
              <w:cnfStyle w:val="000000100000"/>
              <w:rPr>
                <w:rStyle w:val="BookTitle"/>
                <w:rFonts w:ascii="Tahoma Bold" w:hAnsi="Tahoma Bold"/>
              </w:rPr>
            </w:pPr>
            <w:r w:rsidRPr="0052682D">
              <w:rPr>
                <w:rStyle w:val="BookTitle"/>
                <w:rFonts w:ascii="Tahoma Bold" w:hAnsi="Tahoma Bold"/>
                <w:lang w:eastAsia="es-MX"/>
              </w:rPr>
              <w:t>Se produce cuando entre los sujetos evaluados se presentan subgrupos de sujetos que comparten algún atributo en particular, relacionado positiva o negativamente con la variable en estudio.</w:t>
            </w:r>
          </w:p>
        </w:tc>
      </w:tr>
      <w:tr w:rsidR="00743943" w:rsidRPr="0052682D">
        <w:trPr>
          <w:trHeight w:val="303"/>
        </w:trPr>
        <w:tc>
          <w:tcPr>
            <w:cnfStyle w:val="001000000000"/>
            <w:tcW w:w="0" w:type="auto"/>
            <w:vMerge/>
            <w:tcBorders>
              <w:top w:val="nil"/>
            </w:tcBorders>
            <w:shd w:val="clear" w:color="auto" w:fill="76923C" w:themeFill="accent3"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03"/>
        </w:trPr>
        <w:tc>
          <w:tcPr>
            <w:cnfStyle w:val="001000000000"/>
            <w:tcW w:w="0" w:type="auto"/>
            <w:vMerge/>
            <w:tcBorders>
              <w:top w:val="nil"/>
            </w:tcBorders>
            <w:shd w:val="clear" w:color="auto" w:fill="76923C" w:themeFill="accent3"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100000"/>
              <w:rPr>
                <w:rStyle w:val="BookTitle"/>
                <w:rFonts w:ascii="Tahoma Bold" w:hAnsi="Tahoma Bold"/>
              </w:rPr>
            </w:pPr>
          </w:p>
        </w:tc>
      </w:tr>
      <w:tr w:rsidR="00743943" w:rsidRPr="0052682D">
        <w:trPr>
          <w:trHeight w:val="303"/>
        </w:trPr>
        <w:tc>
          <w:tcPr>
            <w:cnfStyle w:val="001000000000"/>
            <w:tcW w:w="0" w:type="auto"/>
            <w:vMerge/>
            <w:tcBorders>
              <w:top w:val="nil"/>
            </w:tcBorders>
            <w:shd w:val="clear" w:color="auto" w:fill="76923C" w:themeFill="accent3"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03"/>
        </w:trPr>
        <w:tc>
          <w:tcPr>
            <w:cnfStyle w:val="001000000000"/>
            <w:tcW w:w="0" w:type="auto"/>
            <w:vMerge/>
            <w:tcBorders>
              <w:top w:val="nil"/>
            </w:tcBorders>
            <w:shd w:val="clear" w:color="auto" w:fill="76923C" w:themeFill="accent3"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100000"/>
              <w:rPr>
                <w:rStyle w:val="BookTitle"/>
                <w:rFonts w:ascii="Tahoma Bold" w:hAnsi="Tahoma Bold"/>
              </w:rPr>
            </w:pPr>
          </w:p>
        </w:tc>
      </w:tr>
      <w:tr w:rsidR="00743943" w:rsidRPr="0052682D">
        <w:trPr>
          <w:trHeight w:val="303"/>
        </w:trPr>
        <w:tc>
          <w:tcPr>
            <w:cnfStyle w:val="001000000000"/>
            <w:tcW w:w="2684" w:type="dxa"/>
            <w:vMerge w:val="restart"/>
            <w:tcBorders>
              <w:top w:val="nil"/>
              <w:bottom w:val="single" w:sz="18" w:space="0" w:color="auto"/>
            </w:tcBorders>
            <w:shd w:val="clear" w:color="auto" w:fill="FFFFFF" w:themeFill="background1"/>
            <w:vAlign w:val="center"/>
          </w:tcPr>
          <w:p w:rsidR="00743943" w:rsidRPr="0052682D" w:rsidRDefault="00743943">
            <w:pPr>
              <w:jc w:val="center"/>
              <w:rPr>
                <w:rStyle w:val="BookTitle"/>
                <w:rFonts w:ascii="Tahoma Bold" w:hAnsi="Tahoma Bold"/>
                <w:smallCaps w:val="0"/>
                <w:color w:val="auto"/>
                <w:spacing w:val="0"/>
              </w:rPr>
            </w:pPr>
            <w:r w:rsidRPr="0052682D">
              <w:rPr>
                <w:rStyle w:val="BookTitle"/>
                <w:rFonts w:ascii="Tahoma Bold" w:hAnsi="Tahoma Bold"/>
                <w:color w:val="000000" w:themeColor="text1"/>
                <w:lang w:eastAsia="es-MX"/>
              </w:rPr>
              <w:t>Sesgo del procedimiento de selección</w:t>
            </w:r>
          </w:p>
        </w:tc>
        <w:tc>
          <w:tcPr>
            <w:tcW w:w="6709" w:type="dxa"/>
            <w:vMerge w:val="restart"/>
            <w:tcBorders>
              <w:top w:val="nil"/>
              <w:left w:val="nil"/>
              <w:bottom w:val="single" w:sz="18" w:space="0" w:color="auto"/>
              <w:right w:val="nil"/>
            </w:tcBorders>
            <w:shd w:val="clear" w:color="auto" w:fill="8DB3E2" w:themeFill="text2" w:themeFillTint="66"/>
            <w:vAlign w:val="center"/>
          </w:tcPr>
          <w:p w:rsidR="00743943" w:rsidRPr="0052682D" w:rsidRDefault="00743943">
            <w:pPr>
              <w:jc w:val="center"/>
              <w:cnfStyle w:val="000000000000"/>
              <w:rPr>
                <w:rStyle w:val="BookTitle"/>
                <w:rFonts w:ascii="Tahoma Bold" w:hAnsi="Tahoma Bold"/>
              </w:rPr>
            </w:pPr>
            <w:r w:rsidRPr="0052682D">
              <w:rPr>
                <w:rStyle w:val="BookTitle"/>
                <w:rFonts w:ascii="Tahoma Bold" w:hAnsi="Tahoma Bold"/>
                <w:lang w:eastAsia="es-MX"/>
              </w:rPr>
              <w:t>Puede observarse en diseños de investigación experimentales (ensayos clínicos controlados), en los cuales no se respeta el principio de aleatoriedad en la asignación a los grupos de experimentación y de estudio.</w:t>
            </w:r>
          </w:p>
        </w:tc>
      </w:tr>
      <w:tr w:rsidR="00743943" w:rsidRPr="0052682D">
        <w:trPr>
          <w:cnfStyle w:val="000000100000"/>
          <w:trHeight w:val="303"/>
        </w:trPr>
        <w:tc>
          <w:tcPr>
            <w:cnfStyle w:val="001000000000"/>
            <w:tcW w:w="0" w:type="auto"/>
            <w:vMerge/>
            <w:tcBorders>
              <w:top w:val="nil"/>
              <w:bottom w:val="single" w:sz="18" w:space="0" w:color="auto"/>
            </w:tcBorders>
            <w:shd w:val="clear" w:color="auto" w:fill="FFFFFF" w:themeFill="background1"/>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single" w:sz="18" w:space="0" w:color="auto"/>
              <w:right w:val="nil"/>
            </w:tcBorders>
            <w:shd w:val="clear" w:color="auto" w:fill="8DB3E2" w:themeFill="text2" w:themeFillTint="66"/>
            <w:vAlign w:val="center"/>
          </w:tcPr>
          <w:p w:rsidR="00743943" w:rsidRPr="0052682D" w:rsidRDefault="00743943">
            <w:pPr>
              <w:cnfStyle w:val="000000100000"/>
              <w:rPr>
                <w:rStyle w:val="BookTitle"/>
                <w:rFonts w:ascii="Tahoma Bold" w:hAnsi="Tahoma Bold"/>
              </w:rPr>
            </w:pPr>
          </w:p>
        </w:tc>
      </w:tr>
      <w:tr w:rsidR="00743943" w:rsidRPr="0052682D">
        <w:trPr>
          <w:trHeight w:val="303"/>
        </w:trPr>
        <w:tc>
          <w:tcPr>
            <w:cnfStyle w:val="001000000000"/>
            <w:tcW w:w="0" w:type="auto"/>
            <w:vMerge/>
            <w:tcBorders>
              <w:top w:val="nil"/>
              <w:bottom w:val="single" w:sz="18" w:space="0" w:color="auto"/>
            </w:tcBorders>
            <w:shd w:val="clear" w:color="auto" w:fill="FFFFFF" w:themeFill="background1"/>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single" w:sz="18" w:space="0" w:color="auto"/>
              <w:right w:val="nil"/>
            </w:tcBorders>
            <w:shd w:val="clear" w:color="auto" w:fill="8DB3E2" w:themeFill="text2" w:themeFillTint="66"/>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03"/>
        </w:trPr>
        <w:tc>
          <w:tcPr>
            <w:cnfStyle w:val="001000000000"/>
            <w:tcW w:w="0" w:type="auto"/>
            <w:vMerge/>
            <w:tcBorders>
              <w:top w:val="nil"/>
              <w:bottom w:val="single" w:sz="18" w:space="0" w:color="auto"/>
            </w:tcBorders>
            <w:shd w:val="clear" w:color="auto" w:fill="FFFFFF" w:themeFill="background1"/>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single" w:sz="18" w:space="0" w:color="auto"/>
              <w:right w:val="nil"/>
            </w:tcBorders>
            <w:shd w:val="clear" w:color="auto" w:fill="8DB3E2" w:themeFill="text2" w:themeFillTint="66"/>
            <w:vAlign w:val="center"/>
          </w:tcPr>
          <w:p w:rsidR="00743943" w:rsidRPr="0052682D" w:rsidRDefault="00743943">
            <w:pPr>
              <w:cnfStyle w:val="000000100000"/>
              <w:rPr>
                <w:rStyle w:val="BookTitle"/>
                <w:rFonts w:ascii="Tahoma Bold" w:hAnsi="Tahoma Bold"/>
              </w:rPr>
            </w:pPr>
          </w:p>
        </w:tc>
      </w:tr>
      <w:tr w:rsidR="00743943" w:rsidRPr="0052682D">
        <w:trPr>
          <w:trHeight w:val="303"/>
        </w:trPr>
        <w:tc>
          <w:tcPr>
            <w:cnfStyle w:val="001000000000"/>
            <w:tcW w:w="0" w:type="auto"/>
            <w:vMerge/>
            <w:tcBorders>
              <w:top w:val="nil"/>
            </w:tcBorders>
            <w:shd w:val="clear" w:color="auto" w:fill="FFFFFF" w:themeFill="background1"/>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single" w:sz="18" w:space="0" w:color="auto"/>
              <w:right w:val="nil"/>
            </w:tcBorders>
            <w:shd w:val="clear" w:color="auto" w:fill="8DB3E2" w:themeFill="text2" w:themeFillTint="66"/>
            <w:vAlign w:val="center"/>
          </w:tcPr>
          <w:p w:rsidR="00743943" w:rsidRPr="0052682D" w:rsidRDefault="00743943">
            <w:pPr>
              <w:cnfStyle w:val="000000000000"/>
              <w:rPr>
                <w:rStyle w:val="BookTitle"/>
                <w:rFonts w:ascii="Tahoma Bold" w:hAnsi="Tahoma Bold"/>
              </w:rPr>
            </w:pPr>
          </w:p>
        </w:tc>
      </w:tr>
    </w:tbl>
    <w:p w:rsidR="00743943" w:rsidRPr="0052682D" w:rsidRDefault="00743943" w:rsidP="00743943">
      <w:pPr>
        <w:pStyle w:val="ListParagraph"/>
        <w:ind w:left="1065"/>
        <w:jc w:val="both"/>
        <w:rPr>
          <w:rStyle w:val="BookTitle"/>
          <w:rFonts w:ascii="Tahoma Bold" w:hAnsi="Tahoma Bold"/>
          <w:b w:val="0"/>
          <w:bCs w:val="0"/>
          <w:smallCaps w:val="0"/>
          <w:spacing w:val="0"/>
          <w:sz w:val="28"/>
          <w:szCs w:val="28"/>
        </w:rPr>
      </w:pPr>
    </w:p>
    <w:tbl>
      <w:tblPr>
        <w:tblStyle w:val="MediumShading2-Accent3"/>
        <w:tblW w:w="9391" w:type="dxa"/>
        <w:tblLook w:val="04A0"/>
      </w:tblPr>
      <w:tblGrid>
        <w:gridCol w:w="2683"/>
        <w:gridCol w:w="6708"/>
      </w:tblGrid>
      <w:tr w:rsidR="00743943" w:rsidRPr="0052682D">
        <w:trPr>
          <w:cnfStyle w:val="100000000000"/>
          <w:trHeight w:val="310"/>
        </w:trPr>
        <w:tc>
          <w:tcPr>
            <w:cnfStyle w:val="001000000100"/>
            <w:tcW w:w="9391" w:type="dxa"/>
            <w:gridSpan w:val="2"/>
            <w:shd w:val="clear" w:color="auto" w:fill="E36C0A" w:themeFill="accent6" w:themeFillShade="BF"/>
            <w:noWrap/>
          </w:tcPr>
          <w:p w:rsidR="00743943" w:rsidRPr="0052682D" w:rsidRDefault="00743943">
            <w:pPr>
              <w:jc w:val="center"/>
              <w:rPr>
                <w:rStyle w:val="BookTitle"/>
                <w:rFonts w:ascii="Tahoma Bold" w:hAnsi="Tahoma Bold"/>
                <w:b/>
                <w:bCs/>
                <w:color w:val="auto"/>
              </w:rPr>
            </w:pPr>
            <w:r w:rsidRPr="0052682D">
              <w:rPr>
                <w:rStyle w:val="BookTitle"/>
                <w:rFonts w:ascii="Tahoma Bold" w:hAnsi="Tahoma Bold"/>
                <w:lang w:eastAsia="es-MX"/>
              </w:rPr>
              <w:t xml:space="preserve">MEDICIÓN </w:t>
            </w:r>
          </w:p>
        </w:tc>
      </w:tr>
      <w:tr w:rsidR="00743943" w:rsidRPr="0052682D">
        <w:trPr>
          <w:cnfStyle w:val="000000100000"/>
          <w:trHeight w:val="310"/>
        </w:trPr>
        <w:tc>
          <w:tcPr>
            <w:cnfStyle w:val="001000000000"/>
            <w:tcW w:w="2683" w:type="dxa"/>
            <w:vMerge w:val="restart"/>
            <w:tcBorders>
              <w:top w:val="nil"/>
            </w:tcBorders>
            <w:shd w:val="clear" w:color="auto" w:fill="E36C0A" w:themeFill="accent6" w:themeFillShade="BF"/>
            <w:vAlign w:val="center"/>
          </w:tcPr>
          <w:p w:rsidR="00743943" w:rsidRPr="0052682D" w:rsidRDefault="00743943">
            <w:pPr>
              <w:jc w:val="center"/>
              <w:rPr>
                <w:rStyle w:val="BookTitle"/>
                <w:rFonts w:ascii="Tahoma Bold" w:hAnsi="Tahoma Bold"/>
                <w:smallCaps w:val="0"/>
                <w:color w:val="auto"/>
                <w:spacing w:val="0"/>
              </w:rPr>
            </w:pPr>
            <w:r w:rsidRPr="0052682D">
              <w:rPr>
                <w:rStyle w:val="BookTitle"/>
                <w:rFonts w:ascii="Tahoma Bold" w:hAnsi="Tahoma Bold"/>
                <w:color w:val="000000" w:themeColor="text1"/>
                <w:lang w:eastAsia="es-MX"/>
              </w:rPr>
              <w:t>Sesgo de procedimientos: (Feinstein, 1985)</w:t>
            </w:r>
          </w:p>
        </w:tc>
        <w:tc>
          <w:tcPr>
            <w:tcW w:w="6708" w:type="dxa"/>
            <w:vMerge w:val="restart"/>
            <w:tcBorders>
              <w:top w:val="nil"/>
              <w:left w:val="nil"/>
              <w:bottom w:val="nil"/>
              <w:right w:val="nil"/>
            </w:tcBorders>
            <w:vAlign w:val="center"/>
          </w:tcPr>
          <w:p w:rsidR="00743943" w:rsidRPr="0052682D" w:rsidRDefault="00743943">
            <w:pPr>
              <w:jc w:val="center"/>
              <w:cnfStyle w:val="000000100000"/>
              <w:rPr>
                <w:rStyle w:val="BookTitle"/>
                <w:rFonts w:ascii="Tahoma Bold" w:hAnsi="Tahoma Bold"/>
              </w:rPr>
            </w:pPr>
            <w:r w:rsidRPr="0052682D">
              <w:rPr>
                <w:rStyle w:val="BookTitle"/>
                <w:rFonts w:ascii="Tahoma Bold" w:hAnsi="Tahoma Bold"/>
                <w:lang w:eastAsia="es-MX"/>
              </w:rPr>
              <w:t>Ocasionalmente el grupo que presenta la variable dependiente resulta ser más interesante para el investigador que el grupo que participa como control. Por esta circunstancia, en el procedimiento de encuestaje, estos sujetos pueden concitar mayor preocupación e interés por conseguir la información. En el caso de un estudio en el que exista intervención, el sujeto del grupo experimental puede verse beneficiado con una mayor acuciosidad en la observación.</w:t>
            </w:r>
          </w:p>
        </w:tc>
      </w:tr>
      <w:tr w:rsidR="00743943" w:rsidRPr="0052682D">
        <w:trPr>
          <w:trHeight w:val="310"/>
        </w:trPr>
        <w:tc>
          <w:tcPr>
            <w:cnfStyle w:val="001000000000"/>
            <w:tcW w:w="0" w:type="auto"/>
            <w:vMerge/>
            <w:tcBorders>
              <w:top w:val="nil"/>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0" w:type="auto"/>
            <w:vMerge/>
            <w:tcBorders>
              <w:top w:val="nil"/>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0" w:type="auto"/>
            <w:vMerge/>
            <w:tcBorders>
              <w:top w:val="nil"/>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0" w:type="auto"/>
            <w:vMerge/>
            <w:tcBorders>
              <w:top w:val="nil"/>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0" w:type="auto"/>
            <w:vMerge/>
            <w:tcBorders>
              <w:top w:val="nil"/>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0" w:type="auto"/>
            <w:vMerge/>
            <w:tcBorders>
              <w:top w:val="nil"/>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0" w:type="auto"/>
            <w:vMerge/>
            <w:tcBorders>
              <w:top w:val="nil"/>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0" w:type="auto"/>
            <w:vMerge/>
            <w:tcBorders>
              <w:top w:val="nil"/>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0" w:type="auto"/>
            <w:vMerge/>
            <w:tcBorders>
              <w:top w:val="nil"/>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2683" w:type="dxa"/>
            <w:vMerge w:val="restart"/>
            <w:tcBorders>
              <w:top w:val="nil"/>
            </w:tcBorders>
            <w:shd w:val="clear" w:color="auto" w:fill="0D0D0D" w:themeFill="text1" w:themeFillTint="F2"/>
            <w:vAlign w:val="center"/>
          </w:tcPr>
          <w:p w:rsidR="00743943" w:rsidRPr="0052682D" w:rsidRDefault="00743943">
            <w:pPr>
              <w:jc w:val="center"/>
              <w:rPr>
                <w:rStyle w:val="BookTitle"/>
                <w:rFonts w:ascii="Tahoma Bold" w:hAnsi="Tahoma Bold"/>
                <w:smallCaps w:val="0"/>
                <w:color w:val="auto"/>
                <w:spacing w:val="0"/>
              </w:rPr>
            </w:pPr>
            <w:r w:rsidRPr="0052682D">
              <w:rPr>
                <w:rStyle w:val="BookTitle"/>
                <w:rFonts w:ascii="Tahoma Bold" w:hAnsi="Tahoma Bold"/>
                <w:lang w:eastAsia="es-MX"/>
              </w:rPr>
              <w:t>Sesgo de memoria   (recall biass)</w:t>
            </w:r>
          </w:p>
        </w:tc>
        <w:tc>
          <w:tcPr>
            <w:tcW w:w="6708" w:type="dxa"/>
            <w:vMerge w:val="restart"/>
            <w:tcBorders>
              <w:top w:val="nil"/>
              <w:left w:val="nil"/>
              <w:bottom w:val="nil"/>
              <w:right w:val="nil"/>
            </w:tcBorders>
            <w:shd w:val="clear" w:color="auto" w:fill="8DB3E2" w:themeFill="text2" w:themeFillTint="66"/>
            <w:vAlign w:val="center"/>
          </w:tcPr>
          <w:p w:rsidR="00743943" w:rsidRPr="0052682D" w:rsidRDefault="00743943">
            <w:pPr>
              <w:jc w:val="center"/>
              <w:cnfStyle w:val="000000100000"/>
              <w:rPr>
                <w:rStyle w:val="BookTitle"/>
                <w:rFonts w:ascii="Tahoma Bold" w:hAnsi="Tahoma Bold"/>
              </w:rPr>
            </w:pPr>
            <w:r w:rsidRPr="0052682D">
              <w:rPr>
                <w:rStyle w:val="BookTitle"/>
                <w:rFonts w:ascii="Tahoma Bold" w:hAnsi="Tahoma Bold"/>
                <w:lang w:eastAsia="es-MX"/>
              </w:rPr>
              <w:t>Frecuente de observar en estudios retrospectivos, en los cuales se pregunta por antecedente de exposición a determinadas circunstancias en diferentes períodos de la vida, existiendo la posibilidad de olvido. Esta dificultad se produce en aquellas Mediciones que de por sí son de alta variabilidad, como por ejemplo, parámetros nutricionales, exposiciones inadvertidas a diversos factores y que pueden afectar la medición ya sea por su omisión absoluta o en la determinación de niveles de exposición.</w:t>
            </w:r>
          </w:p>
        </w:tc>
      </w:tr>
      <w:tr w:rsidR="00743943" w:rsidRPr="0052682D">
        <w:trPr>
          <w:trHeight w:val="310"/>
        </w:trPr>
        <w:tc>
          <w:tcPr>
            <w:cnfStyle w:val="001000000000"/>
            <w:tcW w:w="0" w:type="auto"/>
            <w:vMerge/>
            <w:tcBorders>
              <w:top w:val="nil"/>
            </w:tcBorders>
            <w:shd w:val="clear" w:color="auto" w:fill="0D0D0D" w:themeFill="text1" w:themeFillTint="F2"/>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shd w:val="clear" w:color="auto" w:fill="8DB3E2" w:themeFill="text2" w:themeFillTint="66"/>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0" w:type="auto"/>
            <w:vMerge/>
            <w:tcBorders>
              <w:top w:val="nil"/>
            </w:tcBorders>
            <w:shd w:val="clear" w:color="auto" w:fill="0D0D0D" w:themeFill="text1" w:themeFillTint="F2"/>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shd w:val="clear" w:color="auto" w:fill="8DB3E2" w:themeFill="text2" w:themeFillTint="66"/>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0" w:type="auto"/>
            <w:vMerge/>
            <w:tcBorders>
              <w:top w:val="nil"/>
            </w:tcBorders>
            <w:shd w:val="clear" w:color="auto" w:fill="0D0D0D" w:themeFill="text1" w:themeFillTint="F2"/>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shd w:val="clear" w:color="auto" w:fill="8DB3E2" w:themeFill="text2" w:themeFillTint="66"/>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0" w:type="auto"/>
            <w:vMerge/>
            <w:tcBorders>
              <w:top w:val="nil"/>
            </w:tcBorders>
            <w:shd w:val="clear" w:color="auto" w:fill="0D0D0D" w:themeFill="text1" w:themeFillTint="F2"/>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shd w:val="clear" w:color="auto" w:fill="8DB3E2" w:themeFill="text2" w:themeFillTint="66"/>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0" w:type="auto"/>
            <w:vMerge/>
            <w:tcBorders>
              <w:top w:val="nil"/>
            </w:tcBorders>
            <w:shd w:val="clear" w:color="auto" w:fill="0D0D0D" w:themeFill="text1" w:themeFillTint="F2"/>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shd w:val="clear" w:color="auto" w:fill="8DB3E2" w:themeFill="text2" w:themeFillTint="66"/>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0" w:type="auto"/>
            <w:vMerge/>
            <w:tcBorders>
              <w:top w:val="nil"/>
            </w:tcBorders>
            <w:shd w:val="clear" w:color="auto" w:fill="0D0D0D" w:themeFill="text1" w:themeFillTint="F2"/>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shd w:val="clear" w:color="auto" w:fill="8DB3E2" w:themeFill="text2" w:themeFillTint="66"/>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0" w:type="auto"/>
            <w:vMerge/>
            <w:tcBorders>
              <w:top w:val="nil"/>
            </w:tcBorders>
            <w:shd w:val="clear" w:color="auto" w:fill="0D0D0D" w:themeFill="text1" w:themeFillTint="F2"/>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shd w:val="clear" w:color="auto" w:fill="8DB3E2" w:themeFill="text2" w:themeFillTint="66"/>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0" w:type="auto"/>
            <w:vMerge/>
            <w:tcBorders>
              <w:top w:val="nil"/>
            </w:tcBorders>
            <w:shd w:val="clear" w:color="auto" w:fill="0D0D0D" w:themeFill="text1" w:themeFillTint="F2"/>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shd w:val="clear" w:color="auto" w:fill="8DB3E2" w:themeFill="text2" w:themeFillTint="66"/>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2683" w:type="dxa"/>
            <w:vMerge w:val="restart"/>
            <w:tcBorders>
              <w:top w:val="nil"/>
            </w:tcBorders>
            <w:shd w:val="clear" w:color="auto" w:fill="E36C0A" w:themeFill="accent6" w:themeFillShade="BF"/>
            <w:vAlign w:val="center"/>
          </w:tcPr>
          <w:p w:rsidR="00743943" w:rsidRPr="0052682D" w:rsidRDefault="00743943">
            <w:pPr>
              <w:jc w:val="center"/>
              <w:rPr>
                <w:rStyle w:val="BookTitle"/>
                <w:rFonts w:ascii="Tahoma Bold" w:hAnsi="Tahoma Bold"/>
                <w:smallCaps w:val="0"/>
                <w:color w:val="000000" w:themeColor="text1"/>
                <w:spacing w:val="0"/>
              </w:rPr>
            </w:pPr>
            <w:r w:rsidRPr="0052682D">
              <w:rPr>
                <w:rStyle w:val="BookTitle"/>
                <w:rFonts w:ascii="Tahoma Bold" w:hAnsi="Tahoma Bold"/>
                <w:color w:val="000000" w:themeColor="text1"/>
                <w:lang w:eastAsia="es-MX"/>
              </w:rPr>
              <w:t>Sesgo por Falta de Sensibilidad de un Instrumento.</w:t>
            </w:r>
          </w:p>
        </w:tc>
        <w:tc>
          <w:tcPr>
            <w:tcW w:w="6708" w:type="dxa"/>
            <w:vMerge w:val="restart"/>
            <w:tcBorders>
              <w:top w:val="nil"/>
              <w:left w:val="nil"/>
              <w:bottom w:val="nil"/>
              <w:right w:val="nil"/>
            </w:tcBorders>
            <w:shd w:val="clear" w:color="auto" w:fill="D9D9D9" w:themeFill="background1" w:themeFillShade="D9"/>
            <w:vAlign w:val="center"/>
          </w:tcPr>
          <w:p w:rsidR="00743943" w:rsidRPr="0052682D" w:rsidRDefault="00743943">
            <w:pPr>
              <w:jc w:val="center"/>
              <w:cnfStyle w:val="000000000000"/>
              <w:rPr>
                <w:rStyle w:val="BookTitle"/>
                <w:rFonts w:ascii="Tahoma Bold" w:hAnsi="Tahoma Bold"/>
              </w:rPr>
            </w:pPr>
            <w:r w:rsidRPr="0052682D">
              <w:rPr>
                <w:rStyle w:val="BookTitle"/>
                <w:rFonts w:ascii="Tahoma Bold" w:hAnsi="Tahoma Bold"/>
                <w:lang w:eastAsia="es-MX"/>
              </w:rPr>
              <w:t>Si no se cuenta con adecuados métodos de recolección de la información, es posible que la sensibilidad de los instrumentos empleados en tales mediciones carezca de la sensibilidad necesaria para poder detectar la presencia de la variable en estudio. Como consecuencia de ello, la frecuencia de tal variable puede tener órdenes de magnitud inferiores a la real.</w:t>
            </w:r>
          </w:p>
        </w:tc>
      </w:tr>
      <w:tr w:rsidR="00743943" w:rsidRPr="0052682D">
        <w:trPr>
          <w:cnfStyle w:val="000000100000"/>
          <w:trHeight w:val="310"/>
        </w:trPr>
        <w:tc>
          <w:tcPr>
            <w:cnfStyle w:val="001000000000"/>
            <w:tcW w:w="0" w:type="auto"/>
            <w:vMerge/>
            <w:tcBorders>
              <w:top w:val="nil"/>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0" w:type="auto"/>
            <w:vMerge/>
            <w:tcBorders>
              <w:top w:val="nil"/>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0" w:type="auto"/>
            <w:vMerge/>
            <w:tcBorders>
              <w:top w:val="nil"/>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0" w:type="auto"/>
            <w:vMerge/>
            <w:tcBorders>
              <w:top w:val="nil"/>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0" w:type="auto"/>
            <w:vMerge/>
            <w:tcBorders>
              <w:top w:val="nil"/>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0" w:type="auto"/>
            <w:vMerge/>
            <w:tcBorders>
              <w:top w:val="nil"/>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0" w:type="auto"/>
            <w:vMerge/>
            <w:tcBorders>
              <w:top w:val="nil"/>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0" w:type="auto"/>
            <w:vMerge/>
            <w:tcBorders>
              <w:top w:val="nil"/>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2683" w:type="dxa"/>
            <w:vMerge w:val="restart"/>
            <w:tcBorders>
              <w:top w:val="nil"/>
            </w:tcBorders>
            <w:shd w:val="clear" w:color="auto" w:fill="0D0D0D" w:themeFill="text1" w:themeFillTint="F2"/>
            <w:vAlign w:val="center"/>
          </w:tcPr>
          <w:p w:rsidR="00743943" w:rsidRPr="0052682D" w:rsidRDefault="00743943">
            <w:pPr>
              <w:jc w:val="center"/>
              <w:rPr>
                <w:rStyle w:val="BookTitle"/>
                <w:rFonts w:ascii="Tahoma Bold" w:hAnsi="Tahoma Bold"/>
                <w:smallCaps w:val="0"/>
                <w:color w:val="auto"/>
                <w:spacing w:val="0"/>
              </w:rPr>
            </w:pPr>
            <w:r w:rsidRPr="0052682D">
              <w:rPr>
                <w:rStyle w:val="BookTitle"/>
                <w:rFonts w:ascii="Tahoma Bold" w:hAnsi="Tahoma Bold"/>
                <w:lang w:eastAsia="es-MX"/>
              </w:rPr>
              <w:t>Sesgo de detección (Feinstein, Sosin, 1985)</w:t>
            </w:r>
          </w:p>
        </w:tc>
        <w:tc>
          <w:tcPr>
            <w:tcW w:w="6708" w:type="dxa"/>
            <w:vMerge w:val="restart"/>
            <w:tcBorders>
              <w:top w:val="nil"/>
              <w:left w:val="nil"/>
              <w:bottom w:val="nil"/>
              <w:right w:val="nil"/>
            </w:tcBorders>
            <w:shd w:val="clear" w:color="auto" w:fill="8DB3E2" w:themeFill="text2" w:themeFillTint="66"/>
            <w:vAlign w:val="center"/>
          </w:tcPr>
          <w:p w:rsidR="00743943" w:rsidRPr="0052682D" w:rsidRDefault="00743943">
            <w:pPr>
              <w:jc w:val="center"/>
              <w:cnfStyle w:val="000000100000"/>
              <w:rPr>
                <w:rStyle w:val="BookTitle"/>
                <w:rFonts w:ascii="Tahoma Bold" w:hAnsi="Tahoma Bold"/>
              </w:rPr>
            </w:pPr>
            <w:r w:rsidRPr="0052682D">
              <w:rPr>
                <w:rStyle w:val="BookTitle"/>
                <w:rFonts w:ascii="Tahoma Bold" w:hAnsi="Tahoma Bold"/>
                <w:lang w:eastAsia="es-MX"/>
              </w:rPr>
              <w:t>Su ocurrencia se explica por la introducción de metodologías diagnósticas diferentes a las inicialmente utilizadas al comienzo de un estudio. Si se trata de un estudio de sobrevivencia, por ejemplo, producto de una nueva reclasificación pueden verificarse cambios de etapificación de individuos, con el consiguiente cambio en el pronóstico, si fuera ésta la medida analizada.</w:t>
            </w:r>
          </w:p>
        </w:tc>
      </w:tr>
      <w:tr w:rsidR="00743943" w:rsidRPr="0052682D">
        <w:trPr>
          <w:trHeight w:val="310"/>
        </w:trPr>
        <w:tc>
          <w:tcPr>
            <w:cnfStyle w:val="001000000000"/>
            <w:tcW w:w="0" w:type="auto"/>
            <w:vMerge/>
            <w:tcBorders>
              <w:top w:val="nil"/>
            </w:tcBorders>
            <w:shd w:val="clear" w:color="auto" w:fill="0D0D0D" w:themeFill="text1" w:themeFillTint="F2"/>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shd w:val="clear" w:color="auto" w:fill="8DB3E2" w:themeFill="text2" w:themeFillTint="66"/>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0" w:type="auto"/>
            <w:vMerge/>
            <w:tcBorders>
              <w:top w:val="nil"/>
            </w:tcBorders>
            <w:shd w:val="clear" w:color="auto" w:fill="0D0D0D" w:themeFill="text1" w:themeFillTint="F2"/>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shd w:val="clear" w:color="auto" w:fill="8DB3E2" w:themeFill="text2" w:themeFillTint="66"/>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0" w:type="auto"/>
            <w:vMerge/>
            <w:tcBorders>
              <w:top w:val="nil"/>
            </w:tcBorders>
            <w:shd w:val="clear" w:color="auto" w:fill="0D0D0D" w:themeFill="text1" w:themeFillTint="F2"/>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shd w:val="clear" w:color="auto" w:fill="8DB3E2" w:themeFill="text2" w:themeFillTint="66"/>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0" w:type="auto"/>
            <w:vMerge/>
            <w:tcBorders>
              <w:top w:val="nil"/>
            </w:tcBorders>
            <w:shd w:val="clear" w:color="auto" w:fill="0D0D0D" w:themeFill="text1" w:themeFillTint="F2"/>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shd w:val="clear" w:color="auto" w:fill="8DB3E2" w:themeFill="text2" w:themeFillTint="66"/>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0" w:type="auto"/>
            <w:vMerge/>
            <w:tcBorders>
              <w:top w:val="nil"/>
            </w:tcBorders>
            <w:shd w:val="clear" w:color="auto" w:fill="0D0D0D" w:themeFill="text1" w:themeFillTint="F2"/>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shd w:val="clear" w:color="auto" w:fill="8DB3E2" w:themeFill="text2" w:themeFillTint="66"/>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0" w:type="auto"/>
            <w:vMerge/>
            <w:tcBorders>
              <w:top w:val="nil"/>
            </w:tcBorders>
            <w:shd w:val="clear" w:color="auto" w:fill="0D0D0D" w:themeFill="text1" w:themeFillTint="F2"/>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shd w:val="clear" w:color="auto" w:fill="8DB3E2" w:themeFill="text2" w:themeFillTint="66"/>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0" w:type="auto"/>
            <w:vMerge/>
            <w:tcBorders>
              <w:top w:val="nil"/>
            </w:tcBorders>
            <w:shd w:val="clear" w:color="auto" w:fill="0D0D0D" w:themeFill="text1" w:themeFillTint="F2"/>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shd w:val="clear" w:color="auto" w:fill="8DB3E2" w:themeFill="text2" w:themeFillTint="66"/>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0" w:type="auto"/>
            <w:vMerge/>
            <w:tcBorders>
              <w:top w:val="nil"/>
            </w:tcBorders>
            <w:shd w:val="clear" w:color="auto" w:fill="0D0D0D" w:themeFill="text1" w:themeFillTint="F2"/>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nil"/>
              <w:right w:val="nil"/>
            </w:tcBorders>
            <w:shd w:val="clear" w:color="auto" w:fill="8DB3E2" w:themeFill="text2" w:themeFillTint="66"/>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2683" w:type="dxa"/>
            <w:vMerge w:val="restart"/>
            <w:tcBorders>
              <w:top w:val="nil"/>
              <w:bottom w:val="single" w:sz="18" w:space="0" w:color="auto"/>
            </w:tcBorders>
            <w:shd w:val="clear" w:color="auto" w:fill="E36C0A" w:themeFill="accent6" w:themeFillShade="BF"/>
            <w:vAlign w:val="center"/>
          </w:tcPr>
          <w:p w:rsidR="00743943" w:rsidRPr="0052682D" w:rsidRDefault="00743943">
            <w:pPr>
              <w:jc w:val="center"/>
              <w:rPr>
                <w:rStyle w:val="BookTitle"/>
                <w:rFonts w:ascii="Tahoma Bold" w:hAnsi="Tahoma Bold"/>
                <w:smallCaps w:val="0"/>
                <w:color w:val="000000" w:themeColor="text1"/>
                <w:spacing w:val="0"/>
              </w:rPr>
            </w:pPr>
            <w:r w:rsidRPr="0052682D">
              <w:rPr>
                <w:rStyle w:val="BookTitle"/>
                <w:rFonts w:ascii="Tahoma Bold" w:hAnsi="Tahoma Bold"/>
                <w:color w:val="000000" w:themeColor="text1"/>
                <w:lang w:eastAsia="es-MX"/>
              </w:rPr>
              <w:t>Sesgo de adaptación (Compliance)</w:t>
            </w:r>
          </w:p>
        </w:tc>
        <w:tc>
          <w:tcPr>
            <w:tcW w:w="6708" w:type="dxa"/>
            <w:vMerge w:val="restart"/>
            <w:tcBorders>
              <w:top w:val="nil"/>
              <w:left w:val="nil"/>
              <w:bottom w:val="single" w:sz="18" w:space="0" w:color="auto"/>
              <w:right w:val="nil"/>
            </w:tcBorders>
            <w:shd w:val="clear" w:color="auto" w:fill="D9D9D9" w:themeFill="background1" w:themeFillShade="D9"/>
            <w:vAlign w:val="center"/>
          </w:tcPr>
          <w:p w:rsidR="00743943" w:rsidRPr="0052682D" w:rsidRDefault="00743943">
            <w:pPr>
              <w:jc w:val="center"/>
              <w:cnfStyle w:val="000000000000"/>
              <w:rPr>
                <w:rStyle w:val="BookTitle"/>
                <w:rFonts w:ascii="Tahoma Bold" w:hAnsi="Tahoma Bold"/>
              </w:rPr>
            </w:pPr>
            <w:r w:rsidRPr="0052682D">
              <w:rPr>
                <w:rStyle w:val="BookTitle"/>
                <w:rFonts w:ascii="Tahoma Bold" w:hAnsi="Tahoma Bold"/>
                <w:lang w:eastAsia="es-MX"/>
              </w:rPr>
              <w:t>Se produce especialmente en estudios de intervención, en los cuales individuos asignados inicialmente a un grupo particular deciden migrar de grupo por preferir un tipo de intervención por sobre otro. En un ensayo clínico controlado la ocurrencia de este tipo de sesgo se neutraliza mediante la asignación aleatoria de los sujetos a los diferentes grupos de intervención y por la presencia del llamado "doble ciego", circunstancia en la cual tanto el investigador como el sujeto ignoran cual es el tipo de intervención (fármaco por ejemplo) que reciben los individuos participantes. El control de este sesgo es mucho más difícil en el caso de los estudios cuasi experimentales, en los cuales un gran contingente de individuos puede conocer indirectamente los beneficios de una intervención diferente a la que recibe en el estudio.</w:t>
            </w:r>
          </w:p>
        </w:tc>
      </w:tr>
      <w:tr w:rsidR="00743943" w:rsidRPr="0052682D">
        <w:trPr>
          <w:cnfStyle w:val="000000100000"/>
          <w:trHeight w:val="310"/>
        </w:trPr>
        <w:tc>
          <w:tcPr>
            <w:cnfStyle w:val="001000000000"/>
            <w:tcW w:w="0" w:type="auto"/>
            <w:vMerge/>
            <w:tcBorders>
              <w:top w:val="nil"/>
              <w:bottom w:val="single" w:sz="18" w:space="0" w:color="auto"/>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single" w:sz="18" w:space="0" w:color="auto"/>
              <w:right w:val="nil"/>
            </w:tcBorders>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0" w:type="auto"/>
            <w:vMerge/>
            <w:tcBorders>
              <w:top w:val="nil"/>
              <w:bottom w:val="single" w:sz="18" w:space="0" w:color="auto"/>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single" w:sz="18" w:space="0" w:color="auto"/>
              <w:right w:val="nil"/>
            </w:tcBorders>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0" w:type="auto"/>
            <w:vMerge/>
            <w:tcBorders>
              <w:top w:val="nil"/>
              <w:bottom w:val="single" w:sz="18" w:space="0" w:color="auto"/>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single" w:sz="18" w:space="0" w:color="auto"/>
              <w:right w:val="nil"/>
            </w:tcBorders>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0" w:type="auto"/>
            <w:vMerge/>
            <w:tcBorders>
              <w:top w:val="nil"/>
              <w:bottom w:val="single" w:sz="18" w:space="0" w:color="auto"/>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single" w:sz="18" w:space="0" w:color="auto"/>
              <w:right w:val="nil"/>
            </w:tcBorders>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0" w:type="auto"/>
            <w:vMerge/>
            <w:tcBorders>
              <w:top w:val="nil"/>
              <w:bottom w:val="single" w:sz="18" w:space="0" w:color="auto"/>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single" w:sz="18" w:space="0" w:color="auto"/>
              <w:right w:val="nil"/>
            </w:tcBorders>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0" w:type="auto"/>
            <w:vMerge/>
            <w:tcBorders>
              <w:top w:val="nil"/>
              <w:bottom w:val="single" w:sz="18" w:space="0" w:color="auto"/>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single" w:sz="18" w:space="0" w:color="auto"/>
              <w:right w:val="nil"/>
            </w:tcBorders>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0" w:type="auto"/>
            <w:vMerge/>
            <w:tcBorders>
              <w:top w:val="nil"/>
              <w:bottom w:val="single" w:sz="18" w:space="0" w:color="auto"/>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single" w:sz="18" w:space="0" w:color="auto"/>
              <w:right w:val="nil"/>
            </w:tcBorders>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0" w:type="auto"/>
            <w:vMerge/>
            <w:tcBorders>
              <w:top w:val="nil"/>
              <w:bottom w:val="single" w:sz="18" w:space="0" w:color="auto"/>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single" w:sz="18" w:space="0" w:color="auto"/>
              <w:right w:val="nil"/>
            </w:tcBorders>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0" w:type="auto"/>
            <w:vMerge/>
            <w:tcBorders>
              <w:top w:val="nil"/>
              <w:bottom w:val="single" w:sz="18" w:space="0" w:color="auto"/>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single" w:sz="18" w:space="0" w:color="auto"/>
              <w:right w:val="nil"/>
            </w:tcBorders>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0" w:type="auto"/>
            <w:vMerge/>
            <w:tcBorders>
              <w:top w:val="nil"/>
              <w:bottom w:val="single" w:sz="18" w:space="0" w:color="auto"/>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single" w:sz="18" w:space="0" w:color="auto"/>
              <w:right w:val="nil"/>
            </w:tcBorders>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0" w:type="auto"/>
            <w:vMerge/>
            <w:tcBorders>
              <w:top w:val="nil"/>
              <w:bottom w:val="single" w:sz="18" w:space="0" w:color="auto"/>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single" w:sz="18" w:space="0" w:color="auto"/>
              <w:right w:val="nil"/>
            </w:tcBorders>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0" w:type="auto"/>
            <w:vMerge/>
            <w:tcBorders>
              <w:top w:val="nil"/>
              <w:bottom w:val="single" w:sz="18" w:space="0" w:color="auto"/>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single" w:sz="18" w:space="0" w:color="auto"/>
              <w:right w:val="nil"/>
            </w:tcBorders>
            <w:vAlign w:val="center"/>
          </w:tcPr>
          <w:p w:rsidR="00743943" w:rsidRPr="0052682D" w:rsidRDefault="00743943">
            <w:pPr>
              <w:cnfStyle w:val="000000000000"/>
              <w:rPr>
                <w:rStyle w:val="BookTitle"/>
                <w:rFonts w:ascii="Tahoma Bold" w:hAnsi="Tahoma Bold"/>
              </w:rPr>
            </w:pPr>
          </w:p>
        </w:tc>
      </w:tr>
      <w:tr w:rsidR="00743943" w:rsidRPr="0052682D">
        <w:trPr>
          <w:cnfStyle w:val="000000100000"/>
          <w:trHeight w:val="310"/>
        </w:trPr>
        <w:tc>
          <w:tcPr>
            <w:cnfStyle w:val="001000000000"/>
            <w:tcW w:w="0" w:type="auto"/>
            <w:vMerge/>
            <w:tcBorders>
              <w:top w:val="nil"/>
              <w:bottom w:val="single" w:sz="18" w:space="0" w:color="auto"/>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single" w:sz="18" w:space="0" w:color="auto"/>
              <w:right w:val="nil"/>
            </w:tcBorders>
            <w:vAlign w:val="center"/>
          </w:tcPr>
          <w:p w:rsidR="00743943" w:rsidRPr="0052682D" w:rsidRDefault="00743943">
            <w:pPr>
              <w:cnfStyle w:val="000000100000"/>
              <w:rPr>
                <w:rStyle w:val="BookTitle"/>
                <w:rFonts w:ascii="Tahoma Bold" w:hAnsi="Tahoma Bold"/>
              </w:rPr>
            </w:pPr>
          </w:p>
        </w:tc>
      </w:tr>
      <w:tr w:rsidR="00743943" w:rsidRPr="0052682D">
        <w:trPr>
          <w:trHeight w:val="310"/>
        </w:trPr>
        <w:tc>
          <w:tcPr>
            <w:cnfStyle w:val="001000000000"/>
            <w:tcW w:w="0" w:type="auto"/>
            <w:vMerge/>
            <w:tcBorders>
              <w:top w:val="nil"/>
            </w:tcBorders>
            <w:shd w:val="clear" w:color="auto" w:fill="E36C0A" w:themeFill="accent6" w:themeFillShade="BF"/>
            <w:vAlign w:val="center"/>
          </w:tcPr>
          <w:p w:rsidR="00743943" w:rsidRPr="0052682D" w:rsidRDefault="00743943">
            <w:pPr>
              <w:rPr>
                <w:rStyle w:val="BookTitle"/>
                <w:rFonts w:ascii="Tahoma Bold" w:hAnsi="Tahoma Bold"/>
                <w:smallCaps w:val="0"/>
                <w:color w:val="auto"/>
                <w:spacing w:val="0"/>
              </w:rPr>
            </w:pPr>
          </w:p>
        </w:tc>
        <w:tc>
          <w:tcPr>
            <w:tcW w:w="0" w:type="auto"/>
            <w:vMerge/>
            <w:tcBorders>
              <w:top w:val="nil"/>
              <w:left w:val="nil"/>
              <w:bottom w:val="single" w:sz="18" w:space="0" w:color="auto"/>
              <w:right w:val="nil"/>
            </w:tcBorders>
            <w:vAlign w:val="center"/>
          </w:tcPr>
          <w:p w:rsidR="00743943" w:rsidRPr="0052682D" w:rsidRDefault="00743943">
            <w:pPr>
              <w:cnfStyle w:val="000000000000"/>
              <w:rPr>
                <w:rStyle w:val="BookTitle"/>
                <w:rFonts w:ascii="Tahoma Bold" w:hAnsi="Tahoma Bold"/>
              </w:rPr>
            </w:pPr>
          </w:p>
        </w:tc>
      </w:tr>
    </w:tbl>
    <w:p w:rsidR="00743943" w:rsidRPr="0052682D" w:rsidRDefault="00743943" w:rsidP="00743943">
      <w:pPr>
        <w:jc w:val="both"/>
        <w:rPr>
          <w:rFonts w:ascii="Tahoma Bold" w:hAnsi="Tahoma Bold"/>
        </w:rPr>
      </w:pPr>
    </w:p>
    <w:p w:rsidR="00E90438" w:rsidRPr="0052682D" w:rsidRDefault="001362D4" w:rsidP="001362D4">
      <w:pPr>
        <w:pStyle w:val="ListParagraph"/>
        <w:numPr>
          <w:ilvl w:val="0"/>
          <w:numId w:val="3"/>
        </w:numPr>
        <w:jc w:val="both"/>
        <w:rPr>
          <w:rFonts w:ascii="Tahoma Bold" w:hAnsi="Tahoma Bold"/>
          <w:bCs/>
          <w:smallCaps/>
          <w:spacing w:val="5"/>
        </w:rPr>
      </w:pPr>
      <w:r w:rsidRPr="0052682D">
        <w:rPr>
          <w:rStyle w:val="BookTitle"/>
          <w:rFonts w:ascii="Tahoma Bold" w:hAnsi="Tahoma Bold"/>
          <w:b w:val="0"/>
          <w:lang w:val="en-US"/>
        </w:rPr>
        <w:t xml:space="preserve">DL, Straus SE, Richardson WS, Rosenberg W, Haynes RB, editores. </w:t>
      </w:r>
      <w:r w:rsidRPr="0052682D">
        <w:rPr>
          <w:rStyle w:val="BookTitle"/>
          <w:rFonts w:ascii="Tahoma Bold" w:hAnsi="Tahoma Bold"/>
          <w:b w:val="0"/>
        </w:rPr>
        <w:t>Medicina Basada en la Evidencia. Cómo practicar y enseñar la MBE. Madrid: Ediciones Harcourt S.A.; 2001. p.25-56.</w:t>
      </w:r>
    </w:p>
    <w:p w:rsidR="00E90438" w:rsidRPr="0052682D" w:rsidRDefault="00E90438" w:rsidP="001362D4">
      <w:pPr>
        <w:pStyle w:val="ListParagraph"/>
        <w:numPr>
          <w:ilvl w:val="0"/>
          <w:numId w:val="3"/>
        </w:numPr>
        <w:jc w:val="both"/>
        <w:rPr>
          <w:rFonts w:ascii="Tahoma Bold" w:hAnsi="Tahoma Bold"/>
        </w:rPr>
      </w:pPr>
      <w:r w:rsidRPr="0052682D">
        <w:rPr>
          <w:rFonts w:ascii="Tahoma Bold" w:hAnsi="Tahoma Bold"/>
        </w:rPr>
        <w:t>http://scielo.isciii.es/scielo.php?pid=S1130-05582003000500003&amp;script=sci_arttext</w:t>
      </w:r>
    </w:p>
    <w:p w:rsidR="00E90438" w:rsidRPr="0052682D" w:rsidRDefault="00E90438" w:rsidP="001362D4">
      <w:pPr>
        <w:pStyle w:val="ListParagraph"/>
        <w:numPr>
          <w:ilvl w:val="0"/>
          <w:numId w:val="3"/>
        </w:numPr>
        <w:jc w:val="both"/>
        <w:rPr>
          <w:rFonts w:ascii="Tahoma Bold" w:hAnsi="Tahoma Bold"/>
        </w:rPr>
      </w:pPr>
      <w:r w:rsidRPr="0052682D">
        <w:rPr>
          <w:rFonts w:ascii="Tahoma Bold" w:hAnsi="Tahoma Bold"/>
        </w:rPr>
        <w:t>http://www.intermedicina.com/Guias/Gui014.htm</w:t>
      </w:r>
    </w:p>
    <w:p w:rsidR="00E90438" w:rsidRPr="0052682D" w:rsidRDefault="00E90438" w:rsidP="00E90438">
      <w:pPr>
        <w:jc w:val="both"/>
        <w:rPr>
          <w:rFonts w:ascii="Tahoma Bold" w:hAnsi="Tahoma Bold"/>
        </w:rPr>
      </w:pPr>
      <w:bookmarkStart w:id="0" w:name="_GoBack"/>
      <w:bookmarkEnd w:id="0"/>
    </w:p>
    <w:sectPr w:rsidR="00E90438" w:rsidRPr="0052682D" w:rsidSect="0011276E">
      <w:pgSz w:w="12240" w:h="15840"/>
      <w:pgMar w:top="1417" w:right="1701" w:bottom="1417"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ahoma Bold">
    <w:panose1 w:val="020B08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0592349"/>
    <w:multiLevelType w:val="hybridMultilevel"/>
    <w:tmpl w:val="C7B62974"/>
    <w:lvl w:ilvl="0" w:tplc="DA0EC936">
      <w:start w:val="1"/>
      <w:numFmt w:val="decimal"/>
      <w:lvlText w:val="%1-"/>
      <w:lvlJc w:val="left"/>
      <w:pPr>
        <w:ind w:left="1065" w:hanging="360"/>
      </w:pPr>
      <w:rPr>
        <w:rFonts w:ascii="Verdana" w:hAnsi="Verdana" w:hint="default"/>
        <w:color w:val="000000"/>
        <w:sz w:val="20"/>
      </w:r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31402275"/>
    <w:multiLevelType w:val="hybridMultilevel"/>
    <w:tmpl w:val="DCD803C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B26C30"/>
    <w:multiLevelType w:val="hybridMultilevel"/>
    <w:tmpl w:val="839C99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11276E"/>
    <w:rsid w:val="00082597"/>
    <w:rsid w:val="0011276E"/>
    <w:rsid w:val="001362D4"/>
    <w:rsid w:val="003679A3"/>
    <w:rsid w:val="0052682D"/>
    <w:rsid w:val="006878A0"/>
    <w:rsid w:val="006B7F53"/>
    <w:rsid w:val="00743943"/>
    <w:rsid w:val="00E90438"/>
  </w:rsids>
  <m:mathPr>
    <m:mathFont m:val="Abadi MT Condensed Light"/>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link w:val="NoSpacingChar"/>
    <w:uiPriority w:val="1"/>
    <w:qFormat/>
    <w:rsid w:val="0011276E"/>
    <w:pPr>
      <w:spacing w:after="0" w:line="240" w:lineRule="auto"/>
    </w:pPr>
    <w:rPr>
      <w:rFonts w:eastAsiaTheme="minorEastAsia"/>
      <w:lang w:eastAsia="es-MX"/>
    </w:rPr>
  </w:style>
  <w:style w:type="character" w:customStyle="1" w:styleId="NoSpacingChar">
    <w:name w:val="No Spacing Char"/>
    <w:basedOn w:val="DefaultParagraphFont"/>
    <w:link w:val="NoSpacing"/>
    <w:uiPriority w:val="1"/>
    <w:rsid w:val="0011276E"/>
    <w:rPr>
      <w:rFonts w:eastAsiaTheme="minorEastAsia"/>
      <w:lang w:eastAsia="es-MX"/>
    </w:rPr>
  </w:style>
  <w:style w:type="paragraph" w:styleId="BalloonText">
    <w:name w:val="Balloon Text"/>
    <w:basedOn w:val="Normal"/>
    <w:link w:val="BalloonTextChar"/>
    <w:uiPriority w:val="99"/>
    <w:semiHidden/>
    <w:unhideWhenUsed/>
    <w:rsid w:val="00112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76E"/>
    <w:rPr>
      <w:rFonts w:ascii="Tahoma" w:hAnsi="Tahoma" w:cs="Tahoma"/>
      <w:sz w:val="16"/>
      <w:szCs w:val="16"/>
    </w:rPr>
  </w:style>
  <w:style w:type="character" w:customStyle="1" w:styleId="apple-converted-space">
    <w:name w:val="apple-converted-space"/>
    <w:basedOn w:val="DefaultParagraphFont"/>
    <w:rsid w:val="0011276E"/>
  </w:style>
  <w:style w:type="paragraph" w:styleId="ListParagraph">
    <w:name w:val="List Paragraph"/>
    <w:basedOn w:val="Normal"/>
    <w:uiPriority w:val="34"/>
    <w:qFormat/>
    <w:rsid w:val="0011276E"/>
    <w:pPr>
      <w:ind w:left="720"/>
      <w:contextualSpacing/>
    </w:pPr>
  </w:style>
  <w:style w:type="character" w:styleId="BookTitle">
    <w:name w:val="Book Title"/>
    <w:basedOn w:val="DefaultParagraphFont"/>
    <w:uiPriority w:val="33"/>
    <w:qFormat/>
    <w:rsid w:val="00743943"/>
    <w:rPr>
      <w:b/>
      <w:bCs/>
      <w:smallCaps/>
      <w:spacing w:val="5"/>
    </w:rPr>
  </w:style>
  <w:style w:type="table" w:styleId="MediumShading2-Accent3">
    <w:name w:val="Medium Shading 2 Accent 3"/>
    <w:basedOn w:val="TableNormal"/>
    <w:uiPriority w:val="64"/>
    <w:rsid w:val="0074394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4394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1276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1276E"/>
    <w:rPr>
      <w:rFonts w:eastAsiaTheme="minorEastAsia"/>
      <w:lang w:eastAsia="es-MX"/>
    </w:rPr>
  </w:style>
  <w:style w:type="paragraph" w:styleId="Textodeglobo">
    <w:name w:val="Balloon Text"/>
    <w:basedOn w:val="Normal"/>
    <w:link w:val="TextodegloboCar"/>
    <w:uiPriority w:val="99"/>
    <w:semiHidden/>
    <w:unhideWhenUsed/>
    <w:rsid w:val="001127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76E"/>
    <w:rPr>
      <w:rFonts w:ascii="Tahoma" w:hAnsi="Tahoma" w:cs="Tahoma"/>
      <w:sz w:val="16"/>
      <w:szCs w:val="16"/>
    </w:rPr>
  </w:style>
  <w:style w:type="character" w:customStyle="1" w:styleId="apple-converted-space">
    <w:name w:val="apple-converted-space"/>
    <w:basedOn w:val="Fuentedeprrafopredeter"/>
    <w:rsid w:val="0011276E"/>
  </w:style>
  <w:style w:type="paragraph" w:styleId="Prrafodelista">
    <w:name w:val="List Paragraph"/>
    <w:basedOn w:val="Normal"/>
    <w:uiPriority w:val="34"/>
    <w:qFormat/>
    <w:rsid w:val="0011276E"/>
    <w:pPr>
      <w:ind w:left="720"/>
      <w:contextualSpacing/>
    </w:pPr>
  </w:style>
  <w:style w:type="character" w:styleId="Ttulodellibro">
    <w:name w:val="Book Title"/>
    <w:basedOn w:val="Fuentedeprrafopredeter"/>
    <w:uiPriority w:val="33"/>
    <w:qFormat/>
    <w:rsid w:val="00743943"/>
    <w:rPr>
      <w:b/>
      <w:bCs/>
      <w:smallCaps/>
      <w:spacing w:val="5"/>
    </w:rPr>
  </w:style>
  <w:style w:type="table" w:styleId="Sombreadomedio2-nfasis3">
    <w:name w:val="Medium Shading 2 Accent 3"/>
    <w:basedOn w:val="Tablanormal"/>
    <w:uiPriority w:val="64"/>
    <w:rsid w:val="00743943"/>
    <w:pPr>
      <w:spacing w:after="0" w:line="240" w:lineRule="auto"/>
    </w:p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743943"/>
    <w:pPr>
      <w:spacing w:after="0" w:line="240" w:lineRule="auto"/>
    </w:p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31893183">
      <w:bodyDiv w:val="1"/>
      <w:marLeft w:val="0"/>
      <w:marRight w:val="0"/>
      <w:marTop w:val="0"/>
      <w:marBottom w:val="0"/>
      <w:divBdr>
        <w:top w:val="none" w:sz="0" w:space="0" w:color="auto"/>
        <w:left w:val="none" w:sz="0" w:space="0" w:color="auto"/>
        <w:bottom w:val="none" w:sz="0" w:space="0" w:color="auto"/>
        <w:right w:val="none" w:sz="0" w:space="0" w:color="auto"/>
      </w:divBdr>
    </w:div>
    <w:div w:id="2613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2015-02-05T00:00:00</PublishDate>
  <Abstract>La historia de la medicina basada en evidencias, los tipos de estudios que se involucran (solamente nombrar cada uno de ellos), tipos de sesgos en una tabla y sus respectivas diferencias.</Abstract>
  <CompanyAddress>MATERIA: Medicina Basada en Evidencias</CompanyAddress>
  <CompanyPhone>Actividad Preliminar</CompanyPhone>
  <CompanyFax>Matricula: LME2831</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5091</Characters>
  <Application>Microsoft Word 12.0.0</Application>
  <DocSecurity>0</DocSecurity>
  <Lines>42</Lines>
  <Paragraphs>10</Paragraphs>
  <ScaleCrop>false</ScaleCrop>
  <HeadingPairs>
    <vt:vector size="2" baseType="variant">
      <vt:variant>
        <vt:lpstr>Título</vt:lpstr>
      </vt:variant>
      <vt:variant>
        <vt:i4>1</vt:i4>
      </vt:variant>
    </vt:vector>
  </HeadingPairs>
  <TitlesOfParts>
    <vt:vector size="1" baseType="lpstr">
      <vt:lpstr>Historia de Medicina Basada en Evidencias</vt:lpstr>
    </vt:vector>
  </TitlesOfParts>
  <Company>Universidad Guadalajara LAMAR</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de Medicina Basada en Evidencias</dc:title>
  <dc:creator>Miguel Angel Vargas Mercado</dc:creator>
  <cp:lastModifiedBy>Mac Book</cp:lastModifiedBy>
  <cp:revision>2</cp:revision>
  <dcterms:created xsi:type="dcterms:W3CDTF">2015-03-12T04:55:00Z</dcterms:created>
  <dcterms:modified xsi:type="dcterms:W3CDTF">2015-03-12T04:55:00Z</dcterms:modified>
</cp:coreProperties>
</file>