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40" w:rsidRPr="00A636AE" w:rsidRDefault="003E4EE3">
      <w:pPr>
        <w:rPr>
          <w:rFonts w:ascii="Lucida Bright" w:hAnsi="Lucida Bright"/>
          <w:b/>
          <w:sz w:val="24"/>
          <w:szCs w:val="24"/>
        </w:rPr>
      </w:pPr>
      <w:r w:rsidRPr="00A636AE">
        <w:rPr>
          <w:rFonts w:ascii="Lucida Bright" w:hAnsi="Lucida Bright"/>
          <w:b/>
          <w:sz w:val="24"/>
          <w:szCs w:val="24"/>
        </w:rPr>
        <w:t>HISTORIA DE MEDICINA BASADA EN EVIDENCIAS</w:t>
      </w:r>
    </w:p>
    <w:p w:rsidR="003E4EE3" w:rsidRPr="00A636AE" w:rsidRDefault="003E4EE3" w:rsidP="00A636AE">
      <w:pPr>
        <w:jc w:val="both"/>
        <w:rPr>
          <w:rFonts w:ascii="Lucida Bright" w:hAnsi="Lucida Bright"/>
          <w:color w:val="000000"/>
          <w:sz w:val="24"/>
          <w:szCs w:val="24"/>
          <w:shd w:val="clear" w:color="auto" w:fill="FFFFFF"/>
        </w:rPr>
      </w:pPr>
      <w:r w:rsidRPr="00A636AE">
        <w:rPr>
          <w:rFonts w:ascii="Lucida Bright" w:hAnsi="Lucida Bright"/>
          <w:color w:val="000000"/>
          <w:sz w:val="24"/>
          <w:szCs w:val="24"/>
          <w:shd w:val="clear" w:color="auto" w:fill="FFFFFF"/>
        </w:rPr>
        <w:t>El</w:t>
      </w:r>
      <w:r w:rsidRPr="00A636AE">
        <w:rPr>
          <w:rStyle w:val="apple-converted-space"/>
          <w:rFonts w:ascii="Lucida Bright" w:hAnsi="Lucida Bright"/>
          <w:color w:val="000000"/>
          <w:sz w:val="24"/>
          <w:szCs w:val="24"/>
          <w:shd w:val="clear" w:color="auto" w:fill="FFFFFF"/>
        </w:rPr>
        <w:t> </w:t>
      </w:r>
      <w:r w:rsidRPr="00A636AE">
        <w:rPr>
          <w:rFonts w:ascii="Lucida Bright" w:hAnsi="Lucida Bright"/>
          <w:i/>
          <w:iCs/>
          <w:color w:val="000000"/>
          <w:sz w:val="24"/>
          <w:szCs w:val="24"/>
          <w:shd w:val="clear" w:color="auto" w:fill="FFFFFF"/>
        </w:rPr>
        <w:t>origen filosófico</w:t>
      </w:r>
      <w:r w:rsidRPr="00A636AE">
        <w:rPr>
          <w:rStyle w:val="apple-converted-space"/>
          <w:rFonts w:ascii="Lucida Bright" w:hAnsi="Lucida Bright"/>
          <w:color w:val="000000"/>
          <w:sz w:val="24"/>
          <w:szCs w:val="24"/>
          <w:shd w:val="clear" w:color="auto" w:fill="FFFFFF"/>
        </w:rPr>
        <w:t> </w:t>
      </w:r>
      <w:r w:rsidRPr="00A636AE">
        <w:rPr>
          <w:rFonts w:ascii="Lucida Bright" w:hAnsi="Lucida Bright"/>
          <w:color w:val="000000"/>
          <w:sz w:val="24"/>
          <w:szCs w:val="24"/>
          <w:shd w:val="clear" w:color="auto" w:fill="FFFFFF"/>
        </w:rPr>
        <w:t>de la esta nueva tendencia se remonta a mediados del siglo XIX y tiene en Paris, con sus escépticos post-revolucionarios (</w:t>
      </w:r>
      <w:proofErr w:type="spellStart"/>
      <w:r w:rsidRPr="00A636AE">
        <w:rPr>
          <w:rFonts w:ascii="Lucida Bright" w:hAnsi="Lucida Bright"/>
          <w:color w:val="000000"/>
          <w:sz w:val="24"/>
          <w:szCs w:val="24"/>
          <w:shd w:val="clear" w:color="auto" w:fill="FFFFFF"/>
        </w:rPr>
        <w:t>Bichat</w:t>
      </w:r>
      <w:proofErr w:type="spellEnd"/>
      <w:r w:rsidRPr="00A636AE">
        <w:rPr>
          <w:rFonts w:ascii="Lucida Bright" w:hAnsi="Lucida Bright"/>
          <w:color w:val="000000"/>
          <w:sz w:val="24"/>
          <w:szCs w:val="24"/>
          <w:shd w:val="clear" w:color="auto" w:fill="FFFFFF"/>
        </w:rPr>
        <w:t xml:space="preserve">, </w:t>
      </w:r>
      <w:proofErr w:type="spellStart"/>
      <w:r w:rsidRPr="00A636AE">
        <w:rPr>
          <w:rFonts w:ascii="Lucida Bright" w:hAnsi="Lucida Bright"/>
          <w:color w:val="000000"/>
          <w:sz w:val="24"/>
          <w:szCs w:val="24"/>
          <w:shd w:val="clear" w:color="auto" w:fill="FFFFFF"/>
        </w:rPr>
        <w:t>Magendie</w:t>
      </w:r>
      <w:proofErr w:type="spellEnd"/>
      <w:r w:rsidRPr="00A636AE">
        <w:rPr>
          <w:rFonts w:ascii="Lucida Bright" w:hAnsi="Lucida Bright"/>
          <w:color w:val="000000"/>
          <w:sz w:val="24"/>
          <w:szCs w:val="24"/>
          <w:shd w:val="clear" w:color="auto" w:fill="FFFFFF"/>
        </w:rPr>
        <w:t>, etc.)</w:t>
      </w:r>
      <w:r w:rsidRPr="00A636AE">
        <w:rPr>
          <w:rFonts w:ascii="Lucida Bright" w:hAnsi="Lucida Bright"/>
          <w:color w:val="000000"/>
          <w:sz w:val="24"/>
          <w:szCs w:val="24"/>
          <w:shd w:val="clear" w:color="auto" w:fill="FFFFFF"/>
          <w:vertAlign w:val="superscript"/>
        </w:rPr>
        <w:t>3</w:t>
      </w:r>
      <w:r w:rsidRPr="00A636AE">
        <w:rPr>
          <w:rStyle w:val="apple-converted-space"/>
          <w:rFonts w:ascii="Lucida Bright" w:hAnsi="Lucida Bright"/>
          <w:color w:val="000000"/>
          <w:sz w:val="24"/>
          <w:szCs w:val="24"/>
          <w:shd w:val="clear" w:color="auto" w:fill="FFFFFF"/>
        </w:rPr>
        <w:t> </w:t>
      </w:r>
      <w:r w:rsidRPr="00A636AE">
        <w:rPr>
          <w:rFonts w:ascii="Lucida Bright" w:hAnsi="Lucida Bright"/>
          <w:color w:val="000000"/>
          <w:sz w:val="24"/>
          <w:szCs w:val="24"/>
          <w:shd w:val="clear" w:color="auto" w:fill="FFFFFF"/>
        </w:rPr>
        <w:t>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F7342C" w:rsidRDefault="003E4EE3" w:rsidP="00A636AE">
      <w:pPr>
        <w:jc w:val="both"/>
        <w:rPr>
          <w:rStyle w:val="apple-converted-space"/>
          <w:rFonts w:ascii="Lucida Bright" w:hAnsi="Lucida Bright"/>
          <w:color w:val="000000"/>
          <w:sz w:val="24"/>
          <w:szCs w:val="24"/>
          <w:shd w:val="clear" w:color="auto" w:fill="FFFFFF"/>
        </w:rPr>
      </w:pPr>
      <w:r w:rsidRPr="00A636AE">
        <w:rPr>
          <w:rFonts w:ascii="Lucida Bright" w:hAnsi="Lucida Bright"/>
          <w:color w:val="000000"/>
          <w:sz w:val="24"/>
          <w:szCs w:val="24"/>
          <w:shd w:val="clear" w:color="auto" w:fill="FFFFFF"/>
        </w:rPr>
        <w:t>Desde un punto de</w:t>
      </w:r>
      <w:r w:rsidRPr="00A636AE">
        <w:rPr>
          <w:rStyle w:val="apple-converted-space"/>
          <w:rFonts w:ascii="Lucida Bright" w:hAnsi="Lucida Bright"/>
          <w:color w:val="000000"/>
          <w:sz w:val="24"/>
          <w:szCs w:val="24"/>
          <w:shd w:val="clear" w:color="auto" w:fill="FFFFFF"/>
        </w:rPr>
        <w:t> </w:t>
      </w:r>
      <w:r w:rsidRPr="00A636AE">
        <w:rPr>
          <w:rFonts w:ascii="Lucida Bright" w:hAnsi="Lucida Bright"/>
          <w:i/>
          <w:iCs/>
          <w:color w:val="000000"/>
          <w:sz w:val="24"/>
          <w:szCs w:val="24"/>
          <w:shd w:val="clear" w:color="auto" w:fill="FFFFFF"/>
        </w:rPr>
        <w:t>vista tecnológico,</w:t>
      </w:r>
      <w:r w:rsidRPr="00A636AE">
        <w:rPr>
          <w:rStyle w:val="apple-converted-space"/>
          <w:rFonts w:ascii="Lucida Bright" w:hAnsi="Lucida Bright"/>
          <w:i/>
          <w:iCs/>
          <w:color w:val="000000"/>
          <w:sz w:val="24"/>
          <w:szCs w:val="24"/>
          <w:shd w:val="clear" w:color="auto" w:fill="FFFFFF"/>
        </w:rPr>
        <w:t> </w:t>
      </w:r>
      <w:r w:rsidRPr="00A636AE">
        <w:rPr>
          <w:rFonts w:ascii="Lucida Bright" w:hAnsi="Lucida Bright"/>
          <w:color w:val="000000"/>
          <w:sz w:val="24"/>
          <w:szCs w:val="24"/>
          <w:shd w:val="clear" w:color="auto" w:fill="FFFFFF"/>
        </w:rPr>
        <w:t xml:space="preserve">un poderoso germen del ulterior desarrollo de la MBE fue la Escuela de Medicina de la Universidad </w:t>
      </w:r>
      <w:proofErr w:type="spellStart"/>
      <w:r w:rsidRPr="00A636AE">
        <w:rPr>
          <w:rFonts w:ascii="Lucida Bright" w:hAnsi="Lucida Bright"/>
          <w:color w:val="000000"/>
          <w:sz w:val="24"/>
          <w:szCs w:val="24"/>
          <w:shd w:val="clear" w:color="auto" w:fill="FFFFFF"/>
        </w:rPr>
        <w:t>McMaster</w:t>
      </w:r>
      <w:proofErr w:type="spellEnd"/>
      <w:r w:rsidRPr="00A636AE">
        <w:rPr>
          <w:rFonts w:ascii="Lucida Bright" w:hAnsi="Lucida Bright"/>
          <w:color w:val="000000"/>
          <w:sz w:val="24"/>
          <w:szCs w:val="24"/>
          <w:shd w:val="clear" w:color="auto" w:fill="FFFFFF"/>
        </w:rPr>
        <w:t xml:space="preserve"> en Hamilton, Ontario, Canadá. A finales de los años sesenta se comenzó a desarrollar en esta Universidad, un programa educativo interdisciplinario centrado en la resolución de problemas individuales.</w:t>
      </w:r>
      <w:r w:rsidRPr="00A636AE">
        <w:rPr>
          <w:rFonts w:ascii="Lucida Bright" w:hAnsi="Lucida Bright"/>
          <w:color w:val="000000"/>
          <w:sz w:val="24"/>
          <w:szCs w:val="24"/>
          <w:shd w:val="clear" w:color="auto" w:fill="FFFFFF"/>
          <w:vertAlign w:val="superscript"/>
        </w:rPr>
        <w:t>6</w:t>
      </w:r>
      <w:r w:rsidRPr="00A636AE">
        <w:rPr>
          <w:rStyle w:val="apple-converted-space"/>
          <w:rFonts w:ascii="Lucida Bright" w:hAnsi="Lucida Bright"/>
          <w:color w:val="000000"/>
          <w:sz w:val="24"/>
          <w:szCs w:val="24"/>
          <w:shd w:val="clear" w:color="auto" w:fill="FFFFFF"/>
        </w:rPr>
        <w:t> </w:t>
      </w:r>
      <w:r w:rsidRPr="00A636AE">
        <w:rPr>
          <w:rFonts w:ascii="Lucida Bright" w:hAnsi="Lucida Bright"/>
          <w:color w:val="000000"/>
          <w:sz w:val="24"/>
          <w:szCs w:val="24"/>
          <w:shd w:val="clear" w:color="auto" w:fill="FFFFFF"/>
        </w:rPr>
        <w:t xml:space="preserve">Este tipo de aprendizaje desarrolla, como después veremos, una metodología muy similar a la propia de la MBE: identificación del problema, búsqueda de información sobre el mismo, y resolución del problema en consonancia con la información recogida. Figura clave en el desarrollo de esta Escuela de Medicina, y uno de los pioneros en la divulgación y práctica de la MBE, fue el estadounidense David </w:t>
      </w:r>
      <w:proofErr w:type="spellStart"/>
      <w:r w:rsidRPr="00A636AE">
        <w:rPr>
          <w:rFonts w:ascii="Lucida Bright" w:hAnsi="Lucida Bright"/>
          <w:color w:val="000000"/>
          <w:sz w:val="24"/>
          <w:szCs w:val="24"/>
          <w:shd w:val="clear" w:color="auto" w:fill="FFFFFF"/>
        </w:rPr>
        <w:t>Sackett</w:t>
      </w:r>
      <w:proofErr w:type="spellEnd"/>
      <w:r w:rsidRPr="00A636AE">
        <w:rPr>
          <w:rFonts w:ascii="Lucida Bright" w:hAnsi="Lucida Bright"/>
          <w:color w:val="000000"/>
          <w:sz w:val="24"/>
          <w:szCs w:val="24"/>
          <w:shd w:val="clear" w:color="auto" w:fill="FFFFFF"/>
        </w:rPr>
        <w:t xml:space="preserve">, quien enfatizó sobre la importancia de la epidemiología y el conocimiento estadístico, antes de aplicar sus teorías en el ejercicio de la práctica médica, siguiendo la corriente de la MBE. Otra figura trascendente de este nuevo paradigma fue el epidemiólogo británico Archie Cochrane, quien preocupado por la falta de trabajos controlados sobre la práctica médica, impulsó a un grupo de investigadores de la Universidad de Oxford, entre otros a </w:t>
      </w:r>
      <w:proofErr w:type="spellStart"/>
      <w:r w:rsidRPr="00A636AE">
        <w:rPr>
          <w:rFonts w:ascii="Lucida Bright" w:hAnsi="Lucida Bright"/>
          <w:color w:val="000000"/>
          <w:sz w:val="24"/>
          <w:szCs w:val="24"/>
          <w:shd w:val="clear" w:color="auto" w:fill="FFFFFF"/>
        </w:rPr>
        <w:t>Iain</w:t>
      </w:r>
      <w:proofErr w:type="spellEnd"/>
      <w:r w:rsidRPr="00A636AE">
        <w:rPr>
          <w:rFonts w:ascii="Lucida Bright" w:hAnsi="Lucida Bright"/>
          <w:color w:val="000000"/>
          <w:sz w:val="24"/>
          <w:szCs w:val="24"/>
          <w:shd w:val="clear" w:color="auto" w:fill="FFFFFF"/>
        </w:rPr>
        <w:t xml:space="preserve"> </w:t>
      </w:r>
      <w:proofErr w:type="spellStart"/>
      <w:r w:rsidRPr="00A636AE">
        <w:rPr>
          <w:rFonts w:ascii="Lucida Bright" w:hAnsi="Lucida Bright"/>
          <w:color w:val="000000"/>
          <w:sz w:val="24"/>
          <w:szCs w:val="24"/>
          <w:shd w:val="clear" w:color="auto" w:fill="FFFFFF"/>
        </w:rPr>
        <w:t>Chalmers</w:t>
      </w:r>
      <w:proofErr w:type="spellEnd"/>
      <w:r w:rsidRPr="00A636AE">
        <w:rPr>
          <w:rFonts w:ascii="Lucida Bright" w:hAnsi="Lucida Bright"/>
          <w:color w:val="000000"/>
          <w:sz w:val="24"/>
          <w:szCs w:val="24"/>
          <w:shd w:val="clear" w:color="auto" w:fill="FFFFFF"/>
        </w:rPr>
        <w:t xml:space="preserve">, hacia la elaboración de una base de datos que recogiera revisiones sistemáticas de trabajos controlados y </w:t>
      </w:r>
      <w:proofErr w:type="spellStart"/>
      <w:r w:rsidRPr="00A636AE">
        <w:rPr>
          <w:rFonts w:ascii="Lucida Bright" w:hAnsi="Lucida Bright"/>
          <w:color w:val="000000"/>
          <w:sz w:val="24"/>
          <w:szCs w:val="24"/>
          <w:shd w:val="clear" w:color="auto" w:fill="FFFFFF"/>
        </w:rPr>
        <w:t>randomizados</w:t>
      </w:r>
      <w:proofErr w:type="spellEnd"/>
      <w:r w:rsidRPr="00A636AE">
        <w:rPr>
          <w:rFonts w:ascii="Lucida Bright" w:hAnsi="Lucida Bright"/>
          <w:color w:val="000000"/>
          <w:sz w:val="24"/>
          <w:szCs w:val="24"/>
          <w:shd w:val="clear" w:color="auto" w:fill="FFFFFF"/>
        </w:rPr>
        <w:t>, de donde se originaría lo que actualmente se conoce como Colaboración Cochrane (con centros diseminados por todo el mundo)</w:t>
      </w:r>
      <w:r w:rsidRPr="00A636AE">
        <w:rPr>
          <w:rFonts w:ascii="Lucida Bright" w:hAnsi="Lucida Bright"/>
          <w:color w:val="000000"/>
          <w:sz w:val="24"/>
          <w:szCs w:val="24"/>
          <w:shd w:val="clear" w:color="auto" w:fill="FFFFFF"/>
          <w:vertAlign w:val="superscript"/>
        </w:rPr>
        <w:t>7-9</w:t>
      </w:r>
      <w:r w:rsidRPr="00A636AE">
        <w:rPr>
          <w:rStyle w:val="apple-converted-space"/>
          <w:rFonts w:ascii="Lucida Bright" w:hAnsi="Lucida Bright"/>
          <w:color w:val="000000"/>
          <w:sz w:val="24"/>
          <w:szCs w:val="24"/>
          <w:shd w:val="clear" w:color="auto" w:fill="FFFFFF"/>
        </w:rPr>
        <w:t> </w:t>
      </w:r>
      <w:r w:rsidRPr="00A636AE">
        <w:rPr>
          <w:rFonts w:ascii="Lucida Bright" w:hAnsi="Lucida Bright"/>
          <w:color w:val="000000"/>
          <w:sz w:val="24"/>
          <w:szCs w:val="24"/>
          <w:shd w:val="clear" w:color="auto" w:fill="FFFFFF"/>
        </w:rPr>
        <w:t>y también</w:t>
      </w:r>
      <w:r w:rsidRPr="00A636AE">
        <w:rPr>
          <w:rStyle w:val="apple-converted-space"/>
          <w:rFonts w:ascii="Lucida Bright" w:hAnsi="Lucida Bright"/>
          <w:color w:val="000000"/>
          <w:sz w:val="24"/>
          <w:szCs w:val="24"/>
          <w:shd w:val="clear" w:color="auto" w:fill="FFFFFF"/>
        </w:rPr>
        <w:t> </w:t>
      </w:r>
      <w:proofErr w:type="spellStart"/>
      <w:r w:rsidRPr="00A636AE">
        <w:rPr>
          <w:rFonts w:ascii="Lucida Bright" w:hAnsi="Lucida Bright"/>
          <w:i/>
          <w:iCs/>
          <w:color w:val="000000"/>
          <w:sz w:val="24"/>
          <w:szCs w:val="24"/>
          <w:shd w:val="clear" w:color="auto" w:fill="FFFFFF"/>
        </w:rPr>
        <w:t>The</w:t>
      </w:r>
      <w:proofErr w:type="spellEnd"/>
      <w:r w:rsidRPr="00A636AE">
        <w:rPr>
          <w:rFonts w:ascii="Lucida Bright" w:hAnsi="Lucida Bright"/>
          <w:i/>
          <w:iCs/>
          <w:color w:val="000000"/>
          <w:sz w:val="24"/>
          <w:szCs w:val="24"/>
          <w:shd w:val="clear" w:color="auto" w:fill="FFFFFF"/>
        </w:rPr>
        <w:t xml:space="preserve"> Cochrane Librar</w:t>
      </w:r>
      <w:r w:rsidRPr="00A636AE">
        <w:rPr>
          <w:rFonts w:ascii="Lucida Bright" w:hAnsi="Lucida Bright"/>
          <w:color w:val="000000"/>
          <w:sz w:val="24"/>
          <w:szCs w:val="24"/>
          <w:shd w:val="clear" w:color="auto" w:fill="FFFFFF"/>
        </w:rPr>
        <w:t xml:space="preserve">y, obra de edición periódica en soporte electrónico de amplia difusión por Internet, en la que se recoge el trabajo de diferentes grupos de revisores e interesantes </w:t>
      </w:r>
      <w:proofErr w:type="spellStart"/>
      <w:r w:rsidRPr="00A636AE">
        <w:rPr>
          <w:rFonts w:ascii="Lucida Bright" w:hAnsi="Lucida Bright"/>
          <w:color w:val="000000"/>
          <w:sz w:val="24"/>
          <w:szCs w:val="24"/>
          <w:shd w:val="clear" w:color="auto" w:fill="FFFFFF"/>
        </w:rPr>
        <w:t>metaanálisis</w:t>
      </w:r>
      <w:proofErr w:type="spellEnd"/>
      <w:r w:rsidRPr="00A636AE">
        <w:rPr>
          <w:rFonts w:ascii="Lucida Bright" w:hAnsi="Lucida Bright"/>
          <w:color w:val="000000"/>
          <w:sz w:val="24"/>
          <w:szCs w:val="24"/>
          <w:shd w:val="clear" w:color="auto" w:fill="FFFFFF"/>
        </w:rPr>
        <w:t>.</w:t>
      </w:r>
      <w:r w:rsidRPr="00A636AE">
        <w:rPr>
          <w:rStyle w:val="apple-converted-space"/>
          <w:rFonts w:ascii="Lucida Bright" w:hAnsi="Lucida Bright"/>
          <w:color w:val="000000"/>
          <w:sz w:val="24"/>
          <w:szCs w:val="24"/>
          <w:shd w:val="clear" w:color="auto" w:fill="FFFFFF"/>
        </w:rPr>
        <w:t> </w:t>
      </w:r>
    </w:p>
    <w:p w:rsidR="00A636AE" w:rsidRPr="00A636AE" w:rsidRDefault="00A636AE">
      <w:pPr>
        <w:rPr>
          <w:rStyle w:val="apple-converted-space"/>
          <w:rFonts w:ascii="Lucida Bright" w:hAnsi="Lucida Bright"/>
          <w:color w:val="000000"/>
          <w:sz w:val="24"/>
          <w:szCs w:val="24"/>
          <w:shd w:val="clear" w:color="auto" w:fill="FFFFFF"/>
        </w:rPr>
      </w:pPr>
    </w:p>
    <w:p w:rsidR="00F7342C" w:rsidRPr="00A636AE" w:rsidRDefault="00F7342C">
      <w:pPr>
        <w:rPr>
          <w:rStyle w:val="apple-converted-space"/>
          <w:rFonts w:ascii="Lucida Bright" w:hAnsi="Lucida Bright"/>
          <w:b/>
          <w:color w:val="000000"/>
          <w:sz w:val="24"/>
          <w:szCs w:val="24"/>
          <w:shd w:val="clear" w:color="auto" w:fill="FFFFFF"/>
        </w:rPr>
      </w:pPr>
      <w:r w:rsidRPr="00A636AE">
        <w:rPr>
          <w:rStyle w:val="apple-converted-space"/>
          <w:rFonts w:ascii="Lucida Bright" w:hAnsi="Lucida Bright"/>
          <w:b/>
          <w:color w:val="000000"/>
          <w:sz w:val="24"/>
          <w:szCs w:val="24"/>
          <w:shd w:val="clear" w:color="auto" w:fill="FFFFFF"/>
        </w:rPr>
        <w:lastRenderedPageBreak/>
        <w:t>Tipos de Estudios:</w:t>
      </w:r>
    </w:p>
    <w:p w:rsidR="00F7342C" w:rsidRPr="00A636AE" w:rsidRDefault="00F7342C">
      <w:pPr>
        <w:rPr>
          <w:rStyle w:val="apple-converted-space"/>
          <w:rFonts w:ascii="Lucida Bright" w:hAnsi="Lucida Bright"/>
          <w:color w:val="000000"/>
          <w:sz w:val="24"/>
          <w:szCs w:val="24"/>
          <w:shd w:val="clear" w:color="auto" w:fill="FFFFFF"/>
        </w:rPr>
      </w:pPr>
      <w:r w:rsidRPr="00A636AE">
        <w:rPr>
          <w:rStyle w:val="apple-converted-space"/>
          <w:rFonts w:ascii="Lucida Bright" w:hAnsi="Lucida Bright"/>
          <w:color w:val="000000"/>
          <w:sz w:val="24"/>
          <w:szCs w:val="24"/>
          <w:shd w:val="clear" w:color="auto" w:fill="FFFFFF"/>
        </w:rPr>
        <w:t>Estudios descriptivos</w:t>
      </w:r>
    </w:p>
    <w:p w:rsidR="00F7342C" w:rsidRPr="00A636AE" w:rsidRDefault="00F7342C" w:rsidP="00F7342C">
      <w:pPr>
        <w:pStyle w:val="Prrafodelista"/>
        <w:numPr>
          <w:ilvl w:val="0"/>
          <w:numId w:val="1"/>
        </w:numPr>
        <w:rPr>
          <w:rFonts w:ascii="Lucida Bright" w:hAnsi="Lucida Bright"/>
          <w:sz w:val="24"/>
          <w:szCs w:val="24"/>
        </w:rPr>
      </w:pPr>
      <w:r w:rsidRPr="00A636AE">
        <w:rPr>
          <w:rFonts w:ascii="Lucida Bright" w:hAnsi="Lucida Bright"/>
          <w:sz w:val="24"/>
          <w:szCs w:val="24"/>
        </w:rPr>
        <w:t>Estudios correlaciónales</w:t>
      </w:r>
    </w:p>
    <w:p w:rsidR="00F7342C" w:rsidRPr="00A636AE" w:rsidRDefault="00F7342C" w:rsidP="00F7342C">
      <w:pPr>
        <w:pStyle w:val="Prrafodelista"/>
        <w:numPr>
          <w:ilvl w:val="0"/>
          <w:numId w:val="1"/>
        </w:numPr>
        <w:rPr>
          <w:rFonts w:ascii="Lucida Bright" w:hAnsi="Lucida Bright"/>
          <w:sz w:val="24"/>
          <w:szCs w:val="24"/>
        </w:rPr>
      </w:pPr>
      <w:r w:rsidRPr="00A636AE">
        <w:rPr>
          <w:rFonts w:ascii="Lucida Bright" w:hAnsi="Lucida Bright"/>
          <w:sz w:val="24"/>
          <w:szCs w:val="24"/>
        </w:rPr>
        <w:t>Reporte de un caso</w:t>
      </w:r>
    </w:p>
    <w:p w:rsidR="00F7342C" w:rsidRPr="00A636AE" w:rsidRDefault="00F7342C" w:rsidP="00F7342C">
      <w:pPr>
        <w:pStyle w:val="Prrafodelista"/>
        <w:numPr>
          <w:ilvl w:val="0"/>
          <w:numId w:val="1"/>
        </w:numPr>
        <w:rPr>
          <w:rFonts w:ascii="Lucida Bright" w:hAnsi="Lucida Bright"/>
          <w:sz w:val="24"/>
          <w:szCs w:val="24"/>
        </w:rPr>
      </w:pPr>
      <w:r w:rsidRPr="00A636AE">
        <w:rPr>
          <w:rFonts w:ascii="Lucida Bright" w:hAnsi="Lucida Bright"/>
          <w:sz w:val="24"/>
          <w:szCs w:val="24"/>
        </w:rPr>
        <w:t>Reporte de una serie de casos</w:t>
      </w:r>
    </w:p>
    <w:p w:rsidR="00977A25" w:rsidRPr="00A636AE" w:rsidRDefault="00F7342C" w:rsidP="00977A25">
      <w:pPr>
        <w:pStyle w:val="Prrafodelista"/>
        <w:numPr>
          <w:ilvl w:val="0"/>
          <w:numId w:val="1"/>
        </w:numPr>
        <w:rPr>
          <w:rFonts w:ascii="Lucida Bright" w:hAnsi="Lucida Bright"/>
          <w:sz w:val="24"/>
          <w:szCs w:val="24"/>
        </w:rPr>
      </w:pPr>
      <w:r w:rsidRPr="00A636AE">
        <w:rPr>
          <w:rFonts w:ascii="Lucida Bright" w:hAnsi="Lucida Bright"/>
          <w:sz w:val="24"/>
          <w:szCs w:val="24"/>
        </w:rPr>
        <w:t>Estudios transversales o de prevale</w:t>
      </w:r>
      <w:r w:rsidR="00977A25" w:rsidRPr="00A636AE">
        <w:rPr>
          <w:rFonts w:ascii="Lucida Bright" w:hAnsi="Lucida Bright"/>
          <w:sz w:val="24"/>
          <w:szCs w:val="24"/>
        </w:rPr>
        <w:t>n</w:t>
      </w:r>
      <w:r w:rsidRPr="00A636AE">
        <w:rPr>
          <w:rFonts w:ascii="Lucida Bright" w:hAnsi="Lucida Bright"/>
          <w:sz w:val="24"/>
          <w:szCs w:val="24"/>
        </w:rPr>
        <w:t>c</w:t>
      </w:r>
      <w:r w:rsidR="00977A25" w:rsidRPr="00A636AE">
        <w:rPr>
          <w:rFonts w:ascii="Lucida Bright" w:hAnsi="Lucida Bright"/>
          <w:sz w:val="24"/>
          <w:szCs w:val="24"/>
        </w:rPr>
        <w:t>i</w:t>
      </w:r>
      <w:r w:rsidRPr="00A636AE">
        <w:rPr>
          <w:rFonts w:ascii="Lucida Bright" w:hAnsi="Lucida Bright"/>
          <w:sz w:val="24"/>
          <w:szCs w:val="24"/>
        </w:rPr>
        <w:t>a</w:t>
      </w:r>
    </w:p>
    <w:p w:rsidR="00F7342C" w:rsidRPr="00A636AE" w:rsidRDefault="00F7342C" w:rsidP="00F7342C">
      <w:pPr>
        <w:rPr>
          <w:rFonts w:ascii="Lucida Bright" w:hAnsi="Lucida Bright"/>
          <w:sz w:val="24"/>
          <w:szCs w:val="24"/>
        </w:rPr>
      </w:pPr>
      <w:r w:rsidRPr="00A636AE">
        <w:rPr>
          <w:rFonts w:ascii="Lucida Bright" w:hAnsi="Lucida Bright"/>
          <w:sz w:val="24"/>
          <w:szCs w:val="24"/>
        </w:rPr>
        <w:t>Estudios analíticos:</w:t>
      </w:r>
    </w:p>
    <w:p w:rsidR="00F7342C" w:rsidRPr="00A636AE" w:rsidRDefault="00F7342C" w:rsidP="00F7342C">
      <w:pPr>
        <w:pStyle w:val="Prrafodelista"/>
        <w:numPr>
          <w:ilvl w:val="0"/>
          <w:numId w:val="2"/>
        </w:numPr>
        <w:rPr>
          <w:rFonts w:ascii="Lucida Bright" w:hAnsi="Lucida Bright"/>
          <w:sz w:val="24"/>
          <w:szCs w:val="24"/>
        </w:rPr>
      </w:pPr>
      <w:r w:rsidRPr="00A636AE">
        <w:rPr>
          <w:rFonts w:ascii="Lucida Bright" w:hAnsi="Lucida Bright"/>
          <w:sz w:val="24"/>
          <w:szCs w:val="24"/>
        </w:rPr>
        <w:t>Observacionales</w:t>
      </w:r>
    </w:p>
    <w:p w:rsidR="00F7342C" w:rsidRPr="00A636AE" w:rsidRDefault="00F7342C" w:rsidP="00F7342C">
      <w:pPr>
        <w:pStyle w:val="Prrafodelista"/>
        <w:rPr>
          <w:rFonts w:ascii="Lucida Bright" w:hAnsi="Lucida Bright"/>
          <w:sz w:val="24"/>
          <w:szCs w:val="24"/>
        </w:rPr>
      </w:pPr>
      <w:r w:rsidRPr="00A636AE">
        <w:rPr>
          <w:rFonts w:ascii="Lucida Bright" w:hAnsi="Lucida Bright"/>
          <w:sz w:val="24"/>
          <w:szCs w:val="24"/>
        </w:rPr>
        <w:t>Estudios de cohortes</w:t>
      </w:r>
    </w:p>
    <w:p w:rsidR="00F7342C" w:rsidRPr="00A636AE" w:rsidRDefault="00F7342C" w:rsidP="00F7342C">
      <w:pPr>
        <w:pStyle w:val="Prrafodelista"/>
        <w:rPr>
          <w:rFonts w:ascii="Lucida Bright" w:hAnsi="Lucida Bright"/>
          <w:sz w:val="24"/>
          <w:szCs w:val="24"/>
        </w:rPr>
      </w:pPr>
      <w:r w:rsidRPr="00A636AE">
        <w:rPr>
          <w:rFonts w:ascii="Lucida Bright" w:hAnsi="Lucida Bright"/>
          <w:sz w:val="24"/>
          <w:szCs w:val="24"/>
        </w:rPr>
        <w:t>Estudios de casos y controles</w:t>
      </w:r>
    </w:p>
    <w:p w:rsidR="00F7342C" w:rsidRPr="00A636AE" w:rsidRDefault="00F7342C" w:rsidP="00977A25">
      <w:pPr>
        <w:pStyle w:val="Prrafodelista"/>
        <w:numPr>
          <w:ilvl w:val="0"/>
          <w:numId w:val="2"/>
        </w:numPr>
        <w:rPr>
          <w:rFonts w:ascii="Lucida Bright" w:hAnsi="Lucida Bright"/>
          <w:sz w:val="24"/>
          <w:szCs w:val="24"/>
        </w:rPr>
      </w:pPr>
      <w:r w:rsidRPr="00A636AE">
        <w:rPr>
          <w:rFonts w:ascii="Lucida Bright" w:hAnsi="Lucida Bright"/>
          <w:sz w:val="24"/>
          <w:szCs w:val="24"/>
        </w:rPr>
        <w:t>Experimentales</w:t>
      </w:r>
    </w:p>
    <w:p w:rsidR="007A3814" w:rsidRPr="00A636AE" w:rsidRDefault="007A3814" w:rsidP="007A3814">
      <w:pPr>
        <w:rPr>
          <w:rFonts w:ascii="Lucida Bright" w:hAnsi="Lucida Bright"/>
          <w:sz w:val="24"/>
          <w:szCs w:val="24"/>
        </w:rPr>
      </w:pPr>
    </w:p>
    <w:p w:rsidR="007A3814" w:rsidRPr="00A636AE" w:rsidRDefault="007A3814" w:rsidP="007A3814">
      <w:pPr>
        <w:rPr>
          <w:rFonts w:ascii="Lucida Bright" w:hAnsi="Lucida Bright"/>
          <w:b/>
          <w:sz w:val="24"/>
          <w:szCs w:val="24"/>
          <w:u w:val="single"/>
        </w:rPr>
      </w:pPr>
      <w:r w:rsidRPr="00A636AE">
        <w:rPr>
          <w:rFonts w:ascii="Lucida Bright" w:hAnsi="Lucida Bright"/>
          <w:b/>
          <w:sz w:val="24"/>
          <w:szCs w:val="24"/>
          <w:u w:val="single"/>
        </w:rPr>
        <w:t>Sesgos</w:t>
      </w:r>
    </w:p>
    <w:p w:rsidR="00F3458A" w:rsidRPr="00A636AE" w:rsidRDefault="00F3458A" w:rsidP="00F3458A">
      <w:pPr>
        <w:rPr>
          <w:rFonts w:ascii="Lucida Bright" w:hAnsi="Lucida Bright"/>
          <w:sz w:val="24"/>
          <w:szCs w:val="24"/>
        </w:rPr>
      </w:pPr>
    </w:p>
    <w:tbl>
      <w:tblPr>
        <w:tblStyle w:val="Listamedia2-nfasis5"/>
        <w:tblW w:w="0" w:type="auto"/>
        <w:tblLook w:val="04A0" w:firstRow="1" w:lastRow="0" w:firstColumn="1" w:lastColumn="0" w:noHBand="0" w:noVBand="1"/>
      </w:tblPr>
      <w:tblGrid>
        <w:gridCol w:w="3510"/>
        <w:gridCol w:w="5468"/>
      </w:tblGrid>
      <w:tr w:rsidR="007A3814" w:rsidRPr="00A636AE" w:rsidTr="00A63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rsidR="007A3814" w:rsidRPr="00A636AE" w:rsidRDefault="006270B3" w:rsidP="00F3458A">
            <w:pPr>
              <w:rPr>
                <w:rFonts w:ascii="Lucida Bright" w:hAnsi="Lucida Bright" w:cs="Arial"/>
                <w:b/>
                <w:color w:val="000000"/>
                <w:shd w:val="clear" w:color="auto" w:fill="FFFFFF"/>
              </w:rPr>
            </w:pPr>
            <w:r w:rsidRPr="00A636AE">
              <w:rPr>
                <w:rFonts w:ascii="Lucida Bright" w:hAnsi="Lucida Bright" w:cs="Arial"/>
                <w:b/>
                <w:color w:val="000000"/>
                <w:shd w:val="clear" w:color="auto" w:fill="FFFFFF"/>
              </w:rPr>
              <w:t>Tipo de sesgo</w:t>
            </w:r>
          </w:p>
        </w:tc>
        <w:tc>
          <w:tcPr>
            <w:tcW w:w="5468" w:type="dxa"/>
          </w:tcPr>
          <w:p w:rsidR="007A3814" w:rsidRPr="00A636AE" w:rsidRDefault="007A3814" w:rsidP="00F3458A">
            <w:pPr>
              <w:cnfStyle w:val="100000000000" w:firstRow="1" w:lastRow="0" w:firstColumn="0" w:lastColumn="0" w:oddVBand="0" w:evenVBand="0" w:oddHBand="0" w:evenHBand="0" w:firstRowFirstColumn="0" w:firstRowLastColumn="0" w:lastRowFirstColumn="0" w:lastRowLastColumn="0"/>
              <w:rPr>
                <w:rFonts w:ascii="Lucida Bright" w:hAnsi="Lucida Bright" w:cs="Arial"/>
                <w:color w:val="000000"/>
                <w:shd w:val="clear" w:color="auto" w:fill="FFFFFF"/>
              </w:rPr>
            </w:pPr>
            <w:r w:rsidRPr="00A636AE">
              <w:rPr>
                <w:rFonts w:ascii="Lucida Bright" w:hAnsi="Lucida Bright" w:cs="Arial"/>
                <w:color w:val="000000"/>
                <w:shd w:val="clear" w:color="auto" w:fill="FFFFFF"/>
              </w:rPr>
              <w:t>Descripción</w:t>
            </w:r>
          </w:p>
        </w:tc>
      </w:tr>
      <w:tr w:rsidR="00F3458A" w:rsidRPr="00A636AE" w:rsidTr="00A63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458A" w:rsidRPr="00A636AE" w:rsidRDefault="007A3814" w:rsidP="00F3458A">
            <w:pPr>
              <w:rPr>
                <w:rFonts w:ascii="Lucida Bright" w:hAnsi="Lucida Bright"/>
                <w:b/>
                <w:sz w:val="24"/>
                <w:szCs w:val="24"/>
              </w:rPr>
            </w:pPr>
            <w:r w:rsidRPr="00A636AE">
              <w:rPr>
                <w:rFonts w:ascii="Lucida Bright" w:hAnsi="Lucida Bright" w:cs="Arial"/>
                <w:b/>
                <w:color w:val="000000"/>
                <w:sz w:val="24"/>
                <w:szCs w:val="24"/>
                <w:shd w:val="clear" w:color="auto" w:fill="FFFFFF"/>
              </w:rPr>
              <w:t>sesgo de selección</w:t>
            </w:r>
          </w:p>
        </w:tc>
        <w:tc>
          <w:tcPr>
            <w:tcW w:w="5468" w:type="dxa"/>
          </w:tcPr>
          <w:p w:rsidR="00F3458A" w:rsidRPr="00A636AE" w:rsidRDefault="007A3814" w:rsidP="00A636AE">
            <w:pPr>
              <w:jc w:val="both"/>
              <w:cnfStyle w:val="000000100000" w:firstRow="0" w:lastRow="0" w:firstColumn="0" w:lastColumn="0" w:oddVBand="0" w:evenVBand="0" w:oddHBand="1" w:evenHBand="0" w:firstRowFirstColumn="0" w:firstRowLastColumn="0" w:lastRowFirstColumn="0" w:lastRowLastColumn="0"/>
              <w:rPr>
                <w:rFonts w:ascii="Lucida Bright" w:hAnsi="Lucida Bright" w:cs="Arial"/>
                <w:color w:val="000000"/>
                <w:sz w:val="24"/>
                <w:szCs w:val="24"/>
                <w:shd w:val="clear" w:color="auto" w:fill="FFFFFF"/>
              </w:rPr>
            </w:pPr>
            <w:r w:rsidRPr="00A636AE">
              <w:rPr>
                <w:rFonts w:ascii="Lucida Bright" w:hAnsi="Lucida Bright" w:cs="Arial"/>
                <w:color w:val="000000"/>
                <w:sz w:val="24"/>
                <w:szCs w:val="24"/>
                <w:shd w:val="clear" w:color="auto" w:fill="FFFFFF"/>
              </w:rPr>
              <w:t>C</w:t>
            </w:r>
            <w:r w:rsidRPr="00A636AE">
              <w:rPr>
                <w:rFonts w:ascii="Lucida Bright" w:hAnsi="Lucida Bright" w:cs="Arial"/>
                <w:color w:val="000000"/>
                <w:sz w:val="24"/>
                <w:szCs w:val="24"/>
                <w:shd w:val="clear" w:color="auto" w:fill="FFFFFF"/>
              </w:rPr>
              <w:t>ualquier error que surge en el proceso de identificación de la población del estudio</w:t>
            </w:r>
          </w:p>
          <w:p w:rsidR="006270B3" w:rsidRPr="00A636AE" w:rsidRDefault="006270B3" w:rsidP="00A636AE">
            <w:pPr>
              <w:jc w:val="both"/>
              <w:cnfStyle w:val="000000100000" w:firstRow="0" w:lastRow="0" w:firstColumn="0" w:lastColumn="0" w:oddVBand="0" w:evenVBand="0" w:oddHBand="1" w:evenHBand="0" w:firstRowFirstColumn="0" w:firstRowLastColumn="0" w:lastRowFirstColumn="0" w:lastRowLastColumn="0"/>
              <w:rPr>
                <w:rFonts w:ascii="Lucida Bright" w:hAnsi="Lucida Bright"/>
                <w:sz w:val="24"/>
                <w:szCs w:val="24"/>
              </w:rPr>
            </w:pPr>
          </w:p>
        </w:tc>
      </w:tr>
      <w:tr w:rsidR="00F3458A" w:rsidRPr="00A636AE" w:rsidTr="00A636AE">
        <w:tc>
          <w:tcPr>
            <w:cnfStyle w:val="001000000000" w:firstRow="0" w:lastRow="0" w:firstColumn="1" w:lastColumn="0" w:oddVBand="0" w:evenVBand="0" w:oddHBand="0" w:evenHBand="0" w:firstRowFirstColumn="0" w:firstRowLastColumn="0" w:lastRowFirstColumn="0" w:lastRowLastColumn="0"/>
            <w:tcW w:w="3510" w:type="dxa"/>
          </w:tcPr>
          <w:p w:rsidR="00F3458A" w:rsidRPr="00A636AE" w:rsidRDefault="007A3814" w:rsidP="00F3458A">
            <w:pPr>
              <w:rPr>
                <w:rFonts w:ascii="Lucida Bright" w:hAnsi="Lucida Bright"/>
                <w:b/>
                <w:sz w:val="24"/>
                <w:szCs w:val="24"/>
              </w:rPr>
            </w:pPr>
            <w:r w:rsidRPr="00A636AE">
              <w:rPr>
                <w:rFonts w:ascii="Lucida Bright" w:hAnsi="Lucida Bright" w:cs="Arial"/>
                <w:b/>
                <w:color w:val="000000"/>
                <w:sz w:val="24"/>
                <w:szCs w:val="24"/>
                <w:shd w:val="clear" w:color="auto" w:fill="FFFFFF"/>
              </w:rPr>
              <w:t>sesgo de observación o información</w:t>
            </w:r>
          </w:p>
        </w:tc>
        <w:tc>
          <w:tcPr>
            <w:tcW w:w="5468" w:type="dxa"/>
          </w:tcPr>
          <w:p w:rsidR="00F3458A" w:rsidRPr="00A636AE" w:rsidRDefault="007A3814" w:rsidP="00A636AE">
            <w:pPr>
              <w:jc w:val="both"/>
              <w:cnfStyle w:val="000000000000" w:firstRow="0" w:lastRow="0" w:firstColumn="0" w:lastColumn="0" w:oddVBand="0" w:evenVBand="0" w:oddHBand="0" w:evenHBand="0" w:firstRowFirstColumn="0" w:firstRowLastColumn="0" w:lastRowFirstColumn="0" w:lastRowLastColumn="0"/>
              <w:rPr>
                <w:rFonts w:ascii="Lucida Bright" w:hAnsi="Lucida Bright" w:cs="Arial"/>
                <w:color w:val="000000"/>
                <w:sz w:val="24"/>
                <w:szCs w:val="24"/>
                <w:shd w:val="clear" w:color="auto" w:fill="FFFFFF"/>
              </w:rPr>
            </w:pPr>
            <w:r w:rsidRPr="00A636AE">
              <w:rPr>
                <w:rFonts w:ascii="Lucida Bright" w:hAnsi="Lucida Bright" w:cs="Arial"/>
                <w:color w:val="000000"/>
                <w:sz w:val="24"/>
                <w:szCs w:val="24"/>
                <w:shd w:val="clear" w:color="auto" w:fill="FFFFFF"/>
              </w:rPr>
              <w:t>E</w:t>
            </w:r>
            <w:r w:rsidRPr="00A636AE">
              <w:rPr>
                <w:rFonts w:ascii="Lucida Bright" w:hAnsi="Lucida Bright" w:cs="Arial"/>
                <w:color w:val="000000"/>
                <w:sz w:val="24"/>
                <w:szCs w:val="24"/>
                <w:shd w:val="clear" w:color="auto" w:fill="FFFFFF"/>
              </w:rPr>
              <w:t>rror sistemático en la medición de información acerca de la exposición o resultados</w:t>
            </w:r>
          </w:p>
          <w:p w:rsidR="006270B3" w:rsidRPr="00A636AE" w:rsidRDefault="006270B3" w:rsidP="00A636AE">
            <w:pPr>
              <w:jc w:val="both"/>
              <w:cnfStyle w:val="000000000000" w:firstRow="0" w:lastRow="0" w:firstColumn="0" w:lastColumn="0" w:oddVBand="0" w:evenVBand="0" w:oddHBand="0" w:evenHBand="0" w:firstRowFirstColumn="0" w:firstRowLastColumn="0" w:lastRowFirstColumn="0" w:lastRowLastColumn="0"/>
              <w:rPr>
                <w:rFonts w:ascii="Lucida Bright" w:hAnsi="Lucida Bright"/>
                <w:sz w:val="24"/>
                <w:szCs w:val="24"/>
              </w:rPr>
            </w:pPr>
          </w:p>
        </w:tc>
      </w:tr>
      <w:tr w:rsidR="00F3458A" w:rsidRPr="00A636AE" w:rsidTr="00A63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3458A" w:rsidRPr="00A636AE" w:rsidRDefault="007A3814" w:rsidP="00F3458A">
            <w:pPr>
              <w:rPr>
                <w:rFonts w:ascii="Lucida Bright" w:hAnsi="Lucida Bright"/>
                <w:sz w:val="24"/>
                <w:szCs w:val="24"/>
              </w:rPr>
            </w:pPr>
            <w:r w:rsidRPr="00A636AE">
              <w:rPr>
                <w:rStyle w:val="Textoennegrita"/>
                <w:rFonts w:ascii="Lucida Bright" w:hAnsi="Lucida Bright" w:cs="Arial"/>
                <w:color w:val="000000"/>
                <w:sz w:val="24"/>
                <w:szCs w:val="24"/>
                <w:shd w:val="clear" w:color="auto" w:fill="FFFFFF"/>
              </w:rPr>
              <w:t>Sesgo de recuerdo</w:t>
            </w:r>
          </w:p>
        </w:tc>
        <w:tc>
          <w:tcPr>
            <w:tcW w:w="5468" w:type="dxa"/>
          </w:tcPr>
          <w:p w:rsidR="00F3458A" w:rsidRPr="00A636AE" w:rsidRDefault="007A3814" w:rsidP="00A636AE">
            <w:pPr>
              <w:jc w:val="both"/>
              <w:cnfStyle w:val="000000100000" w:firstRow="0" w:lastRow="0" w:firstColumn="0" w:lastColumn="0" w:oddVBand="0" w:evenVBand="0" w:oddHBand="1" w:evenHBand="0" w:firstRowFirstColumn="0" w:firstRowLastColumn="0" w:lastRowFirstColumn="0" w:lastRowLastColumn="0"/>
              <w:rPr>
                <w:rFonts w:ascii="Lucida Bright" w:hAnsi="Lucida Bright" w:cs="Arial"/>
                <w:color w:val="000000"/>
                <w:sz w:val="24"/>
                <w:szCs w:val="24"/>
                <w:shd w:val="clear" w:color="auto" w:fill="FFFFFF"/>
              </w:rPr>
            </w:pPr>
            <w:r w:rsidRPr="00A636AE">
              <w:rPr>
                <w:rFonts w:ascii="Lucida Bright" w:hAnsi="Lucida Bright" w:cs="Arial"/>
                <w:color w:val="000000"/>
                <w:sz w:val="24"/>
                <w:szCs w:val="24"/>
                <w:shd w:val="clear" w:color="auto" w:fill="FFFFFF"/>
              </w:rPr>
              <w:t>Es un tipo de sesgo de información. Se observa cuando los sujetos del estudio expuestos a un factor de riesgo recuerdan sus experiencias de una manera diferente de los que no están expuestos o no padecen el evento adverso.</w:t>
            </w:r>
          </w:p>
          <w:p w:rsidR="006270B3" w:rsidRPr="00A636AE" w:rsidRDefault="006270B3" w:rsidP="00A636AE">
            <w:pPr>
              <w:jc w:val="both"/>
              <w:cnfStyle w:val="000000100000" w:firstRow="0" w:lastRow="0" w:firstColumn="0" w:lastColumn="0" w:oddVBand="0" w:evenVBand="0" w:oddHBand="1" w:evenHBand="0" w:firstRowFirstColumn="0" w:firstRowLastColumn="0" w:lastRowFirstColumn="0" w:lastRowLastColumn="0"/>
              <w:rPr>
                <w:rFonts w:ascii="Lucida Bright" w:hAnsi="Lucida Bright"/>
                <w:sz w:val="24"/>
                <w:szCs w:val="24"/>
              </w:rPr>
            </w:pPr>
          </w:p>
        </w:tc>
      </w:tr>
      <w:tr w:rsidR="007A3814" w:rsidRPr="00A636AE" w:rsidTr="00A636AE">
        <w:tc>
          <w:tcPr>
            <w:cnfStyle w:val="001000000000" w:firstRow="0" w:lastRow="0" w:firstColumn="1" w:lastColumn="0" w:oddVBand="0" w:evenVBand="0" w:oddHBand="0" w:evenHBand="0" w:firstRowFirstColumn="0" w:firstRowLastColumn="0" w:lastRowFirstColumn="0" w:lastRowLastColumn="0"/>
            <w:tcW w:w="3510" w:type="dxa"/>
          </w:tcPr>
          <w:p w:rsidR="007A3814" w:rsidRPr="00A636AE" w:rsidRDefault="007A3814" w:rsidP="00F3458A">
            <w:pPr>
              <w:rPr>
                <w:rStyle w:val="Textoennegrita"/>
                <w:rFonts w:ascii="Lucida Bright" w:hAnsi="Lucida Bright" w:cs="Arial"/>
                <w:color w:val="000000"/>
                <w:sz w:val="24"/>
                <w:szCs w:val="24"/>
                <w:shd w:val="clear" w:color="auto" w:fill="FFFFFF"/>
              </w:rPr>
            </w:pPr>
            <w:r w:rsidRPr="00A636AE">
              <w:rPr>
                <w:rStyle w:val="Textoennegrita"/>
                <w:rFonts w:ascii="Lucida Bright" w:hAnsi="Lucida Bright" w:cs="Arial"/>
                <w:color w:val="000000"/>
                <w:sz w:val="24"/>
                <w:szCs w:val="24"/>
                <w:shd w:val="clear" w:color="auto" w:fill="FFFFFF"/>
              </w:rPr>
              <w:t>Sesgo de publicación</w:t>
            </w:r>
          </w:p>
        </w:tc>
        <w:tc>
          <w:tcPr>
            <w:tcW w:w="5468" w:type="dxa"/>
          </w:tcPr>
          <w:p w:rsidR="007A3814" w:rsidRPr="00A636AE" w:rsidRDefault="007A3814" w:rsidP="00A636AE">
            <w:pPr>
              <w:jc w:val="both"/>
              <w:cnfStyle w:val="000000000000" w:firstRow="0" w:lastRow="0" w:firstColumn="0" w:lastColumn="0" w:oddVBand="0" w:evenVBand="0" w:oddHBand="0" w:evenHBand="0" w:firstRowFirstColumn="0" w:firstRowLastColumn="0" w:lastRowFirstColumn="0" w:lastRowLastColumn="0"/>
              <w:rPr>
                <w:rFonts w:ascii="Lucida Bright" w:hAnsi="Lucida Bright" w:cs="Arial"/>
                <w:color w:val="000000"/>
                <w:sz w:val="24"/>
                <w:szCs w:val="24"/>
                <w:shd w:val="clear" w:color="auto" w:fill="FFFFFF"/>
              </w:rPr>
            </w:pPr>
            <w:r w:rsidRPr="00A636AE">
              <w:rPr>
                <w:rFonts w:ascii="Lucida Bright" w:hAnsi="Lucida Bright" w:cs="Arial"/>
                <w:color w:val="000000"/>
                <w:sz w:val="24"/>
                <w:szCs w:val="24"/>
                <w:shd w:val="clear" w:color="auto" w:fill="FFFFFF"/>
              </w:rPr>
              <w:t>Se refiere a la tendencia de las revistas científicas a publicar artículos con resultados positivos (los que encuentran diferencias significativas) mucho más fácilmente que aquellos con resultados negativos.</w:t>
            </w:r>
          </w:p>
        </w:tc>
      </w:tr>
    </w:tbl>
    <w:sdt>
      <w:sdtPr>
        <w:rPr>
          <w:lang w:val="es-ES"/>
        </w:rPr>
        <w:id w:val="1147317170"/>
        <w:docPartObj>
          <w:docPartGallery w:val="Bibliographies"/>
          <w:docPartUnique/>
        </w:docPartObj>
      </w:sdtPr>
      <w:sdtEndPr>
        <w:rPr>
          <w:rFonts w:asciiTheme="minorHAnsi" w:eastAsiaTheme="minorHAnsi" w:hAnsiTheme="minorHAnsi" w:cstheme="minorBidi"/>
          <w:b w:val="0"/>
          <w:bCs w:val="0"/>
          <w:color w:val="auto"/>
          <w:sz w:val="22"/>
          <w:szCs w:val="22"/>
          <w:lang w:val="es-MX" w:eastAsia="en-US"/>
        </w:rPr>
      </w:sdtEndPr>
      <w:sdtContent>
        <w:p w:rsidR="00F17589" w:rsidRDefault="00F17589">
          <w:pPr>
            <w:pStyle w:val="Ttulo1"/>
          </w:pPr>
          <w:r>
            <w:rPr>
              <w:lang w:val="es-ES"/>
            </w:rPr>
            <w:t>Bibliografía</w:t>
          </w:r>
        </w:p>
        <w:sdt>
          <w:sdtPr>
            <w:id w:val="111145805"/>
            <w:bibliography/>
          </w:sdtPr>
          <w:sdtContent>
            <w:p w:rsidR="00F17589" w:rsidRDefault="00F17589">
              <w:r>
                <w:fldChar w:fldCharType="begin"/>
              </w:r>
              <w:r>
                <w:instrText>BIBLIOGRAPHY</w:instrText>
              </w:r>
              <w:r>
                <w:fldChar w:fldCharType="separate"/>
              </w:r>
              <w:r>
                <w:rPr>
                  <w:b/>
                  <w:bCs/>
                </w:rPr>
                <w:fldChar w:fldCharType="end"/>
              </w:r>
            </w:p>
          </w:sdtContent>
        </w:sdt>
      </w:sdtContent>
    </w:sdt>
    <w:p w:rsidR="00F3458A" w:rsidRDefault="00F17589" w:rsidP="00F3458A">
      <w:pPr>
        <w:rPr>
          <w:rFonts w:ascii="Lucida Bright" w:hAnsi="Lucida Bright"/>
          <w:sz w:val="24"/>
          <w:szCs w:val="24"/>
        </w:rPr>
      </w:pPr>
      <w:r>
        <w:rPr>
          <w:rFonts w:ascii="Lucida Bright" w:hAnsi="Lucida Bright"/>
          <w:sz w:val="24"/>
          <w:szCs w:val="24"/>
        </w:rPr>
        <w:t xml:space="preserve">Gregorio Tomas Obrador; Medicina Basada en Evidencias; Capitulo 4; conceptos básicos de epidemiologia </w:t>
      </w:r>
      <w:r w:rsidR="00DF57D6">
        <w:rPr>
          <w:rFonts w:ascii="Lucida Bright" w:hAnsi="Lucida Bright"/>
          <w:sz w:val="24"/>
          <w:szCs w:val="24"/>
        </w:rPr>
        <w:t>clínica</w:t>
      </w:r>
    </w:p>
    <w:p w:rsidR="00DF57D6" w:rsidRDefault="00DF57D6" w:rsidP="00F3458A">
      <w:pPr>
        <w:rPr>
          <w:rFonts w:ascii="Lucida Bright" w:hAnsi="Lucida Bright"/>
          <w:sz w:val="24"/>
          <w:szCs w:val="24"/>
        </w:rPr>
      </w:pPr>
      <w:r>
        <w:rPr>
          <w:rFonts w:ascii="Lucida Bright" w:hAnsi="Lucida Bright"/>
          <w:sz w:val="24"/>
          <w:szCs w:val="24"/>
        </w:rPr>
        <w:t xml:space="preserve">Dra. Zulma Ortiz; Medicina Basada en evidencias; Academia nacional de buenos aires. </w:t>
      </w:r>
    </w:p>
    <w:p w:rsidR="00DF57D6" w:rsidRDefault="00DF57D6" w:rsidP="00F3458A">
      <w:pPr>
        <w:rPr>
          <w:rFonts w:ascii="Lucida Bright" w:hAnsi="Lucida Bright"/>
          <w:sz w:val="24"/>
          <w:szCs w:val="24"/>
        </w:rPr>
      </w:pPr>
      <w:bookmarkStart w:id="0" w:name="_GoBack"/>
      <w:r>
        <w:rPr>
          <w:rFonts w:ascii="Lucida Bright" w:hAnsi="Lucida Bright"/>
          <w:sz w:val="24"/>
          <w:szCs w:val="24"/>
        </w:rPr>
        <w:t xml:space="preserve">Walter Curioso </w:t>
      </w:r>
      <w:proofErr w:type="spellStart"/>
      <w:r>
        <w:rPr>
          <w:rFonts w:ascii="Lucida Bright" w:hAnsi="Lucida Bright"/>
          <w:sz w:val="24"/>
          <w:szCs w:val="24"/>
        </w:rPr>
        <w:t>Vilchez</w:t>
      </w:r>
      <w:proofErr w:type="spellEnd"/>
      <w:r>
        <w:rPr>
          <w:rFonts w:ascii="Lucida Bright" w:hAnsi="Lucida Bright"/>
          <w:sz w:val="24"/>
          <w:szCs w:val="24"/>
        </w:rPr>
        <w:t xml:space="preserve">; </w:t>
      </w:r>
      <w:hyperlink r:id="rId7" w:history="1">
        <w:r w:rsidRPr="00B428E8">
          <w:rPr>
            <w:rStyle w:val="Hipervnculo"/>
            <w:rFonts w:ascii="Lucida Bright" w:hAnsi="Lucida Bright"/>
            <w:sz w:val="24"/>
            <w:szCs w:val="24"/>
          </w:rPr>
          <w:t>http://www.enlacesmedicos.com/glosario.htm</w:t>
        </w:r>
      </w:hyperlink>
      <w:r>
        <w:rPr>
          <w:rFonts w:ascii="Lucida Bright" w:hAnsi="Lucida Bright"/>
          <w:sz w:val="24"/>
          <w:szCs w:val="24"/>
        </w:rPr>
        <w:t xml:space="preserve">; </w:t>
      </w:r>
      <w:bookmarkEnd w:id="0"/>
      <w:r>
        <w:rPr>
          <w:rFonts w:ascii="Lucida Bright" w:hAnsi="Lucida Bright"/>
          <w:sz w:val="24"/>
          <w:szCs w:val="24"/>
        </w:rPr>
        <w:t>Medicina basada en evidencias; universidad peruana Cayetano Heredia</w:t>
      </w:r>
    </w:p>
    <w:p w:rsidR="00DF57D6" w:rsidRPr="00A636AE" w:rsidRDefault="00DF57D6" w:rsidP="00F3458A">
      <w:pPr>
        <w:rPr>
          <w:rFonts w:ascii="Lucida Bright" w:hAnsi="Lucida Bright"/>
          <w:sz w:val="24"/>
          <w:szCs w:val="24"/>
        </w:rPr>
      </w:pPr>
      <w:r>
        <w:rPr>
          <w:rFonts w:ascii="Lucida Bright" w:hAnsi="Lucida Bright"/>
          <w:sz w:val="24"/>
          <w:szCs w:val="24"/>
        </w:rPr>
        <w:t>L.M. Junquera; Medicina Basada en Evidencias;  Revista Española</w:t>
      </w:r>
    </w:p>
    <w:sectPr w:rsidR="00DF57D6" w:rsidRPr="00A636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73A"/>
    <w:multiLevelType w:val="hybridMultilevel"/>
    <w:tmpl w:val="B5C2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280221"/>
    <w:multiLevelType w:val="hybridMultilevel"/>
    <w:tmpl w:val="BA3E6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E3"/>
    <w:rsid w:val="003E4EE3"/>
    <w:rsid w:val="006270B3"/>
    <w:rsid w:val="00667D40"/>
    <w:rsid w:val="007A3814"/>
    <w:rsid w:val="00977A25"/>
    <w:rsid w:val="00A5550F"/>
    <w:rsid w:val="00A636AE"/>
    <w:rsid w:val="00DF57D6"/>
    <w:rsid w:val="00F17589"/>
    <w:rsid w:val="00F3458A"/>
    <w:rsid w:val="00F73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75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4EE3"/>
  </w:style>
  <w:style w:type="paragraph" w:styleId="Prrafodelista">
    <w:name w:val="List Paragraph"/>
    <w:basedOn w:val="Normal"/>
    <w:uiPriority w:val="34"/>
    <w:qFormat/>
    <w:rsid w:val="00F7342C"/>
    <w:pPr>
      <w:ind w:left="720"/>
      <w:contextualSpacing/>
    </w:pPr>
  </w:style>
  <w:style w:type="table" w:styleId="Tablaconcuadrcula">
    <w:name w:val="Table Grid"/>
    <w:basedOn w:val="Tablanormal"/>
    <w:uiPriority w:val="59"/>
    <w:rsid w:val="00F3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A3814"/>
    <w:rPr>
      <w:b/>
      <w:bCs/>
    </w:rPr>
  </w:style>
  <w:style w:type="table" w:styleId="Listaclara-nfasis5">
    <w:name w:val="Light List Accent 5"/>
    <w:basedOn w:val="Tablanormal"/>
    <w:uiPriority w:val="61"/>
    <w:rsid w:val="006270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5">
    <w:name w:val="Light Shading Accent 5"/>
    <w:basedOn w:val="Tablanormal"/>
    <w:uiPriority w:val="60"/>
    <w:rsid w:val="006270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5">
    <w:name w:val="Medium List 2 Accent 5"/>
    <w:basedOn w:val="Tablanormal"/>
    <w:uiPriority w:val="66"/>
    <w:rsid w:val="006270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uiPriority w:val="9"/>
    <w:rsid w:val="00F17589"/>
    <w:rPr>
      <w:rFonts w:asciiTheme="majorHAnsi" w:eastAsiaTheme="majorEastAsia" w:hAnsiTheme="majorHAnsi" w:cstheme="majorBidi"/>
      <w:b/>
      <w:bCs/>
      <w:color w:val="365F91" w:themeColor="accent1" w:themeShade="BF"/>
      <w:sz w:val="28"/>
      <w:szCs w:val="28"/>
      <w:lang w:eastAsia="es-MX"/>
    </w:rPr>
  </w:style>
  <w:style w:type="paragraph" w:styleId="Textodeglobo">
    <w:name w:val="Balloon Text"/>
    <w:basedOn w:val="Normal"/>
    <w:link w:val="TextodegloboCar"/>
    <w:uiPriority w:val="99"/>
    <w:semiHidden/>
    <w:unhideWhenUsed/>
    <w:rsid w:val="00F17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589"/>
    <w:rPr>
      <w:rFonts w:ascii="Tahoma" w:hAnsi="Tahoma" w:cs="Tahoma"/>
      <w:sz w:val="16"/>
      <w:szCs w:val="16"/>
    </w:rPr>
  </w:style>
  <w:style w:type="character" w:styleId="Hipervnculo">
    <w:name w:val="Hyperlink"/>
    <w:basedOn w:val="Fuentedeprrafopredeter"/>
    <w:uiPriority w:val="99"/>
    <w:unhideWhenUsed/>
    <w:rsid w:val="00DF5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75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4EE3"/>
  </w:style>
  <w:style w:type="paragraph" w:styleId="Prrafodelista">
    <w:name w:val="List Paragraph"/>
    <w:basedOn w:val="Normal"/>
    <w:uiPriority w:val="34"/>
    <w:qFormat/>
    <w:rsid w:val="00F7342C"/>
    <w:pPr>
      <w:ind w:left="720"/>
      <w:contextualSpacing/>
    </w:pPr>
  </w:style>
  <w:style w:type="table" w:styleId="Tablaconcuadrcula">
    <w:name w:val="Table Grid"/>
    <w:basedOn w:val="Tablanormal"/>
    <w:uiPriority w:val="59"/>
    <w:rsid w:val="00F3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A3814"/>
    <w:rPr>
      <w:b/>
      <w:bCs/>
    </w:rPr>
  </w:style>
  <w:style w:type="table" w:styleId="Listaclara-nfasis5">
    <w:name w:val="Light List Accent 5"/>
    <w:basedOn w:val="Tablanormal"/>
    <w:uiPriority w:val="61"/>
    <w:rsid w:val="006270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5">
    <w:name w:val="Light Shading Accent 5"/>
    <w:basedOn w:val="Tablanormal"/>
    <w:uiPriority w:val="60"/>
    <w:rsid w:val="006270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5">
    <w:name w:val="Medium List 2 Accent 5"/>
    <w:basedOn w:val="Tablanormal"/>
    <w:uiPriority w:val="66"/>
    <w:rsid w:val="006270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uiPriority w:val="9"/>
    <w:rsid w:val="00F17589"/>
    <w:rPr>
      <w:rFonts w:asciiTheme="majorHAnsi" w:eastAsiaTheme="majorEastAsia" w:hAnsiTheme="majorHAnsi" w:cstheme="majorBidi"/>
      <w:b/>
      <w:bCs/>
      <w:color w:val="365F91" w:themeColor="accent1" w:themeShade="BF"/>
      <w:sz w:val="28"/>
      <w:szCs w:val="28"/>
      <w:lang w:eastAsia="es-MX"/>
    </w:rPr>
  </w:style>
  <w:style w:type="paragraph" w:styleId="Textodeglobo">
    <w:name w:val="Balloon Text"/>
    <w:basedOn w:val="Normal"/>
    <w:link w:val="TextodegloboCar"/>
    <w:uiPriority w:val="99"/>
    <w:semiHidden/>
    <w:unhideWhenUsed/>
    <w:rsid w:val="00F17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589"/>
    <w:rPr>
      <w:rFonts w:ascii="Tahoma" w:hAnsi="Tahoma" w:cs="Tahoma"/>
      <w:sz w:val="16"/>
      <w:szCs w:val="16"/>
    </w:rPr>
  </w:style>
  <w:style w:type="character" w:styleId="Hipervnculo">
    <w:name w:val="Hyperlink"/>
    <w:basedOn w:val="Fuentedeprrafopredeter"/>
    <w:uiPriority w:val="99"/>
    <w:unhideWhenUsed/>
    <w:rsid w:val="00DF5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lacesmedicos.com/glosari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3CD3-1C6B-43A0-80D1-CB0CDD68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Ivette</cp:lastModifiedBy>
  <cp:revision>10</cp:revision>
  <dcterms:created xsi:type="dcterms:W3CDTF">2014-02-14T01:11:00Z</dcterms:created>
  <dcterms:modified xsi:type="dcterms:W3CDTF">2014-02-14T02:02:00Z</dcterms:modified>
</cp:coreProperties>
</file>