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66" w:rsidRPr="00070EEC" w:rsidRDefault="008A3C34" w:rsidP="008A3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EC">
        <w:rPr>
          <w:rFonts w:ascii="Times New Roman" w:hAnsi="Times New Roman" w:cs="Times New Roman"/>
          <w:b/>
          <w:sz w:val="24"/>
          <w:szCs w:val="24"/>
        </w:rPr>
        <w:t>Medicina basada en evidencias: Historia</w:t>
      </w:r>
    </w:p>
    <w:p w:rsidR="008A3C34" w:rsidRPr="00070EEC" w:rsidRDefault="008A3C34" w:rsidP="008A3C34">
      <w:pPr>
        <w:rPr>
          <w:rFonts w:ascii="Times New Roman" w:hAnsi="Times New Roman" w:cs="Times New Roman"/>
        </w:rPr>
      </w:pPr>
      <w:r w:rsidRPr="00070EEC">
        <w:rPr>
          <w:rFonts w:ascii="Times New Roman" w:hAnsi="Times New Roman" w:cs="Times New Roman"/>
        </w:rPr>
        <w:t>En 1972, Archie Cochrane (1909-1988), famoso epidemiólogo inglés publica “</w:t>
      </w:r>
      <w:proofErr w:type="spellStart"/>
      <w:r w:rsidRPr="00070EEC">
        <w:rPr>
          <w:rFonts w:ascii="Times New Roman" w:hAnsi="Times New Roman" w:cs="Times New Roman"/>
        </w:rPr>
        <w:t>Effectiveness</w:t>
      </w:r>
      <w:proofErr w:type="spellEnd"/>
      <w:r w:rsidRPr="00070EEC">
        <w:rPr>
          <w:rFonts w:ascii="Times New Roman" w:hAnsi="Times New Roman" w:cs="Times New Roman"/>
        </w:rPr>
        <w:t xml:space="preserve"> and </w:t>
      </w:r>
      <w:proofErr w:type="spellStart"/>
      <w:r w:rsidRPr="00070EEC">
        <w:rPr>
          <w:rFonts w:ascii="Times New Roman" w:hAnsi="Times New Roman" w:cs="Times New Roman"/>
        </w:rPr>
        <w:t>eficiency</w:t>
      </w:r>
      <w:proofErr w:type="spellEnd"/>
      <w:r w:rsidRPr="00070EEC">
        <w:rPr>
          <w:rFonts w:ascii="Times New Roman" w:hAnsi="Times New Roman" w:cs="Times New Roman"/>
        </w:rPr>
        <w:t xml:space="preserve">; </w:t>
      </w:r>
      <w:proofErr w:type="spellStart"/>
      <w:r w:rsidRPr="00070EEC">
        <w:rPr>
          <w:rFonts w:ascii="Times New Roman" w:hAnsi="Times New Roman" w:cs="Times New Roman"/>
        </w:rPr>
        <w:t>random</w:t>
      </w:r>
      <w:proofErr w:type="spellEnd"/>
      <w:r w:rsidRPr="00070EEC">
        <w:rPr>
          <w:rFonts w:ascii="Times New Roman" w:hAnsi="Times New Roman" w:cs="Times New Roman"/>
        </w:rPr>
        <w:t xml:space="preserve"> </w:t>
      </w:r>
      <w:proofErr w:type="spellStart"/>
      <w:r w:rsidRPr="00070EEC">
        <w:rPr>
          <w:rFonts w:ascii="Times New Roman" w:hAnsi="Times New Roman" w:cs="Times New Roman"/>
        </w:rPr>
        <w:t>reflections</w:t>
      </w:r>
      <w:proofErr w:type="spellEnd"/>
      <w:r w:rsidRPr="00070EEC">
        <w:rPr>
          <w:rFonts w:ascii="Times New Roman" w:hAnsi="Times New Roman" w:cs="Times New Roman"/>
        </w:rPr>
        <w:t xml:space="preserve"> </w:t>
      </w:r>
      <w:proofErr w:type="spellStart"/>
      <w:r w:rsidRPr="00070EEC">
        <w:rPr>
          <w:rFonts w:ascii="Times New Roman" w:hAnsi="Times New Roman" w:cs="Times New Roman"/>
        </w:rPr>
        <w:t>on</w:t>
      </w:r>
      <w:proofErr w:type="spellEnd"/>
      <w:r w:rsidRPr="00070EEC">
        <w:rPr>
          <w:rFonts w:ascii="Times New Roman" w:hAnsi="Times New Roman" w:cs="Times New Roman"/>
        </w:rPr>
        <w:t xml:space="preserve"> </w:t>
      </w:r>
      <w:proofErr w:type="spellStart"/>
      <w:r w:rsidRPr="00070EEC">
        <w:rPr>
          <w:rFonts w:ascii="Times New Roman" w:hAnsi="Times New Roman" w:cs="Times New Roman"/>
        </w:rPr>
        <w:t>the</w:t>
      </w:r>
      <w:proofErr w:type="spellEnd"/>
      <w:r w:rsidRPr="00070EEC">
        <w:rPr>
          <w:rFonts w:ascii="Times New Roman" w:hAnsi="Times New Roman" w:cs="Times New Roman"/>
        </w:rPr>
        <w:t xml:space="preserve"> </w:t>
      </w:r>
      <w:proofErr w:type="spellStart"/>
      <w:r w:rsidRPr="00070EEC">
        <w:rPr>
          <w:rFonts w:ascii="Times New Roman" w:hAnsi="Times New Roman" w:cs="Times New Roman"/>
        </w:rPr>
        <w:t>health</w:t>
      </w:r>
      <w:proofErr w:type="spellEnd"/>
      <w:r w:rsidRPr="00070EEC">
        <w:rPr>
          <w:rFonts w:ascii="Times New Roman" w:hAnsi="Times New Roman" w:cs="Times New Roman"/>
        </w:rPr>
        <w:t xml:space="preserve"> </w:t>
      </w:r>
      <w:proofErr w:type="spellStart"/>
      <w:r w:rsidRPr="00070EEC">
        <w:rPr>
          <w:rFonts w:ascii="Times New Roman" w:hAnsi="Times New Roman" w:cs="Times New Roman"/>
        </w:rPr>
        <w:t>services</w:t>
      </w:r>
      <w:proofErr w:type="spellEnd"/>
      <w:r w:rsidRPr="00070EEC">
        <w:rPr>
          <w:rFonts w:ascii="Times New Roman" w:hAnsi="Times New Roman" w:cs="Times New Roman"/>
        </w:rPr>
        <w:t xml:space="preserve">”, libro bastante influyente en el que argumentaba que los escasos recursos existentes en </w:t>
      </w:r>
      <w:proofErr w:type="spellStart"/>
      <w:r w:rsidRPr="00070EEC">
        <w:rPr>
          <w:rFonts w:ascii="Times New Roman" w:hAnsi="Times New Roman" w:cs="Times New Roman"/>
        </w:rPr>
        <w:t>e</w:t>
      </w:r>
      <w:proofErr w:type="spellEnd"/>
      <w:r w:rsidRPr="00070EEC">
        <w:rPr>
          <w:rFonts w:ascii="Times New Roman" w:hAnsi="Times New Roman" w:cs="Times New Roman"/>
        </w:rPr>
        <w:t xml:space="preserve"> cuidado de la salud podían ser eficientemente manejados, solo si conocíamos cuales tratamientos eran efectivos y cuáles no lo eran. A partir de 1980, en la Facultad de Ciencias de la Salud de la Universidad de </w:t>
      </w:r>
      <w:proofErr w:type="spellStart"/>
      <w:r w:rsidRPr="00070EEC">
        <w:rPr>
          <w:rFonts w:ascii="Times New Roman" w:hAnsi="Times New Roman" w:cs="Times New Roman"/>
        </w:rPr>
        <w:t>McMaster</w:t>
      </w:r>
      <w:proofErr w:type="spellEnd"/>
      <w:r w:rsidRPr="00070EEC">
        <w:rPr>
          <w:rFonts w:ascii="Times New Roman" w:hAnsi="Times New Roman" w:cs="Times New Roman"/>
        </w:rPr>
        <w:t xml:space="preserve"> (Ontario, Canadá) se publicaron un conjunto de trabajos acerca de cómo analizar correctamente la bibliografía médica cuando se está al cuidado de paciente o se es responsable del mismo.</w:t>
      </w:r>
    </w:p>
    <w:p w:rsidR="008A3C34" w:rsidRPr="00070EEC" w:rsidRDefault="008A3C34" w:rsidP="008A3C34">
      <w:pPr>
        <w:rPr>
          <w:rFonts w:ascii="Times New Roman" w:hAnsi="Times New Roman" w:cs="Times New Roman"/>
        </w:rPr>
      </w:pPr>
      <w:r w:rsidRPr="00070EEC">
        <w:rPr>
          <w:rFonts w:ascii="Times New Roman" w:hAnsi="Times New Roman" w:cs="Times New Roman"/>
        </w:rPr>
        <w:t xml:space="preserve">En 1995, se inaugura en Oxford el Centro de Medicina Basada en la Evidencia dirigido por este investigador, así como la Cochrane </w:t>
      </w:r>
      <w:proofErr w:type="spellStart"/>
      <w:r w:rsidRPr="00070EEC">
        <w:rPr>
          <w:rFonts w:ascii="Times New Roman" w:hAnsi="Times New Roman" w:cs="Times New Roman"/>
        </w:rPr>
        <w:t>Database</w:t>
      </w:r>
      <w:proofErr w:type="spellEnd"/>
      <w:r w:rsidRPr="00070EEC">
        <w:rPr>
          <w:rFonts w:ascii="Times New Roman" w:hAnsi="Times New Roman" w:cs="Times New Roman"/>
        </w:rPr>
        <w:t xml:space="preserve"> of </w:t>
      </w:r>
      <w:proofErr w:type="spellStart"/>
      <w:r w:rsidRPr="00070EEC">
        <w:rPr>
          <w:rFonts w:ascii="Times New Roman" w:hAnsi="Times New Roman" w:cs="Times New Roman"/>
        </w:rPr>
        <w:t>Systematic</w:t>
      </w:r>
      <w:proofErr w:type="spellEnd"/>
      <w:r w:rsidRPr="00070EEC">
        <w:rPr>
          <w:rFonts w:ascii="Times New Roman" w:hAnsi="Times New Roman" w:cs="Times New Roman"/>
        </w:rPr>
        <w:t xml:space="preserve"> </w:t>
      </w:r>
      <w:proofErr w:type="spellStart"/>
      <w:r w:rsidRPr="00070EEC">
        <w:rPr>
          <w:rFonts w:ascii="Times New Roman" w:hAnsi="Times New Roman" w:cs="Times New Roman"/>
        </w:rPr>
        <w:t>Reviews</w:t>
      </w:r>
      <w:proofErr w:type="spellEnd"/>
      <w:r w:rsidRPr="00070EEC">
        <w:rPr>
          <w:rFonts w:ascii="Times New Roman" w:hAnsi="Times New Roman" w:cs="Times New Roman"/>
        </w:rPr>
        <w:t xml:space="preserve">, en la que se extraen las conclusiones sobre los tratamientos que son eficaces y los que no, conforme a las pruebas aleatorias de que se disponga. Las reseñas al respecto las elabora la Cochrane </w:t>
      </w:r>
      <w:proofErr w:type="spellStart"/>
      <w:r w:rsidRPr="00070EEC">
        <w:rPr>
          <w:rFonts w:ascii="Times New Roman" w:hAnsi="Times New Roman" w:cs="Times New Roman"/>
        </w:rPr>
        <w:t>Collaboration</w:t>
      </w:r>
      <w:proofErr w:type="spellEnd"/>
      <w:r w:rsidRPr="00070EEC">
        <w:rPr>
          <w:rFonts w:ascii="Times New Roman" w:hAnsi="Times New Roman" w:cs="Times New Roman"/>
        </w:rPr>
        <w:t>, red formada por miles de científicos, médicos, epidemiólogos, etc. a nivel mundial. En el día a día con el paciente, los médicos nos enfrentamos a multitud de interrogantes a los que dar cumplida respuesta. Antes del auge de la MBE, generalmente se seguían medidas introducidas de forma empírica, y aceptadas sin crítica aparente.</w:t>
      </w:r>
    </w:p>
    <w:p w:rsidR="008A3C34" w:rsidRPr="00070EEC" w:rsidRDefault="008A3C34" w:rsidP="00070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EC">
        <w:rPr>
          <w:rFonts w:ascii="Times New Roman" w:hAnsi="Times New Roman" w:cs="Times New Roman"/>
          <w:b/>
          <w:sz w:val="24"/>
          <w:szCs w:val="24"/>
        </w:rPr>
        <w:t>Tipo de estudio:</w:t>
      </w:r>
    </w:p>
    <w:p w:rsidR="008A3C34" w:rsidRPr="00070EEC" w:rsidRDefault="008A3C34" w:rsidP="008A3C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70EEC">
        <w:rPr>
          <w:rFonts w:ascii="Times New Roman" w:hAnsi="Times New Roman" w:cs="Times New Roman"/>
        </w:rPr>
        <w:t>Al menos un ensayo clínico controlado y aleatorizado diseñado de forma apropiada.</w:t>
      </w:r>
    </w:p>
    <w:p w:rsidR="008A3C34" w:rsidRPr="00070EEC" w:rsidRDefault="008A3C34" w:rsidP="008A3C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70EEC">
        <w:rPr>
          <w:rFonts w:ascii="Times New Roman" w:hAnsi="Times New Roman" w:cs="Times New Roman"/>
        </w:rPr>
        <w:t>Ensayos clínicos controlados bien diseñados, pero no aleatorizados.</w:t>
      </w:r>
    </w:p>
    <w:p w:rsidR="008A3C34" w:rsidRPr="00070EEC" w:rsidRDefault="008A3C34" w:rsidP="008A3C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70EEC">
        <w:rPr>
          <w:rFonts w:ascii="Times New Roman" w:hAnsi="Times New Roman" w:cs="Times New Roman"/>
        </w:rPr>
        <w:t xml:space="preserve">Estudios de cohortes o de casos y controles bien diseñados, preferentemente </w:t>
      </w:r>
      <w:proofErr w:type="spellStart"/>
      <w:r w:rsidRPr="00070EEC">
        <w:rPr>
          <w:rFonts w:ascii="Times New Roman" w:hAnsi="Times New Roman" w:cs="Times New Roman"/>
        </w:rPr>
        <w:t>multicéntricos</w:t>
      </w:r>
      <w:proofErr w:type="spellEnd"/>
      <w:r w:rsidRPr="00070EEC">
        <w:rPr>
          <w:rFonts w:ascii="Times New Roman" w:hAnsi="Times New Roman" w:cs="Times New Roman"/>
        </w:rPr>
        <w:t>.</w:t>
      </w:r>
    </w:p>
    <w:p w:rsidR="008A3C34" w:rsidRPr="00070EEC" w:rsidRDefault="008A3C34" w:rsidP="008A3C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70EEC">
        <w:rPr>
          <w:rFonts w:ascii="Times New Roman" w:hAnsi="Times New Roman" w:cs="Times New Roman"/>
        </w:rPr>
        <w:t>Múltiples series comparadas en el tiempo, con o sin intervención, y resultados sorprendentes en experiencias no controladas.</w:t>
      </w:r>
    </w:p>
    <w:p w:rsidR="008A3C34" w:rsidRPr="00070EEC" w:rsidRDefault="008A3C34" w:rsidP="008A3C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70EEC">
        <w:rPr>
          <w:rFonts w:ascii="Times New Roman" w:hAnsi="Times New Roman" w:cs="Times New Roman"/>
        </w:rPr>
        <w:t>Opiniones basadas en experiencias clínicas, estudios descriptivos, observaciones clínicas o informes de comités de expertos</w:t>
      </w:r>
    </w:p>
    <w:p w:rsidR="008A3C34" w:rsidRPr="00070EEC" w:rsidRDefault="008A3C34" w:rsidP="00070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EC">
        <w:rPr>
          <w:rFonts w:ascii="Times New Roman" w:hAnsi="Times New Roman" w:cs="Times New Roman"/>
          <w:b/>
          <w:sz w:val="24"/>
          <w:szCs w:val="24"/>
        </w:rPr>
        <w:t>Sesgos:</w:t>
      </w:r>
    </w:p>
    <w:tbl>
      <w:tblPr>
        <w:tblStyle w:val="Sombreadoclaro-nfasis1"/>
        <w:tblW w:w="0" w:type="auto"/>
        <w:tblLook w:val="04A0"/>
      </w:tblPr>
      <w:tblGrid>
        <w:gridCol w:w="4322"/>
        <w:gridCol w:w="4322"/>
      </w:tblGrid>
      <w:tr w:rsidR="00070EEC" w:rsidTr="00070EEC">
        <w:trPr>
          <w:cnfStyle w:val="100000000000"/>
        </w:trPr>
        <w:tc>
          <w:tcPr>
            <w:cnfStyle w:val="001000000000"/>
            <w:tcW w:w="4322" w:type="dxa"/>
          </w:tcPr>
          <w:p w:rsidR="00070EEC" w:rsidRDefault="00070EEC" w:rsidP="008A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Clasificación</w:t>
            </w:r>
          </w:p>
        </w:tc>
        <w:tc>
          <w:tcPr>
            <w:tcW w:w="4322" w:type="dxa"/>
          </w:tcPr>
          <w:p w:rsidR="00070EEC" w:rsidRDefault="00070EEC" w:rsidP="008A3C34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Diferencias </w:t>
            </w:r>
          </w:p>
        </w:tc>
      </w:tr>
      <w:tr w:rsidR="00070EEC" w:rsidTr="00070EEC">
        <w:trPr>
          <w:cnfStyle w:val="000000100000"/>
        </w:trPr>
        <w:tc>
          <w:tcPr>
            <w:cnfStyle w:val="001000000000"/>
            <w:tcW w:w="4322" w:type="dxa"/>
          </w:tcPr>
          <w:p w:rsidR="00070EEC" w:rsidRDefault="00070EEC" w:rsidP="008A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selección</w:t>
            </w:r>
          </w:p>
        </w:tc>
        <w:tc>
          <w:tcPr>
            <w:tcW w:w="4322" w:type="dxa"/>
          </w:tcPr>
          <w:p w:rsidR="00070EEC" w:rsidRDefault="00070EEC" w:rsidP="008A3C3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 la distorsión en la estimación de un efecto causado por la forma errónea en la que fueron seleccionados los sujetos de estudio.</w:t>
            </w:r>
          </w:p>
        </w:tc>
      </w:tr>
      <w:tr w:rsidR="00070EEC" w:rsidTr="00070EEC">
        <w:tc>
          <w:tcPr>
            <w:cnfStyle w:val="001000000000"/>
            <w:tcW w:w="4322" w:type="dxa"/>
          </w:tcPr>
          <w:p w:rsidR="00070EEC" w:rsidRDefault="00070EEC" w:rsidP="008A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información</w:t>
            </w:r>
          </w:p>
        </w:tc>
        <w:tc>
          <w:tcPr>
            <w:tcW w:w="4322" w:type="dxa"/>
          </w:tcPr>
          <w:p w:rsidR="00070EEC" w:rsidRDefault="00070EEC" w:rsidP="008A3C3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Errores que se introducen durante la medición de los eventos de interés en la población de estudio.</w:t>
            </w:r>
          </w:p>
        </w:tc>
      </w:tr>
      <w:tr w:rsidR="00070EEC" w:rsidTr="00070EEC">
        <w:trPr>
          <w:cnfStyle w:val="000000100000"/>
        </w:trPr>
        <w:tc>
          <w:tcPr>
            <w:cnfStyle w:val="001000000000"/>
            <w:tcW w:w="4322" w:type="dxa"/>
          </w:tcPr>
          <w:p w:rsidR="00070EEC" w:rsidRDefault="00070EEC" w:rsidP="008A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confusión</w:t>
            </w:r>
          </w:p>
        </w:tc>
        <w:tc>
          <w:tcPr>
            <w:tcW w:w="4322" w:type="dxa"/>
          </w:tcPr>
          <w:p w:rsidR="00070EEC" w:rsidRDefault="00070EEC" w:rsidP="008A3C3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 una distorsión debida a que el efecto del factor de estudio está mezclado con los efectos de otros factores distintos al de interés.</w:t>
            </w:r>
          </w:p>
        </w:tc>
      </w:tr>
    </w:tbl>
    <w:p w:rsidR="006F1ED2" w:rsidRDefault="006F1ED2" w:rsidP="008A3C34">
      <w:pPr>
        <w:rPr>
          <w:rFonts w:ascii="Times New Roman" w:hAnsi="Times New Roman" w:cs="Times New Roman"/>
        </w:rPr>
      </w:pPr>
    </w:p>
    <w:p w:rsidR="006F1ED2" w:rsidRDefault="006F1ED2" w:rsidP="008A3C34">
      <w:pPr>
        <w:rPr>
          <w:rFonts w:ascii="Times New Roman" w:hAnsi="Times New Roman" w:cs="Times New Roman"/>
        </w:rPr>
      </w:pPr>
    </w:p>
    <w:p w:rsidR="006F1ED2" w:rsidRDefault="006F1ED2" w:rsidP="008A3C34">
      <w:pPr>
        <w:rPr>
          <w:rFonts w:ascii="Times New Roman" w:hAnsi="Times New Roman" w:cs="Times New Roman"/>
        </w:rPr>
      </w:pPr>
    </w:p>
    <w:p w:rsidR="006F1ED2" w:rsidRDefault="006F1ED2" w:rsidP="008A3C34">
      <w:pPr>
        <w:rPr>
          <w:rFonts w:ascii="Times New Roman" w:hAnsi="Times New Roman" w:cs="Times New Roman"/>
        </w:rPr>
      </w:pPr>
    </w:p>
    <w:p w:rsidR="006F1ED2" w:rsidRDefault="006F1ED2" w:rsidP="008A3C34">
      <w:pPr>
        <w:rPr>
          <w:rFonts w:ascii="Times New Roman" w:hAnsi="Times New Roman" w:cs="Times New Roman"/>
        </w:rPr>
      </w:pPr>
    </w:p>
    <w:p w:rsidR="006F1ED2" w:rsidRDefault="006F1ED2" w:rsidP="008A3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Bibliografía </w:t>
      </w:r>
    </w:p>
    <w:p w:rsidR="006F1ED2" w:rsidRDefault="006F1ED2" w:rsidP="006F1ED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http://www.facmed.unam.mx</w:t>
      </w:r>
    </w:p>
    <w:p w:rsidR="006F1ED2" w:rsidRDefault="006F1ED2" w:rsidP="006F1ED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6F1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http://www.epiredperu.net</w:t>
      </w:r>
    </w:p>
    <w:p w:rsidR="006F1ED2" w:rsidRPr="006F1ED2" w:rsidRDefault="006F1ED2" w:rsidP="006F1ED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6F1ED2">
        <w:rPr>
          <w:rFonts w:ascii="Times New Roman" w:hAnsi="Times New Roman" w:cs="Times New Roman"/>
        </w:rPr>
        <w:t>http://medicin</w:t>
      </w:r>
      <w:r>
        <w:rPr>
          <w:rFonts w:ascii="Times New Roman" w:hAnsi="Times New Roman" w:cs="Times New Roman"/>
        </w:rPr>
        <w:t>abasadaenevidencias.blogspot.mx</w:t>
      </w:r>
    </w:p>
    <w:sectPr w:rsidR="006F1ED2" w:rsidRPr="006F1ED2" w:rsidSect="008A6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5524"/>
    <w:multiLevelType w:val="hybridMultilevel"/>
    <w:tmpl w:val="FE92C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D47A5"/>
    <w:multiLevelType w:val="hybridMultilevel"/>
    <w:tmpl w:val="6B064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8A3C34"/>
    <w:rsid w:val="00070EEC"/>
    <w:rsid w:val="001958D0"/>
    <w:rsid w:val="00392D68"/>
    <w:rsid w:val="006F1ED2"/>
    <w:rsid w:val="008A3C34"/>
    <w:rsid w:val="008A61A2"/>
    <w:rsid w:val="008B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A2"/>
  </w:style>
  <w:style w:type="paragraph" w:styleId="Ttulo1">
    <w:name w:val="heading 1"/>
    <w:basedOn w:val="Normal"/>
    <w:next w:val="Normal"/>
    <w:link w:val="Ttulo1Car"/>
    <w:uiPriority w:val="9"/>
    <w:qFormat/>
    <w:rsid w:val="008A3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3C3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A3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A3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C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A3C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070E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6F1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pa</dc:creator>
  <cp:lastModifiedBy>ramon pa</cp:lastModifiedBy>
  <cp:revision>2</cp:revision>
  <dcterms:created xsi:type="dcterms:W3CDTF">2014-02-15T02:05:00Z</dcterms:created>
  <dcterms:modified xsi:type="dcterms:W3CDTF">2014-02-15T02:24:00Z</dcterms:modified>
</cp:coreProperties>
</file>